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631D" w:rsidRDefault="002E0567">
      <w:pPr>
        <w:spacing w:after="200" w:line="360" w:lineRule="auto"/>
        <w:jc w:val="both"/>
        <w:rPr>
          <w:color w:val="000000"/>
        </w:rPr>
      </w:pPr>
      <w:r>
        <w:rPr>
          <w:noProof/>
          <w:lang w:eastAsia="ru-RU" w:bidi="ar-SA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-358140</wp:posOffset>
            </wp:positionV>
            <wp:extent cx="7091045" cy="1152525"/>
            <wp:effectExtent l="0" t="0" r="0" b="0"/>
            <wp:wrapNone/>
            <wp:docPr id="1" name="Рисунок 7" descr="нов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новый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30631D" w:rsidRDefault="002E0567">
      <w:pPr>
        <w:spacing w:before="60" w:after="60"/>
        <w:ind w:firstLine="567"/>
        <w:jc w:val="both"/>
        <w:rPr>
          <w:b/>
          <w:bCs/>
          <w:sz w:val="21"/>
          <w:szCs w:val="21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0631D" w:rsidRDefault="002E0567">
      <w:pPr>
        <w:spacing w:before="60" w:after="60"/>
        <w:jc w:val="right"/>
        <w:rPr>
          <w:b/>
          <w:bCs/>
        </w:rPr>
      </w:pPr>
      <w:r>
        <w:rPr>
          <w:b/>
          <w:bCs/>
        </w:rPr>
        <w:t>( межрайонное)                              №1</w:t>
      </w:r>
      <w:r w:rsidR="00A32409">
        <w:rPr>
          <w:b/>
          <w:bCs/>
        </w:rPr>
        <w:t>1</w:t>
      </w:r>
      <w:r w:rsidR="00AB7C15">
        <w:rPr>
          <w:b/>
          <w:bCs/>
        </w:rPr>
        <w:t>4</w:t>
      </w:r>
      <w:r>
        <w:rPr>
          <w:b/>
          <w:bCs/>
        </w:rPr>
        <w:t xml:space="preserve">  от</w:t>
      </w:r>
      <w:r w:rsidR="00BD4D84">
        <w:rPr>
          <w:b/>
          <w:bCs/>
        </w:rPr>
        <w:t xml:space="preserve"> </w:t>
      </w:r>
      <w:r w:rsidR="00AB7C15">
        <w:rPr>
          <w:b/>
          <w:bCs/>
        </w:rPr>
        <w:t>0</w:t>
      </w:r>
      <w:r w:rsidR="00352DAA">
        <w:rPr>
          <w:b/>
          <w:bCs/>
        </w:rPr>
        <w:t>1</w:t>
      </w:r>
      <w:r w:rsidR="00AB7C15">
        <w:rPr>
          <w:b/>
          <w:bCs/>
        </w:rPr>
        <w:t>.04.2019</w:t>
      </w:r>
      <w:r>
        <w:rPr>
          <w:b/>
          <w:bCs/>
        </w:rPr>
        <w:t xml:space="preserve"> г.</w:t>
      </w:r>
    </w:p>
    <w:p w:rsidR="00BD4D84" w:rsidRDefault="00BD4D84" w:rsidP="00BD4D84">
      <w:pPr>
        <w:ind w:left="-851"/>
        <w:jc w:val="both"/>
        <w:rPr>
          <w:rFonts w:ascii="Times New Roman" w:hAnsi="Times New Roman"/>
        </w:rPr>
      </w:pPr>
    </w:p>
    <w:p w:rsidR="00352DAA" w:rsidRDefault="00352DAA" w:rsidP="00352DAA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В Пенсионном фонде рассказали о 25-процентной надбавке к пенсии и пояснили, кому она полагается. Публикуем полный список профессий</w:t>
      </w:r>
    </w:p>
    <w:p w:rsidR="00352DAA" w:rsidRDefault="00352DAA" w:rsidP="00352DAA">
      <w:pPr>
        <w:pStyle w:val="a7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районном Пенсионном ведомстве подробно рассказали о должностях и профессиях, которые гарантируют сельскому пенсионеру 25-процентную надбавку к фиксированной выплате страховой пенсии. Правда, как выяснилось, одной профессии недостаточно. Рассказываем подробно обо всех тонкостях. Для начала, подробный список профессий от Пенсионного фонда  25-процентная надбавка положена, если вы трудитесь или трудились в следующих отраслях:</w:t>
      </w:r>
    </w:p>
    <w:p w:rsidR="00352DAA" w:rsidRDefault="00352DAA" w:rsidP="00352DAA">
      <w:pPr>
        <w:pStyle w:val="a7"/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в </w:t>
      </w:r>
      <w:r>
        <w:rPr>
          <w:rFonts w:ascii="Times New Roman" w:hAnsi="Times New Roman"/>
          <w:b/>
        </w:rPr>
        <w:t>сфере растениеводства</w:t>
      </w:r>
      <w:r>
        <w:rPr>
          <w:rFonts w:ascii="Times New Roman" w:hAnsi="Times New Roman"/>
        </w:rPr>
        <w:t xml:space="preserve"> (овощеводства, плодоводства, лесоводства, цветоводства и пр.): агроном, агрохимик, агротехник; водитель автомобиля, шофер, тракторист, механизатор, машинист, комбайнер; главный механик, механик, слесарь по ремонту с/</w:t>
      </w:r>
      <w:proofErr w:type="spellStart"/>
      <w:r>
        <w:rPr>
          <w:rFonts w:ascii="Times New Roman" w:hAnsi="Times New Roman"/>
        </w:rPr>
        <w:t>х</w:t>
      </w:r>
      <w:proofErr w:type="spellEnd"/>
      <w:r>
        <w:rPr>
          <w:rFonts w:ascii="Times New Roman" w:hAnsi="Times New Roman"/>
        </w:rPr>
        <w:t xml:space="preserve"> техники, машин и оборудования, слесарь-наладчик, ремонтник; глава, директор, руководитель КФХ, директор, председатель совхоза, колхоза и т. п.</w:t>
      </w:r>
      <w:proofErr w:type="gramEnd"/>
    </w:p>
    <w:p w:rsidR="00352DAA" w:rsidRDefault="00352DAA" w:rsidP="00352DAA">
      <w:pPr>
        <w:pStyle w:val="a7"/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в </w:t>
      </w:r>
      <w:r>
        <w:rPr>
          <w:rFonts w:ascii="Times New Roman" w:hAnsi="Times New Roman"/>
          <w:b/>
        </w:rPr>
        <w:t>сфере животноводства</w:t>
      </w:r>
      <w:r>
        <w:rPr>
          <w:rFonts w:ascii="Times New Roman" w:hAnsi="Times New Roman"/>
        </w:rPr>
        <w:t xml:space="preserve"> (коневодства, овцеводства, звероводства, птицеводства, молочно-мясного скотоводства, пчеловодства и пр.): ветеринарный врач, фельдшер, санитар; техник, техник животноводства, технолог; тракторист-механизатор, машинист; мастер животноводства, машинного доения, наладчик цеха выращивания, технолог цеха убоя и переработки животных; глава, директор, руководитель КФХ; директор, председатель совхоза, колхоза и т. п.</w:t>
      </w:r>
      <w:proofErr w:type="gramEnd"/>
    </w:p>
    <w:p w:rsidR="00352DAA" w:rsidRDefault="00352DAA" w:rsidP="00352DAA">
      <w:pPr>
        <w:pStyle w:val="a7"/>
        <w:spacing w:after="6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>в сфере рыболовства</w:t>
      </w:r>
      <w:r>
        <w:rPr>
          <w:rFonts w:ascii="Times New Roman" w:hAnsi="Times New Roman"/>
        </w:rPr>
        <w:t xml:space="preserve"> в совхозах, колхозах, сельскохозяйственных кооперативах, крестьянско-фермерских хозяйствах и т. д.: глава, директор, руководитель КФХ; зоотехник-рыбовод, (зоотехник); главный ихтиолог, ихтиолог, </w:t>
      </w:r>
      <w:proofErr w:type="spellStart"/>
      <w:r>
        <w:rPr>
          <w:rFonts w:ascii="Times New Roman" w:hAnsi="Times New Roman"/>
        </w:rPr>
        <w:t>ихтиопатолог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морзверобой</w:t>
      </w:r>
      <w:proofErr w:type="spellEnd"/>
      <w:r>
        <w:rPr>
          <w:rFonts w:ascii="Times New Roman" w:hAnsi="Times New Roman"/>
        </w:rPr>
        <w:t xml:space="preserve"> в сельскохозяйственной артели; инженер рыбоводческого направления, механик, энергетик, инженер по технике безопасности и охране труда и т. п.</w:t>
      </w:r>
      <w:proofErr w:type="gramEnd"/>
    </w:p>
    <w:p w:rsidR="00352DAA" w:rsidRDefault="00352DAA" w:rsidP="00352DAA">
      <w:pPr>
        <w:pStyle w:val="a7"/>
        <w:spacing w:after="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Периоды получения пособия по временной нетрудоспособности, ежегодные оплачиваемые отпуска, а также периоды ухода за детьми </w:t>
      </w:r>
      <w:r>
        <w:rPr>
          <w:rFonts w:ascii="Times New Roman" w:hAnsi="Times New Roman"/>
          <w:b/>
        </w:rPr>
        <w:t>работающему</w:t>
      </w:r>
      <w:r>
        <w:rPr>
          <w:rFonts w:ascii="Times New Roman" w:hAnsi="Times New Roman"/>
        </w:rPr>
        <w:t xml:space="preserve"> пенсионеру до полутора лет (суммарно не более 6 лет) входят в стаж работы в сельском хозяйстве, дающем право на получение 25% надбавки к пенсии.</w:t>
      </w:r>
    </w:p>
    <w:p w:rsidR="00352DAA" w:rsidRDefault="00352DAA" w:rsidP="00352DAA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Получить с января 2019 года 25-процентную прибавку к фиксированной выплате к страховой пенсии за работу в сельском хозяйстве могут пенсионеры, которым назначены страховая пенсия по старости или инвалидности. Помимо этого, обязательно соблюдение следующих условий: пенсионер должен иметь не менее 30 лет стажа работы в сельском хозяйстве в должности, которая входит в установленный Правительством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 Ф перечень. Учитываются периоды работы с официальным трудоустройством, во время которых за работника платились страховые взносы в ПФР; пенсионер должен быть неработающим; постоянно проживать в сельской местности.</w:t>
      </w:r>
    </w:p>
    <w:p w:rsidR="00352DAA" w:rsidRDefault="00352DAA" w:rsidP="00352DAA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Согласно действующему пенсионному законодательству, повышенная пенсия селянам будет выплачиваться только в период проживания пенсионера в сельской местности.</w:t>
      </w:r>
    </w:p>
    <w:p w:rsidR="00352DAA" w:rsidRDefault="00352DAA" w:rsidP="00352DAA">
      <w:pPr>
        <w:pStyle w:val="a7"/>
        <w:spacing w:after="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информации межрайонного Управления ПФР в </w:t>
      </w:r>
      <w:proofErr w:type="spellStart"/>
      <w:r>
        <w:rPr>
          <w:rFonts w:ascii="Times New Roman" w:hAnsi="Times New Roman"/>
        </w:rPr>
        <w:t>Малодербетовском</w:t>
      </w:r>
      <w:proofErr w:type="spellEnd"/>
      <w:r>
        <w:rPr>
          <w:rFonts w:ascii="Times New Roman" w:hAnsi="Times New Roman"/>
        </w:rPr>
        <w:t xml:space="preserve"> районе , 695 пенсионеров имеют 30 и более сельский стаж, но право на повышение имеют из них 624 человек: в Октябрьском районе- 115, в </w:t>
      </w:r>
      <w:proofErr w:type="spellStart"/>
      <w:r>
        <w:rPr>
          <w:rFonts w:ascii="Times New Roman" w:hAnsi="Times New Roman"/>
        </w:rPr>
        <w:t>Сарпинском</w:t>
      </w:r>
      <w:proofErr w:type="spellEnd"/>
      <w:r>
        <w:rPr>
          <w:rFonts w:ascii="Times New Roman" w:hAnsi="Times New Roman"/>
        </w:rPr>
        <w:t xml:space="preserve">- 322, в </w:t>
      </w:r>
      <w:proofErr w:type="spellStart"/>
      <w:r>
        <w:rPr>
          <w:rFonts w:ascii="Times New Roman" w:hAnsi="Times New Roman"/>
        </w:rPr>
        <w:t>Малодербетовском</w:t>
      </w:r>
      <w:proofErr w:type="spellEnd"/>
      <w:r>
        <w:rPr>
          <w:rFonts w:ascii="Times New Roman" w:hAnsi="Times New Roman"/>
        </w:rPr>
        <w:t>- 187. Размер увеличения у пенсионеров по возрасту составил 1333,55 рубля (25% от фиксированной выплаты), у получателей пенсии по инвалидности 3 группы, - 667 рублей. Прибавка рассчитывалась исходя из нового размера фиксированной выплаты к страховой пенсии, который после индексации с 1 января 2019 года составил 5334,19 рубля.</w:t>
      </w:r>
    </w:p>
    <w:p w:rsidR="00352DAA" w:rsidRDefault="00352DAA" w:rsidP="00352DAA">
      <w:pPr>
        <w:pStyle w:val="a7"/>
        <w:spacing w:after="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Перерасчет пенсий проходил </w:t>
      </w:r>
      <w:proofErr w:type="spellStart"/>
      <w:r>
        <w:rPr>
          <w:rFonts w:ascii="Times New Roman" w:hAnsi="Times New Roman"/>
        </w:rPr>
        <w:t>беззаявительно</w:t>
      </w:r>
      <w:proofErr w:type="spellEnd"/>
      <w:r>
        <w:rPr>
          <w:rFonts w:ascii="Times New Roman" w:hAnsi="Times New Roman"/>
        </w:rPr>
        <w:t>, по документам выплатных дел пенсионеров. В настоящее время работа по перерасчету пенсий сельских пенсионеров продолжается.</w:t>
      </w:r>
    </w:p>
    <w:p w:rsidR="00352DAA" w:rsidRDefault="00352DAA" w:rsidP="00352DAA">
      <w:pPr>
        <w:pStyle w:val="a7"/>
        <w:spacing w:after="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Граждане, проживающие в сельской местности, могут обратиться </w:t>
      </w:r>
      <w:proofErr w:type="spellStart"/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заявлением о перерасчете пенсии. При этом необходимо представить документы, подтверждающие их работу в колхозах, совхозах и других сельскохозяйственных предприятиях и организациях, занимающихся животноводством, растениеводством, рыбоводством, а также занятость в профессиях (должностях), предусмотренных Списком от 29.11.2018 № 1440.</w:t>
      </w:r>
    </w:p>
    <w:p w:rsidR="00352DAA" w:rsidRDefault="00352DAA" w:rsidP="00352DAA">
      <w:pPr>
        <w:pStyle w:val="a7"/>
        <w:spacing w:after="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обращении до конца 2019 года перерасчет будет сделан с 1 января нынешнего года. В случае более поздней подачи заявления пенсия будет повышена с 1 числа месяца, следующего за месяцем обращения.</w:t>
      </w:r>
    </w:p>
    <w:p w:rsidR="005B5E74" w:rsidRPr="005B5E74" w:rsidRDefault="005B5E74" w:rsidP="005B5E74">
      <w:pPr>
        <w:spacing w:before="360"/>
        <w:jc w:val="both"/>
        <w:outlineLvl w:val="1"/>
        <w:rPr>
          <w:rFonts w:ascii="Arial" w:hAnsi="Arial" w:cs="Arial"/>
          <w:b/>
          <w:bCs/>
          <w:i/>
          <w:iCs/>
        </w:rPr>
      </w:pPr>
      <w:r w:rsidRPr="005B5E74">
        <w:rPr>
          <w:rFonts w:ascii="Arial" w:hAnsi="Arial" w:cs="Arial"/>
          <w:b/>
          <w:bCs/>
          <w:i/>
          <w:iCs/>
        </w:rPr>
        <w:t>Пенсионный фонд сможет отказать в выплате пенсий россиянам из-за нехватки стажа и отсутствия необходимого количества пенсионных баллов</w:t>
      </w:r>
    </w:p>
    <w:p w:rsidR="005B5E74" w:rsidRPr="00AD6369" w:rsidRDefault="005B5E74" w:rsidP="005B5E74">
      <w:pPr>
        <w:jc w:val="both"/>
      </w:pPr>
      <w:r w:rsidRPr="00AD6369">
        <w:t>Пенсионный фонд России (ПФР) сможет отказывать жителям страны в выплате пенсий из-за нехватки стажа и пенсионных баллов, сообща</w:t>
      </w:r>
      <w:r>
        <w:t>ю</w:t>
      </w:r>
      <w:r w:rsidRPr="00AD6369">
        <w:t xml:space="preserve">т </w:t>
      </w:r>
      <w:r>
        <w:t>в районном пенсионном ведомстве</w:t>
      </w:r>
      <w:r w:rsidRPr="00AD6369">
        <w:t>.</w:t>
      </w:r>
    </w:p>
    <w:p w:rsidR="005B5E74" w:rsidRPr="00AD6369" w:rsidRDefault="005B5E74" w:rsidP="005B5E74">
      <w:pPr>
        <w:jc w:val="both"/>
      </w:pPr>
      <w:r w:rsidRPr="00AD6369">
        <w:t>«Для назначения страховой пенсии по старости гражданин должен накопить определенный трудовой стаж. Минимальное количество — 15 лет, однако сейчас длится переходный период. В 2019 году следует накопить 10 лет, в 2020 — 11 лет, в 2021 — 12 лет, к 2025 году и позднее — 15 лет», — говорится в сообщении.</w:t>
      </w:r>
    </w:p>
    <w:p w:rsidR="005B5E74" w:rsidRPr="00AD6369" w:rsidRDefault="005B5E74" w:rsidP="005B5E74">
      <w:pPr>
        <w:jc w:val="both"/>
      </w:pPr>
      <w:r w:rsidRPr="00AD6369">
        <w:t>Россиянин может лишиться пенсии из-за работодателя, который не отчислял за него страховые взносы в течение минимального срока трудового стажа.</w:t>
      </w:r>
    </w:p>
    <w:p w:rsidR="005B5E74" w:rsidRDefault="005B5E74" w:rsidP="005B5E74">
      <w:pPr>
        <w:jc w:val="both"/>
      </w:pPr>
      <w:r w:rsidRPr="00AD6369">
        <w:t>Кроме того, ПФР может отказать в назначении выплат по старости из-за отсутствия необходимого количества пенсионных баллов. Согласно закону, россияне должны набрать к выходу на заслуженный отдых не менее 30 баллов. В переходный период их минимальное количество снижено, но ежегодно растет: в 2019 году — 16,2 баллов, 2020 году — 18,6 баллов, к 2025 году и позднее — 30 баллов.</w:t>
      </w:r>
    </w:p>
    <w:p w:rsidR="005B5E74" w:rsidRPr="00AD6369" w:rsidRDefault="005B5E74" w:rsidP="005B5E74">
      <w:pPr>
        <w:jc w:val="both"/>
      </w:pPr>
      <w:r>
        <w:t xml:space="preserve">Межрайонным УПФР в </w:t>
      </w:r>
      <w:proofErr w:type="spellStart"/>
      <w:r>
        <w:t>Малодербетовском</w:t>
      </w:r>
      <w:proofErr w:type="spellEnd"/>
      <w:r>
        <w:t xml:space="preserve"> районе на сегодня отказано 9 застрахованным лицам, достигшим пенсионного возраста. </w:t>
      </w:r>
    </w:p>
    <w:p w:rsidR="005B5E74" w:rsidRPr="00AD6369" w:rsidRDefault="005B5E74" w:rsidP="005B5E74">
      <w:pPr>
        <w:jc w:val="both"/>
      </w:pPr>
      <w:r w:rsidRPr="00AD6369">
        <w:t xml:space="preserve">Также ПФР сможет отказать в досрочной пенсии по старости гражданам, которые работали в местностях, приравненных к Крайнему Северу. Причиной могут послужить дни отпуска за свой счет. </w:t>
      </w:r>
      <w:proofErr w:type="gramStart"/>
      <w:r w:rsidRPr="00AD6369">
        <w:t>Это время не засчитывается ни в общий, ни в льготный стаж.</w:t>
      </w:r>
      <w:proofErr w:type="gramEnd"/>
    </w:p>
    <w:p w:rsidR="00352DAA" w:rsidRDefault="005B5E74" w:rsidP="005B5E74">
      <w:pPr>
        <w:jc w:val="both"/>
        <w:rPr>
          <w:rFonts w:ascii="Times New Roman" w:hAnsi="Times New Roman"/>
        </w:rPr>
      </w:pPr>
      <w:r w:rsidRPr="00AD6369">
        <w:t>Эксперты прогнозируют, что число тех, кто не сможет рассчитывать на страховую пенсию, будет увеличиваться. В большинстве</w:t>
      </w:r>
    </w:p>
    <w:p w:rsidR="0030631D" w:rsidRDefault="005B5E74">
      <w:pPr>
        <w:spacing w:before="60" w:after="60"/>
        <w:jc w:val="center"/>
      </w:pPr>
      <w:r>
        <w:rPr>
          <w:rFonts w:ascii="Times New Roman" w:hAnsi="Times New Roman" w:cs="Times New Roman"/>
          <w:b/>
          <w:bCs/>
          <w:i/>
        </w:rPr>
        <w:t>П</w:t>
      </w:r>
      <w:r w:rsidR="002E0567">
        <w:rPr>
          <w:rFonts w:ascii="Times New Roman" w:hAnsi="Times New Roman" w:cs="Times New Roman"/>
          <w:b/>
          <w:bCs/>
          <w:i/>
        </w:rPr>
        <w:t xml:space="preserve">о всем вопросам необходимо обращаться в Управление ПФР в </w:t>
      </w:r>
      <w:proofErr w:type="spellStart"/>
      <w:r w:rsidR="002E0567">
        <w:rPr>
          <w:rFonts w:ascii="Times New Roman" w:hAnsi="Times New Roman" w:cs="Times New Roman"/>
          <w:b/>
          <w:bCs/>
          <w:i/>
        </w:rPr>
        <w:t>Малодербетовском</w:t>
      </w:r>
      <w:proofErr w:type="spellEnd"/>
      <w:r w:rsidR="002E0567">
        <w:rPr>
          <w:rFonts w:ascii="Times New Roman" w:hAnsi="Times New Roman" w:cs="Times New Roman"/>
          <w:b/>
          <w:bCs/>
          <w:i/>
        </w:rPr>
        <w:t xml:space="preserve"> районе РК (межрайонное), Клиентская служба в Октябрьском районе , Клиентская службы в </w:t>
      </w:r>
      <w:proofErr w:type="spellStart"/>
      <w:r w:rsidR="002E0567">
        <w:rPr>
          <w:rFonts w:ascii="Times New Roman" w:hAnsi="Times New Roman" w:cs="Times New Roman"/>
          <w:b/>
          <w:bCs/>
          <w:i/>
        </w:rPr>
        <w:t>Сарпинском</w:t>
      </w:r>
      <w:proofErr w:type="spellEnd"/>
      <w:r w:rsidR="002E0567">
        <w:rPr>
          <w:rFonts w:ascii="Times New Roman" w:hAnsi="Times New Roman" w:cs="Times New Roman"/>
          <w:b/>
          <w:bCs/>
          <w:i/>
        </w:rPr>
        <w:t xml:space="preserve"> районе или соответственно по телефонам: </w:t>
      </w:r>
      <w:r w:rsidR="002E0567">
        <w:rPr>
          <w:rFonts w:ascii="Times New Roman" w:hAnsi="Times New Roman" w:cs="Times New Roman"/>
          <w:b/>
          <w:bCs/>
          <w:i/>
          <w:color w:val="000000"/>
        </w:rPr>
        <w:t xml:space="preserve">8(847 34) </w:t>
      </w:r>
      <w:r w:rsidR="002E0567">
        <w:rPr>
          <w:rFonts w:ascii="Times New Roman" w:hAnsi="Times New Roman" w:cs="Times New Roman"/>
          <w:b/>
          <w:bCs/>
          <w:i/>
        </w:rPr>
        <w:t xml:space="preserve"> 91-7-94, 8(847 47)91-5-47; 8(847 41) 2-15-18.</w:t>
      </w:r>
    </w:p>
    <w:sectPr w:rsidR="0030631D" w:rsidSect="0030631D">
      <w:pgSz w:w="11906" w:h="16838"/>
      <w:pgMar w:top="1134" w:right="1134" w:bottom="1134" w:left="1134" w:header="0" w:footer="0" w:gutter="0"/>
      <w:cols w:space="720"/>
      <w:formProt w:val="0"/>
      <w:docGrid w:linePitch="311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characterSpacingControl w:val="doNotCompress"/>
  <w:compat/>
  <w:rsids>
    <w:rsidRoot w:val="0030631D"/>
    <w:rsid w:val="002E0567"/>
    <w:rsid w:val="0030631D"/>
    <w:rsid w:val="00352DAA"/>
    <w:rsid w:val="0044166F"/>
    <w:rsid w:val="005B5E74"/>
    <w:rsid w:val="00646742"/>
    <w:rsid w:val="007115EA"/>
    <w:rsid w:val="00732991"/>
    <w:rsid w:val="007951AB"/>
    <w:rsid w:val="00A32409"/>
    <w:rsid w:val="00A367FB"/>
    <w:rsid w:val="00AB7C15"/>
    <w:rsid w:val="00B12037"/>
    <w:rsid w:val="00BB7779"/>
    <w:rsid w:val="00BD4D84"/>
    <w:rsid w:val="00D21103"/>
    <w:rsid w:val="00D45DAD"/>
    <w:rsid w:val="00D45F5C"/>
    <w:rsid w:val="00D94DC2"/>
    <w:rsid w:val="00DE52BA"/>
    <w:rsid w:val="00EE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D3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0"/>
    <w:qFormat/>
    <w:rsid w:val="00060FD3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060FD3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060FD3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semiHidden/>
    <w:unhideWhenUsed/>
    <w:qFormat/>
    <w:rsid w:val="003A1EC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060FD3"/>
  </w:style>
  <w:style w:type="character" w:customStyle="1" w:styleId="WW8Num1z1">
    <w:name w:val="WW8Num1z1"/>
    <w:qFormat/>
    <w:rsid w:val="00060FD3"/>
  </w:style>
  <w:style w:type="character" w:customStyle="1" w:styleId="WW8Num1z2">
    <w:name w:val="WW8Num1z2"/>
    <w:qFormat/>
    <w:rsid w:val="00060FD3"/>
  </w:style>
  <w:style w:type="character" w:customStyle="1" w:styleId="WW8Num1z3">
    <w:name w:val="WW8Num1z3"/>
    <w:qFormat/>
    <w:rsid w:val="00060FD3"/>
  </w:style>
  <w:style w:type="character" w:customStyle="1" w:styleId="WW8Num1z4">
    <w:name w:val="WW8Num1z4"/>
    <w:qFormat/>
    <w:rsid w:val="00060FD3"/>
  </w:style>
  <w:style w:type="character" w:customStyle="1" w:styleId="WW8Num1z5">
    <w:name w:val="WW8Num1z5"/>
    <w:qFormat/>
    <w:rsid w:val="00060FD3"/>
  </w:style>
  <w:style w:type="character" w:customStyle="1" w:styleId="WW8Num1z6">
    <w:name w:val="WW8Num1z6"/>
    <w:qFormat/>
    <w:rsid w:val="00060FD3"/>
  </w:style>
  <w:style w:type="character" w:customStyle="1" w:styleId="WW8Num1z7">
    <w:name w:val="WW8Num1z7"/>
    <w:qFormat/>
    <w:rsid w:val="00060FD3"/>
  </w:style>
  <w:style w:type="character" w:customStyle="1" w:styleId="WW8Num1z8">
    <w:name w:val="WW8Num1z8"/>
    <w:qFormat/>
    <w:rsid w:val="00060FD3"/>
  </w:style>
  <w:style w:type="character" w:styleId="a4">
    <w:name w:val="Strong"/>
    <w:qFormat/>
    <w:rsid w:val="00060FD3"/>
    <w:rPr>
      <w:b/>
      <w:bCs/>
    </w:rPr>
  </w:style>
  <w:style w:type="character" w:styleId="a5">
    <w:name w:val="Emphasis"/>
    <w:qFormat/>
    <w:rsid w:val="00060FD3"/>
    <w:rPr>
      <w:i/>
      <w:iCs/>
    </w:rPr>
  </w:style>
  <w:style w:type="character" w:customStyle="1" w:styleId="a6">
    <w:name w:val="Символ нумерации"/>
    <w:qFormat/>
    <w:rsid w:val="00060FD3"/>
  </w:style>
  <w:style w:type="character" w:customStyle="1" w:styleId="-">
    <w:name w:val="Интернет-ссылка"/>
    <w:rsid w:val="00060FD3"/>
    <w:rPr>
      <w:color w:val="000080"/>
      <w:u w:val="single"/>
    </w:rPr>
  </w:style>
  <w:style w:type="character" w:customStyle="1" w:styleId="10">
    <w:name w:val="Основной шрифт абзаца1"/>
    <w:qFormat/>
    <w:rsid w:val="00060FD3"/>
  </w:style>
  <w:style w:type="character" w:customStyle="1" w:styleId="apple-converted-space">
    <w:name w:val="apple-converted-space"/>
    <w:basedOn w:val="10"/>
    <w:qFormat/>
    <w:rsid w:val="00060FD3"/>
  </w:style>
  <w:style w:type="character" w:customStyle="1" w:styleId="40">
    <w:name w:val="Заголовок 4 Знак"/>
    <w:basedOn w:val="a1"/>
    <w:link w:val="4"/>
    <w:uiPriority w:val="9"/>
    <w:semiHidden/>
    <w:qFormat/>
    <w:rsid w:val="003A1ECE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paragraph" w:customStyle="1" w:styleId="a0">
    <w:name w:val="Заголовок"/>
    <w:basedOn w:val="a"/>
    <w:next w:val="a7"/>
    <w:qFormat/>
    <w:rsid w:val="00060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link w:val="a8"/>
    <w:rsid w:val="00060FD3"/>
    <w:pPr>
      <w:spacing w:after="140" w:line="288" w:lineRule="auto"/>
    </w:pPr>
  </w:style>
  <w:style w:type="paragraph" w:styleId="a9">
    <w:name w:val="List"/>
    <w:basedOn w:val="a7"/>
    <w:rsid w:val="00060FD3"/>
  </w:style>
  <w:style w:type="paragraph" w:styleId="aa">
    <w:name w:val="Title"/>
    <w:basedOn w:val="a"/>
    <w:rsid w:val="0030631D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30631D"/>
    <w:pPr>
      <w:suppressLineNumbers/>
    </w:pPr>
  </w:style>
  <w:style w:type="paragraph" w:styleId="ac">
    <w:name w:val="caption"/>
    <w:basedOn w:val="a"/>
    <w:qFormat/>
    <w:rsid w:val="00060FD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060FD3"/>
    <w:pPr>
      <w:suppressLineNumbers/>
    </w:pPr>
  </w:style>
  <w:style w:type="paragraph" w:customStyle="1" w:styleId="ad">
    <w:name w:val="Блочная цитата"/>
    <w:basedOn w:val="a"/>
    <w:qFormat/>
    <w:rsid w:val="00060FD3"/>
    <w:pPr>
      <w:spacing w:after="283"/>
      <w:ind w:left="567" w:right="567"/>
    </w:pPr>
  </w:style>
  <w:style w:type="paragraph" w:customStyle="1" w:styleId="ae">
    <w:name w:val="Заглавие"/>
    <w:basedOn w:val="a0"/>
    <w:qFormat/>
    <w:rsid w:val="00060FD3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qFormat/>
    <w:rsid w:val="00060FD3"/>
    <w:pPr>
      <w:spacing w:before="60"/>
      <w:jc w:val="center"/>
    </w:pPr>
    <w:rPr>
      <w:sz w:val="36"/>
      <w:szCs w:val="36"/>
    </w:rPr>
  </w:style>
  <w:style w:type="paragraph" w:customStyle="1" w:styleId="af0">
    <w:name w:val="Текст новости"/>
    <w:qFormat/>
    <w:rsid w:val="00060FD3"/>
    <w:pPr>
      <w:suppressAutoHyphens/>
      <w:spacing w:after="120"/>
      <w:jc w:val="both"/>
    </w:pPr>
    <w:rPr>
      <w:sz w:val="24"/>
      <w:szCs w:val="24"/>
      <w:lang w:eastAsia="zh-CN"/>
    </w:rPr>
  </w:style>
  <w:style w:type="paragraph" w:customStyle="1" w:styleId="12">
    <w:name w:val="Цитата1"/>
    <w:basedOn w:val="a"/>
    <w:qFormat/>
    <w:rsid w:val="00060FD3"/>
    <w:pPr>
      <w:spacing w:after="283"/>
      <w:ind w:left="567" w:right="567"/>
    </w:pPr>
  </w:style>
  <w:style w:type="paragraph" w:customStyle="1" w:styleId="rtejustify">
    <w:name w:val="rtejustify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3">
    <w:name w:val="Б1"/>
    <w:basedOn w:val="3"/>
    <w:qFormat/>
    <w:rsid w:val="00060FD3"/>
    <w:pPr>
      <w:spacing w:line="276" w:lineRule="auto"/>
      <w:ind w:left="0" w:firstLine="0"/>
    </w:pPr>
  </w:style>
  <w:style w:type="paragraph" w:styleId="af1">
    <w:name w:val="Normal (Web)"/>
    <w:basedOn w:val="a"/>
    <w:uiPriority w:val="99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1 Знак"/>
    <w:basedOn w:val="3"/>
    <w:qFormat/>
    <w:rsid w:val="003A1ECE"/>
    <w:pPr>
      <w:keepLines/>
      <w:widowControl/>
      <w:suppressAutoHyphens w:val="0"/>
      <w:spacing w:before="0"/>
      <w:ind w:left="0" w:firstLine="709"/>
      <w:jc w:val="both"/>
    </w:pPr>
    <w:rPr>
      <w:rFonts w:ascii="Arial" w:eastAsiaTheme="majorEastAsia" w:hAnsi="Arial" w:cs="Arial"/>
      <w:i/>
      <w:color w:val="4F81BD" w:themeColor="accent1"/>
      <w:sz w:val="24"/>
      <w:szCs w:val="26"/>
      <w:lang w:eastAsia="en-US" w:bidi="ar-SA"/>
    </w:rPr>
  </w:style>
  <w:style w:type="paragraph" w:customStyle="1" w:styleId="af2">
    <w:name w:val="Содержимое врезки"/>
    <w:basedOn w:val="a"/>
    <w:qFormat/>
    <w:rsid w:val="0030631D"/>
  </w:style>
  <w:style w:type="character" w:styleId="af3">
    <w:name w:val="Hyperlink"/>
    <w:basedOn w:val="a1"/>
    <w:uiPriority w:val="99"/>
    <w:semiHidden/>
    <w:unhideWhenUsed/>
    <w:rsid w:val="00BD4D84"/>
    <w:rPr>
      <w:color w:val="0000FF"/>
      <w:u w:val="single"/>
    </w:rPr>
  </w:style>
  <w:style w:type="character" w:customStyle="1" w:styleId="a8">
    <w:name w:val="Основной текст Знак"/>
    <w:basedOn w:val="a1"/>
    <w:link w:val="a7"/>
    <w:rsid w:val="00646742"/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908</Words>
  <Characters>5178</Characters>
  <Application>Microsoft Office Word</Application>
  <DocSecurity>0</DocSecurity>
  <Lines>43</Lines>
  <Paragraphs>12</Paragraphs>
  <ScaleCrop>false</ScaleCrop>
  <Company>Microsoft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 Бамба Борисович</dc:creator>
  <cp:lastModifiedBy>HP</cp:lastModifiedBy>
  <cp:revision>2</cp:revision>
  <cp:lastPrinted>2017-12-28T10:40:00Z</cp:lastPrinted>
  <dcterms:created xsi:type="dcterms:W3CDTF">2019-04-12T06:27:00Z</dcterms:created>
  <dcterms:modified xsi:type="dcterms:W3CDTF">2019-04-12T06:27:00Z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