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A32409">
        <w:rPr>
          <w:b/>
          <w:bCs/>
        </w:rPr>
        <w:t>1</w:t>
      </w:r>
      <w:r w:rsidR="00DE52BA">
        <w:rPr>
          <w:b/>
          <w:bCs/>
        </w:rPr>
        <w:t>3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DE52BA">
        <w:rPr>
          <w:b/>
          <w:bCs/>
        </w:rPr>
        <w:t>31.01.2019</w:t>
      </w:r>
      <w:r>
        <w:rPr>
          <w:b/>
          <w:bCs/>
        </w:rPr>
        <w:t xml:space="preserve"> г.</w:t>
      </w:r>
    </w:p>
    <w:p w:rsidR="00BD4D84" w:rsidRDefault="00BD4D84" w:rsidP="00BD4D84">
      <w:pPr>
        <w:ind w:left="-851"/>
        <w:jc w:val="both"/>
        <w:rPr>
          <w:rFonts w:ascii="Times New Roman" w:hAnsi="Times New Roman"/>
        </w:rPr>
      </w:pPr>
    </w:p>
    <w:p w:rsidR="003F3B34" w:rsidRPr="00591A78" w:rsidRDefault="003F3B34" w:rsidP="003F3B34">
      <w:pPr>
        <w:spacing w:after="63"/>
        <w:outlineLvl w:val="1"/>
        <w:rPr>
          <w:b/>
          <w:bCs/>
          <w:iCs/>
        </w:rPr>
      </w:pPr>
      <w:r>
        <w:rPr>
          <w:b/>
          <w:bCs/>
          <w:iCs/>
        </w:rPr>
        <w:t xml:space="preserve">С </w:t>
      </w:r>
      <w:r w:rsidRPr="00591A78">
        <w:rPr>
          <w:b/>
          <w:bCs/>
          <w:iCs/>
        </w:rPr>
        <w:t>1 февраля ежемесячную денежную выплату проиндексир</w:t>
      </w:r>
      <w:r>
        <w:rPr>
          <w:b/>
          <w:bCs/>
          <w:iCs/>
        </w:rPr>
        <w:t>овали</w:t>
      </w:r>
      <w:r w:rsidRPr="00591A78">
        <w:rPr>
          <w:b/>
          <w:bCs/>
          <w:iCs/>
        </w:rPr>
        <w:t xml:space="preserve"> на 4,3%</w:t>
      </w:r>
    </w:p>
    <w:p w:rsidR="003F3B34" w:rsidRPr="003F3B34" w:rsidRDefault="003F3B34" w:rsidP="003F3B34">
      <w:pPr>
        <w:spacing w:after="63"/>
        <w:jc w:val="both"/>
        <w:rPr>
          <w:rFonts w:ascii="Times New Roman" w:hAnsi="Times New Roman" w:cs="Times New Roman"/>
        </w:rPr>
      </w:pPr>
      <w:r w:rsidRPr="003F3B34">
        <w:rPr>
          <w:rFonts w:ascii="Times New Roman" w:hAnsi="Times New Roman" w:cs="Times New Roman"/>
        </w:rPr>
        <w:t xml:space="preserve">С 1 февраля на 4,3 % проиндексирована ежемесячная денежная выплата (ЕДВ). В  межрайонном Управлении ПФР в </w:t>
      </w:r>
      <w:proofErr w:type="spellStart"/>
      <w:r w:rsidRPr="003F3B34">
        <w:rPr>
          <w:rFonts w:ascii="Times New Roman" w:hAnsi="Times New Roman" w:cs="Times New Roman"/>
        </w:rPr>
        <w:t>Малодербетовском</w:t>
      </w:r>
      <w:proofErr w:type="spellEnd"/>
      <w:r w:rsidRPr="003F3B34">
        <w:rPr>
          <w:rFonts w:ascii="Times New Roman" w:hAnsi="Times New Roman" w:cs="Times New Roman"/>
        </w:rPr>
        <w:t xml:space="preserve"> районе самую массовую социальную выплату Пенсионный фонд выплачивает 3342 федеральным льготникам. ЕДВ проиндексировали на фактический уровень инфляции за 2018 год. К числу федеральных льготников относятся инвалиды 1-ой, 2-ой, 3-ей группы, дети-инвалиды, инвалиды и участники войны, Герои Социалистического Труда, ветераны боевых действий, граждане, подвергшиеся воздействию радиации и другие льготные категории граждан, сообщает специалист-эксперт Управления Андрей Бадмаев</w:t>
      </w:r>
      <w:proofErr w:type="gramStart"/>
      <w:r w:rsidRPr="003F3B34">
        <w:rPr>
          <w:rFonts w:ascii="Times New Roman" w:hAnsi="Times New Roman" w:cs="Times New Roman"/>
        </w:rPr>
        <w:t xml:space="preserve"> .</w:t>
      </w:r>
      <w:proofErr w:type="gramEnd"/>
    </w:p>
    <w:p w:rsidR="003F3B34" w:rsidRPr="003F3B34" w:rsidRDefault="003F3B34" w:rsidP="003F3B34">
      <w:pPr>
        <w:spacing w:after="63"/>
        <w:jc w:val="both"/>
        <w:rPr>
          <w:rFonts w:ascii="Times New Roman" w:hAnsi="Times New Roman" w:cs="Times New Roman"/>
        </w:rPr>
      </w:pPr>
      <w:r w:rsidRPr="003F3B34">
        <w:rPr>
          <w:rFonts w:ascii="Times New Roman" w:hAnsi="Times New Roman" w:cs="Times New Roman"/>
        </w:rPr>
        <w:t xml:space="preserve">На 4,3% с февраля также будет проиндексирован и входящий в состав ежемесячной денежной выплаты набор социальных услуг (НСУ). Сюда входят предоставление по рецепту врача лекарств и медицинских изделий, а также специализированных продуктов лечебного питания для детей-инвалидов. Кроме того, в состав набора </w:t>
      </w:r>
      <w:proofErr w:type="spellStart"/>
      <w:r w:rsidRPr="003F3B34">
        <w:rPr>
          <w:rFonts w:ascii="Times New Roman" w:hAnsi="Times New Roman" w:cs="Times New Roman"/>
        </w:rPr>
        <w:t>соцуслуг</w:t>
      </w:r>
      <w:proofErr w:type="spellEnd"/>
      <w:r w:rsidRPr="003F3B34">
        <w:rPr>
          <w:rFonts w:ascii="Times New Roman" w:hAnsi="Times New Roman" w:cs="Times New Roman"/>
        </w:rPr>
        <w:t xml:space="preserve"> входят путёвки на санаторно-курортное лечение для профилактики основных заболеваний, бесплатный проезд на пригородного железнодорожном </w:t>
      </w:r>
      <w:proofErr w:type="gramStart"/>
      <w:r w:rsidRPr="003F3B34">
        <w:rPr>
          <w:rFonts w:ascii="Times New Roman" w:hAnsi="Times New Roman" w:cs="Times New Roman"/>
        </w:rPr>
        <w:t>транспорте</w:t>
      </w:r>
      <w:proofErr w:type="gramEnd"/>
      <w:r w:rsidRPr="003F3B34">
        <w:rPr>
          <w:rFonts w:ascii="Times New Roman" w:hAnsi="Times New Roman" w:cs="Times New Roman"/>
        </w:rPr>
        <w:t xml:space="preserve"> и междугородном транспорте к месту лечения и обратно. Путёвки и бесплатный проезд также предоставляются людям, которые сопровождают инвалидов I группы или детей-инвалидов. </w:t>
      </w:r>
      <w:proofErr w:type="gramStart"/>
      <w:r w:rsidRPr="003F3B34">
        <w:rPr>
          <w:rFonts w:ascii="Times New Roman" w:hAnsi="Times New Roman" w:cs="Times New Roman"/>
        </w:rPr>
        <w:t>С 1 февраля 2019 года в денежном эквиваленте стоимость набора социальных услуг составит 1121,42 рублей в месяц, из которых обеспечение необходимыми медикаментами – 863 рублей 75 копеек, предоставление путевки на санаторно-курортное лечение для профилактики основных заболеваний – 133 рубля 62 копеек, бесплатный проезд на пригородном железнодорожном транспорте, а также на междугородном транспорте к месту лечения и обратно – 124 рублей 5 копеек.</w:t>
      </w:r>
      <w:proofErr w:type="gramEnd"/>
    </w:p>
    <w:p w:rsidR="003F3B34" w:rsidRPr="003F3B34" w:rsidRDefault="003F3B34" w:rsidP="003F3B34">
      <w:pPr>
        <w:spacing w:after="63"/>
        <w:jc w:val="both"/>
        <w:rPr>
          <w:rFonts w:ascii="Times New Roman" w:hAnsi="Times New Roman" w:cs="Times New Roman"/>
        </w:rPr>
      </w:pPr>
      <w:r w:rsidRPr="003F3B34">
        <w:rPr>
          <w:rFonts w:ascii="Times New Roman" w:hAnsi="Times New Roman" w:cs="Times New Roman"/>
        </w:rPr>
        <w:t xml:space="preserve">Набор социальных услуг федеральные льготники по желанию могут получать в натуральной форме или в денежном эквиваленте. Подробную информацию можно получить на сайте ПФР в разделе «Федеральным льготникам» или проконсультироваться в Центре дистанционного обслуживания по телефону 8(3012) 29-14-14, по телефонам Клиентской службы в Октябрьском районе  9-15-47, в </w:t>
      </w:r>
      <w:proofErr w:type="spellStart"/>
      <w:r w:rsidRPr="003F3B34">
        <w:rPr>
          <w:rFonts w:ascii="Times New Roman" w:hAnsi="Times New Roman" w:cs="Times New Roman"/>
        </w:rPr>
        <w:t>Сарпинском</w:t>
      </w:r>
      <w:proofErr w:type="spellEnd"/>
      <w:r w:rsidRPr="003F3B34">
        <w:rPr>
          <w:rFonts w:ascii="Times New Roman" w:hAnsi="Times New Roman" w:cs="Times New Roman"/>
        </w:rPr>
        <w:t xml:space="preserve"> районе- 2-15-18, </w:t>
      </w:r>
      <w:proofErr w:type="spellStart"/>
      <w:r w:rsidRPr="003F3B34">
        <w:rPr>
          <w:rFonts w:ascii="Times New Roman" w:hAnsi="Times New Roman" w:cs="Times New Roman"/>
        </w:rPr>
        <w:t>Малодербетовском</w:t>
      </w:r>
      <w:proofErr w:type="spellEnd"/>
      <w:r w:rsidRPr="003F3B34">
        <w:rPr>
          <w:rFonts w:ascii="Times New Roman" w:hAnsi="Times New Roman" w:cs="Times New Roman"/>
        </w:rPr>
        <w:t xml:space="preserve"> районе 9-16-70.</w:t>
      </w:r>
    </w:p>
    <w:p w:rsidR="003F3B34" w:rsidRPr="003F3B34" w:rsidRDefault="003F3B34" w:rsidP="005D6DBC">
      <w:pPr>
        <w:widowControl/>
        <w:suppressAutoHyphens w:val="0"/>
        <w:spacing w:after="142"/>
        <w:rPr>
          <w:rFonts w:ascii="Times New Roman" w:eastAsia="Times New Roman" w:hAnsi="Times New Roman" w:cs="Times New Roman"/>
          <w:lang w:eastAsia="ru-RU" w:bidi="ar-SA"/>
        </w:rPr>
      </w:pPr>
      <w:r w:rsidRPr="003F3B34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Справку о статусе </w:t>
      </w:r>
      <w:proofErr w:type="spellStart"/>
      <w:r w:rsidRPr="003F3B34">
        <w:rPr>
          <w:rFonts w:ascii="Times New Roman" w:eastAsia="Times New Roman" w:hAnsi="Times New Roman" w:cs="Times New Roman"/>
          <w:b/>
          <w:bCs/>
          <w:lang w:eastAsia="ru-RU" w:bidi="ar-SA"/>
        </w:rPr>
        <w:t>предпенсионера</w:t>
      </w:r>
      <w:proofErr w:type="spellEnd"/>
      <w:r w:rsidRPr="003F3B34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жители северных районов могут получить в Личном кабинете гражданина на сайте ПФР, либо в клиентской службе по территориальности.</w:t>
      </w:r>
    </w:p>
    <w:p w:rsidR="003F3B34" w:rsidRPr="003F3B34" w:rsidRDefault="003F3B34" w:rsidP="005D6DBC">
      <w:pPr>
        <w:widowControl/>
        <w:suppressAutoHyphens w:val="0"/>
        <w:spacing w:after="62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В Личном кабинете гражданина (https://es.pfrf.ru) запущен новый сервис, при помощи которого можно получить справку о наличии статуса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предпенсионера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>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</w:t>
      </w: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Обращаем внимание, что данная услуга предоставляется при наличии регистрации гражданина на портале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госуслуг</w:t>
      </w:r>
      <w:proofErr w:type="gramStart"/>
      <w:r w:rsidRPr="003F3B34">
        <w:rPr>
          <w:rFonts w:ascii="Times New Roman" w:eastAsia="Times New Roman" w:hAnsi="Times New Roman" w:cs="Times New Roman"/>
          <w:lang w:eastAsia="ru-RU" w:bidi="ar-SA"/>
        </w:rPr>
        <w:t>.С</w:t>
      </w:r>
      <w:proofErr w:type="gramEnd"/>
      <w:r w:rsidRPr="003F3B34">
        <w:rPr>
          <w:rFonts w:ascii="Times New Roman" w:eastAsia="Times New Roman" w:hAnsi="Times New Roman" w:cs="Times New Roman"/>
          <w:lang w:eastAsia="ru-RU" w:bidi="ar-SA"/>
        </w:rPr>
        <w:t>правка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 формируется в виде документа, подписанного электронной цифровой подписью и может быть представлена в Федеральную налоговую службу, орган занятости, или работодателю для получения льгот.</w:t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         </w:t>
      </w: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Напомним, с 2019 года предусмотрены льготы и меры социальной поддержки (например, налоговые льготы, льготный проезд общественным транспортом и т.д.), предоставляемые гражданам за 5 лет до достижения ими нового пенсионного возраста с учетом переходных положений. Так, в 2019 году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предпенсионерами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 будут являться женщины в возрасте 1964-1968 годов рождения и мужчины в возрасте 1959 – 1963 годов рождения.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          </w:t>
      </w: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Работодателям такая информация представляется для оплаты дней прохождения диспансеризации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предпенсионерами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 на основании соглашений об информационном </w:t>
      </w:r>
      <w:r w:rsidRPr="003F3B34">
        <w:rPr>
          <w:rFonts w:ascii="Times New Roman" w:eastAsia="Times New Roman" w:hAnsi="Times New Roman" w:cs="Times New Roman"/>
          <w:lang w:eastAsia="ru-RU" w:bidi="ar-SA"/>
        </w:rPr>
        <w:lastRenderedPageBreak/>
        <w:t>взаимодействии.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Также граждане могут обратиться за справкой о статусе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предпенсионера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 в любую клиентскую службу ПФР.</w:t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            </w:t>
      </w:r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Добавим, что с 1 января 2019 года все органы власти, подключенные к Единой государственной информационной системе социального обеспечения (ЕГИССО), смогут получать актуальную информацию о </w:t>
      </w:r>
      <w:proofErr w:type="spellStart"/>
      <w:r w:rsidRPr="003F3B34">
        <w:rPr>
          <w:rFonts w:ascii="Times New Roman" w:eastAsia="Times New Roman" w:hAnsi="Times New Roman" w:cs="Times New Roman"/>
          <w:lang w:eastAsia="ru-RU" w:bidi="ar-SA"/>
        </w:rPr>
        <w:t>предпенсионерах</w:t>
      </w:r>
      <w:proofErr w:type="spellEnd"/>
      <w:r w:rsidRPr="003F3B34">
        <w:rPr>
          <w:rFonts w:ascii="Times New Roman" w:eastAsia="Times New Roman" w:hAnsi="Times New Roman" w:cs="Times New Roman"/>
          <w:lang w:eastAsia="ru-RU" w:bidi="ar-SA"/>
        </w:rPr>
        <w:t xml:space="preserve"> для предоставления мер социальной поддержки из кабинета потребителя ЕГИССО.</w:t>
      </w:r>
    </w:p>
    <w:p w:rsidR="007E46CD" w:rsidRPr="007E46CD" w:rsidRDefault="007E46CD" w:rsidP="007E46CD">
      <w:pPr>
        <w:widowControl/>
        <w:suppressAutoHyphens w:val="0"/>
        <w:spacing w:before="100" w:beforeAutospacing="1" w:after="142" w:line="288" w:lineRule="auto"/>
        <w:rPr>
          <w:rFonts w:ascii="Times New Roman" w:eastAsia="Times New Roman" w:hAnsi="Times New Roman" w:cs="Times New Roman"/>
          <w:lang w:eastAsia="ru-RU" w:bidi="ar-SA"/>
        </w:rPr>
      </w:pPr>
      <w:r w:rsidRPr="007E46CD">
        <w:rPr>
          <w:rFonts w:ascii="Times New Roman" w:eastAsia="Times New Roman" w:hAnsi="Times New Roman" w:cs="Times New Roman"/>
          <w:b/>
          <w:bCs/>
          <w:i/>
          <w:iCs/>
          <w:lang w:eastAsia="ru-RU" w:bidi="ar-SA"/>
        </w:rPr>
        <w:t>В Пенсионном фонде рассказали о 25-процентной надбавке к пенсии и пояснили, кому она полагается. Публикуем полный список профессий</w:t>
      </w:r>
    </w:p>
    <w:p w:rsidR="0087536A" w:rsidRDefault="007E46CD" w:rsidP="0087536A">
      <w:pPr>
        <w:widowControl/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В районном Пенсионном ведомстве подробно рассказали о должностях и профессиях, которые гарантируют </w:t>
      </w:r>
      <w:proofErr w:type="gramStart"/>
      <w:r w:rsidRPr="007E46CD">
        <w:rPr>
          <w:rFonts w:ascii="Times New Roman" w:eastAsia="Times New Roman" w:hAnsi="Times New Roman" w:cs="Times New Roman"/>
          <w:lang w:eastAsia="ru-RU" w:bidi="ar-SA"/>
        </w:rPr>
        <w:t>сельскому</w:t>
      </w:r>
      <w:proofErr w:type="gram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пенсионеру</w:t>
      </w:r>
      <w:r w:rsidR="005D6DBC">
        <w:rPr>
          <w:rFonts w:ascii="Times New Roman" w:eastAsia="Times New Roman" w:hAnsi="Times New Roman" w:cs="Times New Roman"/>
          <w:lang w:eastAsia="ru-RU" w:bidi="ar-SA"/>
        </w:rPr>
        <w:t>по</w:t>
      </w:r>
      <w:proofErr w:type="spellEnd"/>
      <w:r w:rsidR="005D6DBC">
        <w:rPr>
          <w:rFonts w:ascii="Times New Roman" w:eastAsia="Times New Roman" w:hAnsi="Times New Roman" w:cs="Times New Roman"/>
          <w:lang w:eastAsia="ru-RU" w:bidi="ar-SA"/>
        </w:rPr>
        <w:t xml:space="preserve"> старости или инвалидности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25-процентную надбавку к фиксированной выплате страховой пенсии. Правда, как выяснилось, одной профессии недостаточно. Рассказываем подробно обо всех тонкостях. </w:t>
      </w:r>
      <w:proofErr w:type="gramStart"/>
      <w:r w:rsidRPr="007E46CD">
        <w:rPr>
          <w:rFonts w:ascii="Times New Roman" w:eastAsia="Times New Roman" w:hAnsi="Times New Roman" w:cs="Times New Roman"/>
          <w:lang w:eastAsia="ru-RU" w:bidi="ar-SA"/>
        </w:rPr>
        <w:t>Для начала, подробный список профессий от Пенсионного фонда  25-процентная надбавка положена, если вы трудитесь или трудились в следующих отраслях:</w:t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   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- в </w:t>
      </w:r>
      <w:r w:rsidRPr="007E46CD">
        <w:rPr>
          <w:rFonts w:ascii="Times New Roman" w:eastAsia="Times New Roman" w:hAnsi="Times New Roman" w:cs="Times New Roman"/>
          <w:b/>
          <w:bCs/>
          <w:lang w:eastAsia="ru-RU" w:bidi="ar-SA"/>
        </w:rPr>
        <w:t>сфере растениеводства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(овощеводства, плодоводства, лесоводства, цветоводства и пр.): агроном, агрохимик, агротехник; водитель автомобиля, шофер, тракторист, механизатор, машинист, комбайнер; главный механик, механик, слесарь по ремонту с/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х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техники, машин и оборудования, слесарь-наладчик, ремонтник;</w:t>
      </w:r>
      <w:proofErr w:type="gram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глава, директор, руководитель КФХ, директор, председатель</w:t>
      </w:r>
      <w:r w:rsidR="0087536A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7E46CD">
        <w:rPr>
          <w:rFonts w:ascii="Times New Roman" w:eastAsia="Times New Roman" w:hAnsi="Times New Roman" w:cs="Times New Roman"/>
          <w:lang w:eastAsia="ru-RU" w:bidi="ar-SA"/>
        </w:rPr>
        <w:t>совхоза, колхоза и т. п.</w:t>
      </w: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                                                                    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="0087536A">
        <w:rPr>
          <w:rFonts w:ascii="Times New Roman" w:eastAsia="Times New Roman" w:hAnsi="Times New Roman" w:cs="Times New Roman"/>
          <w:lang w:eastAsia="ru-RU" w:bidi="ar-SA"/>
        </w:rPr>
        <w:t xml:space="preserve"> </w:t>
      </w:r>
    </w:p>
    <w:p w:rsidR="007E46CD" w:rsidRPr="007E46CD" w:rsidRDefault="007E46CD" w:rsidP="005D6DBC">
      <w:pPr>
        <w:widowControl/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-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в </w:t>
      </w:r>
      <w:r w:rsidRPr="007E46CD">
        <w:rPr>
          <w:rFonts w:ascii="Times New Roman" w:eastAsia="Times New Roman" w:hAnsi="Times New Roman" w:cs="Times New Roman"/>
          <w:b/>
          <w:bCs/>
          <w:lang w:eastAsia="ru-RU" w:bidi="ar-SA"/>
        </w:rPr>
        <w:t>сфере животноводства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(коневодства, овцеводства, звероводства, птицеводства, молочно-мясного скотоводства, пчеловодства и пр.): ветеринарный врач, фельдшер, санитар; техник, техник животноводства, технолог; тракторист-механизатор, машинист; мастер животноводства, машинного доения, наладчик цеха выращивания, технолог цеха убоя и переработки животных; глава, директор, руководитель КФХ; директор, председатель совхоза, колхоза и т. п.</w:t>
      </w:r>
      <w:proofErr w:type="gramEnd"/>
    </w:p>
    <w:p w:rsidR="007E46CD" w:rsidRPr="007E46CD" w:rsidRDefault="007E46CD" w:rsidP="005D6DBC">
      <w:pPr>
        <w:widowControl/>
        <w:suppressAutoHyphens w:val="0"/>
        <w:jc w:val="both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- </w:t>
      </w:r>
      <w:r w:rsidRPr="007E46CD">
        <w:rPr>
          <w:rFonts w:ascii="Times New Roman" w:eastAsia="Times New Roman" w:hAnsi="Times New Roman" w:cs="Times New Roman"/>
          <w:b/>
          <w:bCs/>
          <w:lang w:eastAsia="ru-RU" w:bidi="ar-SA"/>
        </w:rPr>
        <w:t>в сфере рыболовства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в совхозах, колхозах, сельскохозяйственных кооперативах, крестьянско-фермерских хозяйствах и т. д.: глава, директор, руководитель КФХ; зоотехник-рыбовод, (зоотехник); главный ихтиолог, ихтиолог,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ихтиопатолог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;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морзверобой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в сельскохозяйственной артели; инженер рыбоводческого направления, механик, энергетик, инженер по технике безопасности и охране труда и т. п.</w:t>
      </w:r>
      <w:r w:rsidR="005D6DBC">
        <w:rPr>
          <w:rFonts w:ascii="Times New Roman" w:eastAsia="Times New Roman" w:hAnsi="Times New Roman" w:cs="Times New Roman"/>
          <w:lang w:eastAsia="ru-RU" w:bidi="ar-SA"/>
        </w:rPr>
        <w:tab/>
      </w:r>
      <w:r w:rsidR="005D6DBC">
        <w:rPr>
          <w:rFonts w:ascii="Times New Roman" w:eastAsia="Times New Roman" w:hAnsi="Times New Roman" w:cs="Times New Roman"/>
          <w:lang w:eastAsia="ru-RU" w:bidi="ar-SA"/>
        </w:rPr>
        <w:tab/>
      </w:r>
      <w:r w:rsidR="005D6DBC">
        <w:rPr>
          <w:rFonts w:ascii="Times New Roman" w:eastAsia="Times New Roman" w:hAnsi="Times New Roman" w:cs="Times New Roman"/>
          <w:lang w:eastAsia="ru-RU" w:bidi="ar-SA"/>
        </w:rPr>
        <w:tab/>
        <w:t xml:space="preserve">                            </w:t>
      </w:r>
      <w:r w:rsidRPr="007E46CD">
        <w:rPr>
          <w:rFonts w:ascii="Times New Roman" w:eastAsia="Times New Roman" w:hAnsi="Times New Roman" w:cs="Times New Roman"/>
          <w:lang w:eastAsia="ru-RU" w:bidi="ar-SA"/>
        </w:rPr>
        <w:t>Согласно действующему пенсионному законодательству, повышенная пенсия селянам будет выплачиваться только в период проживания пенсионера в сельской местности.</w:t>
      </w:r>
      <w:proofErr w:type="gramEnd"/>
      <w:r w:rsidR="005D6DBC">
        <w:rPr>
          <w:rFonts w:ascii="Times New Roman" w:eastAsia="Times New Roman" w:hAnsi="Times New Roman" w:cs="Times New Roman"/>
          <w:lang w:eastAsia="ru-RU" w:bidi="ar-SA"/>
        </w:rPr>
        <w:t xml:space="preserve">                        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По информации межрайонного Управления ПФР в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Малодербетовском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 районе , 695 пенсионеров имеют 30 и более сельский стаж, но право на повышение имеют из них 624 человек: в Октябрьском районе- 115, в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Сарпинском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- 322, в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Малодербетовском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>- 187. Размер увеличения у пенсионеров по возрасту составил 1333,55 рубля (25% от фиксированной выплаты), у получателей пенсии по инвалидности 3 группы, - 667 рублей. Прибавка рассчитывалась исходя из нового размера фиксированной выплаты к страховой пенсии, который после индексации с 1 января 2019 года составил 5334,19 рубля.</w:t>
      </w:r>
      <w:r w:rsidR="005D6DBC">
        <w:rPr>
          <w:rFonts w:ascii="Times New Roman" w:eastAsia="Times New Roman" w:hAnsi="Times New Roman" w:cs="Times New Roman"/>
          <w:lang w:eastAsia="ru-RU" w:bidi="ar-SA"/>
        </w:rPr>
        <w:t xml:space="preserve">                     </w:t>
      </w:r>
      <w:r w:rsidRPr="007E46CD">
        <w:rPr>
          <w:rFonts w:ascii="Times New Roman" w:eastAsia="Times New Roman" w:hAnsi="Times New Roman" w:cs="Times New Roman"/>
          <w:lang w:eastAsia="ru-RU" w:bidi="ar-SA"/>
        </w:rPr>
        <w:t xml:space="preserve">Перерасчет пенсий проходил </w:t>
      </w:r>
      <w:proofErr w:type="spellStart"/>
      <w:r w:rsidRPr="007E46CD">
        <w:rPr>
          <w:rFonts w:ascii="Times New Roman" w:eastAsia="Times New Roman" w:hAnsi="Times New Roman" w:cs="Times New Roman"/>
          <w:lang w:eastAsia="ru-RU" w:bidi="ar-SA"/>
        </w:rPr>
        <w:t>беззаявительно</w:t>
      </w:r>
      <w:proofErr w:type="spellEnd"/>
      <w:r w:rsidRPr="007E46CD">
        <w:rPr>
          <w:rFonts w:ascii="Times New Roman" w:eastAsia="Times New Roman" w:hAnsi="Times New Roman" w:cs="Times New Roman"/>
          <w:lang w:eastAsia="ru-RU" w:bidi="ar-SA"/>
        </w:rPr>
        <w:t>, по документам выплатных дел пенсионеров. В настоящее время работа по перерасчету пенсий сельских пенсионеров продолжается.</w:t>
      </w:r>
      <w:r w:rsidR="005D6DBC">
        <w:rPr>
          <w:rFonts w:ascii="Times New Roman" w:eastAsia="Times New Roman" w:hAnsi="Times New Roman" w:cs="Times New Roman"/>
          <w:lang w:eastAsia="ru-RU" w:bidi="ar-SA"/>
        </w:rPr>
        <w:t xml:space="preserve"> П</w:t>
      </w:r>
      <w:r w:rsidRPr="007E46CD">
        <w:rPr>
          <w:rFonts w:ascii="Times New Roman" w:eastAsia="Times New Roman" w:hAnsi="Times New Roman" w:cs="Times New Roman"/>
          <w:lang w:eastAsia="ru-RU" w:bidi="ar-SA"/>
        </w:rPr>
        <w:t>ри обращении до конца 2019 года перерасчет будет сделан с 1 января нынешнего года. В случае более поздней подачи заявления пенсия будет повышена с 1 числа месяца, следующего за месяцем обращения.</w:t>
      </w:r>
    </w:p>
    <w:p w:rsidR="005D6DBC" w:rsidRDefault="005D6DBC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 ,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3F3B34"/>
    <w:rsid w:val="005D6DBC"/>
    <w:rsid w:val="00732991"/>
    <w:rsid w:val="007E46CD"/>
    <w:rsid w:val="0087536A"/>
    <w:rsid w:val="00A32409"/>
    <w:rsid w:val="00B12037"/>
    <w:rsid w:val="00BD4D84"/>
    <w:rsid w:val="00C32523"/>
    <w:rsid w:val="00D21103"/>
    <w:rsid w:val="00D45DAD"/>
    <w:rsid w:val="00D45F5C"/>
    <w:rsid w:val="00D94DC2"/>
    <w:rsid w:val="00DE52BA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6</cp:revision>
  <cp:lastPrinted>2017-12-28T10:40:00Z</cp:lastPrinted>
  <dcterms:created xsi:type="dcterms:W3CDTF">2019-02-01T13:24:00Z</dcterms:created>
  <dcterms:modified xsi:type="dcterms:W3CDTF">2019-02-01T13:45:00Z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