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801CDA">
        <w:rPr>
          <w:b/>
          <w:bCs/>
        </w:rPr>
        <w:t>4</w:t>
      </w:r>
      <w:r>
        <w:rPr>
          <w:b/>
          <w:bCs/>
        </w:rPr>
        <w:t xml:space="preserve">  от  </w:t>
      </w:r>
      <w:r w:rsidR="00801CDA">
        <w:rPr>
          <w:b/>
          <w:bCs/>
        </w:rPr>
        <w:t>01.04.</w:t>
      </w:r>
      <w:r>
        <w:rPr>
          <w:b/>
          <w:bCs/>
        </w:rPr>
        <w:t>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30631D" w:rsidRDefault="0030631D">
      <w:pPr>
        <w:spacing w:before="60" w:after="60"/>
        <w:jc w:val="right"/>
        <w:rPr>
          <w:b/>
          <w:bCs/>
        </w:rPr>
      </w:pPr>
    </w:p>
    <w:p w:rsidR="00ED7836" w:rsidRDefault="00ED7836" w:rsidP="00ED7836">
      <w:pPr>
        <w:pStyle w:val="1"/>
        <w:spacing w:before="0" w:after="192" w:line="288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пенсионных выплат в апреле увеличится на 22,2 миллиона рублей</w:t>
      </w:r>
    </w:p>
    <w:p w:rsidR="00ED7836" w:rsidRDefault="00ED7836" w:rsidP="00ED7836">
      <w:pPr>
        <w:pStyle w:val="af"/>
      </w:pPr>
      <w:r>
        <w:t>С 1 апреля 2018 года в стране пройдет индексация пенсий по государственному пенсионному обеспечению, в том числе и социальных пенсий, на 2,9%, что соответствует темпам роста прожиточного минимума пенсионеров в 2017 году.</w:t>
      </w:r>
    </w:p>
    <w:p w:rsidR="00ED7836" w:rsidRDefault="00ED7836" w:rsidP="00ED7836">
      <w:pPr>
        <w:pStyle w:val="af"/>
      </w:pPr>
      <w:r>
        <w:t>Увеличение пенсий ожидает получателей пенсий по государственному пенсионному обеспечению, которые назначаются военнослужащим, участникам Великой Отечественной войны, гражданам, награжденным знаком «Жителю блокадного Ленинграда», пострадавшим от радиации и нетрудоспособным членам семей погибших (умерших) военнослужащих и чернобыльцев.</w:t>
      </w:r>
    </w:p>
    <w:p w:rsidR="00ED7836" w:rsidRDefault="00ED7836" w:rsidP="00ED7836">
      <w:pPr>
        <w:pStyle w:val="af"/>
      </w:pPr>
      <w:r>
        <w:t>Выплата увеличится и для получателей социальных пенсий. К ним относятся те граждане, которые не заработали право на страховую пенсию по старости. Ее получают мужчины в 65 лет, женщины – в 60 лет. Кроме того, социальная пенсия назначается тем, кто потерял кормильца, круглым сиротам, инвалидам, детям-инвалидам и детям-«подкидышам».</w:t>
      </w:r>
    </w:p>
    <w:p w:rsidR="00ED7836" w:rsidRDefault="00ED7836" w:rsidP="00ED7836">
      <w:pPr>
        <w:pStyle w:val="af"/>
      </w:pPr>
      <w:r>
        <w:t>Индексация в данном случае проводится пенсионерам независимо от того, работают они или нет.</w:t>
      </w:r>
    </w:p>
    <w:p w:rsidR="00ED7836" w:rsidRDefault="00ED7836" w:rsidP="00ED7836">
      <w:pPr>
        <w:pStyle w:val="af"/>
      </w:pPr>
      <w:r>
        <w:t xml:space="preserve">Всего в Калмыкии 9418 получателей пенсий по государственному пенсионному обеспечению, в том числе и социальных пенсий. </w:t>
      </w:r>
    </w:p>
    <w:p w:rsidR="00ED7836" w:rsidRDefault="00ED7836" w:rsidP="00ED7836">
      <w:pPr>
        <w:pStyle w:val="af"/>
      </w:pPr>
      <w:r>
        <w:t>В 2018 году всем неработающим пенсионерам, как и раньше, будет производиться социальная доплата к пенсии до уровня прожиточного минимума в регионе проживания, который в Калмыкии составляет 7755 рублей.</w:t>
      </w:r>
    </w:p>
    <w:p w:rsidR="00ED7836" w:rsidRDefault="00ED7836" w:rsidP="00ED7836">
      <w:pPr>
        <w:pStyle w:val="af"/>
      </w:pPr>
      <w:r>
        <w:t>Что касается дальнейшего повышения пенсий, у пенсионеров, которые работали в 2017 году, в августе 2018 года вырастут страховые пенсии. Максимальная прибавка – денежный эквивалент трех пенсионных баллов, который с учетом стоимости пенсионного балла в 2018 году равен 244,47 рубля.</w:t>
      </w:r>
    </w:p>
    <w:p w:rsidR="00ED7836" w:rsidRDefault="00ED7836" w:rsidP="00ED7836">
      <w:pPr>
        <w:pStyle w:val="af1"/>
        <w:spacing w:before="0" w:after="240"/>
        <w:jc w:val="both"/>
        <w:textAlignment w:val="baseline"/>
        <w:rPr>
          <w:color w:val="000000"/>
        </w:rPr>
      </w:pPr>
      <w:r>
        <w:rPr>
          <w:color w:val="000000"/>
        </w:rPr>
        <w:t>В ведомстве напоминают, что основная индексация страховых пенсий неработающим пенсионерам произведена с 1 января  на 3,7% исходя из роста потребительских цен за 2017 год — в республике средняя прибавка пенсий по старости составила 302,85 рублей.</w:t>
      </w:r>
    </w:p>
    <w:p w:rsidR="00ED7836" w:rsidRDefault="00ED7836" w:rsidP="00ED7836">
      <w:pPr>
        <w:pStyle w:val="af1"/>
        <w:spacing w:before="0" w:after="240"/>
        <w:jc w:val="both"/>
        <w:textAlignment w:val="baseline"/>
        <w:rPr>
          <w:color w:val="000000"/>
        </w:rPr>
      </w:pPr>
      <w:r>
        <w:rPr>
          <w:color w:val="000000"/>
        </w:rPr>
        <w:t>В результате повышения социальных и страховых пенсий ежемесячные расходы на выплату пенсий в республике с апреля возрастут на 22,2 миллиона рублей.</w:t>
      </w:r>
    </w:p>
    <w:p w:rsidR="00ED7836" w:rsidRPr="00ED7836" w:rsidRDefault="00ED7836" w:rsidP="00ED7836">
      <w:pPr>
        <w:rPr>
          <w:rFonts w:ascii="Times New Roman" w:hAnsi="Times New Roman"/>
          <w:b/>
          <w:color w:val="000000"/>
          <w:shd w:val="clear" w:color="auto" w:fill="FFFFFF"/>
        </w:rPr>
      </w:pPr>
      <w:r w:rsidRPr="00ED7836">
        <w:rPr>
          <w:rFonts w:ascii="Times New Roman" w:hAnsi="Times New Roman"/>
          <w:b/>
          <w:color w:val="000000"/>
          <w:shd w:val="clear" w:color="auto" w:fill="FFFFFF"/>
        </w:rPr>
        <w:t>В региональном Отделении ПФР подвели итоги работы за 2017 год</w:t>
      </w:r>
    </w:p>
    <w:p w:rsidR="00ED7836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егодня в </w:t>
      </w:r>
      <w:r>
        <w:rPr>
          <w:rFonts w:ascii="Times New Roman" w:hAnsi="Times New Roman"/>
          <w:color w:val="000000"/>
          <w:shd w:val="clear" w:color="auto" w:fill="FFFFFF"/>
        </w:rPr>
        <w:t>региональном пенсионном ведомстве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состоялось </w:t>
      </w:r>
      <w:r w:rsidRPr="008D04AE"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совещание</w:t>
      </w:r>
      <w:r w:rsidRPr="008D04AE">
        <w:rPr>
          <w:rFonts w:ascii="Times New Roman" w:hAnsi="Times New Roman"/>
          <w:color w:val="000000"/>
          <w:shd w:val="clear" w:color="auto" w:fill="FFFFFF"/>
        </w:rPr>
        <w:t> с участием начальников территориальных Управлений ПФР и руководителей структурных подразделений Отделения по подведению итогов работы в 201</w:t>
      </w:r>
      <w:r>
        <w:rPr>
          <w:rFonts w:ascii="Times New Roman" w:hAnsi="Times New Roman"/>
          <w:color w:val="000000"/>
          <w:shd w:val="clear" w:color="auto" w:fill="FFFFFF"/>
        </w:rPr>
        <w:t>7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году и выработке общей стратегии в решении первоочередных задач в </w:t>
      </w:r>
      <w:r w:rsidRPr="008D04AE"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201</w:t>
      </w:r>
      <w:r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8</w:t>
      </w:r>
      <w:r w:rsidRPr="008D04AE">
        <w:rPr>
          <w:rFonts w:ascii="Times New Roman" w:hAnsi="Times New Roman"/>
          <w:color w:val="000000"/>
          <w:shd w:val="clear" w:color="auto" w:fill="FFFFFF"/>
        </w:rPr>
        <w:t> году.</w:t>
      </w:r>
      <w:r w:rsidRPr="008D04AE">
        <w:rPr>
          <w:rFonts w:ascii="Times New Roman" w:hAnsi="Times New Roman"/>
          <w:color w:val="000000"/>
          <w:shd w:val="clear" w:color="auto" w:fill="FFFFFF"/>
        </w:rPr>
        <w:br/>
      </w:r>
      <w:r w:rsidRPr="008D04AE">
        <w:rPr>
          <w:rFonts w:ascii="Times New Roman" w:hAnsi="Times New Roman"/>
          <w:color w:val="000000"/>
          <w:shd w:val="clear" w:color="auto" w:fill="FFFFFF"/>
        </w:rPr>
        <w:br/>
        <w:t>С доклад</w:t>
      </w:r>
      <w:r>
        <w:rPr>
          <w:rFonts w:ascii="Times New Roman" w:hAnsi="Times New Roman"/>
          <w:color w:val="000000"/>
          <w:shd w:val="clear" w:color="auto" w:fill="FFFFFF"/>
        </w:rPr>
        <w:t>ами по основным направлениям деятельности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выступил</w:t>
      </w:r>
      <w:r>
        <w:rPr>
          <w:rFonts w:ascii="Times New Roman" w:hAnsi="Times New Roman"/>
          <w:color w:val="000000"/>
          <w:shd w:val="clear" w:color="auto" w:fill="FFFFFF"/>
        </w:rPr>
        <w:t>и заместители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управляющ</w:t>
      </w:r>
      <w:r>
        <w:rPr>
          <w:rFonts w:ascii="Times New Roman" w:hAnsi="Times New Roman"/>
          <w:color w:val="000000"/>
          <w:shd w:val="clear" w:color="auto" w:fill="FFFFFF"/>
        </w:rPr>
        <w:t>его</w:t>
      </w:r>
      <w:r w:rsidRPr="008D04AE">
        <w:rPr>
          <w:rFonts w:ascii="Times New Roman" w:hAnsi="Times New Roman"/>
          <w:color w:val="000000"/>
          <w:shd w:val="clear" w:color="auto" w:fill="FFFFFF"/>
        </w:rPr>
        <w:t>, которы</w:t>
      </w:r>
      <w:r>
        <w:rPr>
          <w:rFonts w:ascii="Times New Roman" w:hAnsi="Times New Roman"/>
          <w:color w:val="000000"/>
          <w:shd w:val="clear" w:color="auto" w:fill="FFFFFF"/>
        </w:rPr>
        <w:t>е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подв</w:t>
      </w:r>
      <w:r>
        <w:rPr>
          <w:rFonts w:ascii="Times New Roman" w:hAnsi="Times New Roman"/>
          <w:color w:val="000000"/>
          <w:shd w:val="clear" w:color="auto" w:fill="FFFFFF"/>
        </w:rPr>
        <w:t>ели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итоги работы в прошедшем году. Отмечено, что все задачи по пенсионному</w:t>
      </w:r>
      <w:r>
        <w:rPr>
          <w:rFonts w:ascii="Times New Roman" w:hAnsi="Times New Roman"/>
          <w:color w:val="000000"/>
          <w:shd w:val="clear" w:color="auto" w:fill="FFFFFF"/>
        </w:rPr>
        <w:t xml:space="preserve"> и социальному 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обеспечению граждан в Калмыкии выполнены. Новые назначения, индексации и перерасчёты пенсий и иных социальных выплат осуществлены в </w:t>
      </w:r>
      <w:r w:rsidRPr="008D04AE">
        <w:rPr>
          <w:rFonts w:ascii="Times New Roman" w:hAnsi="Times New Roman"/>
          <w:color w:val="000000"/>
          <w:shd w:val="clear" w:color="auto" w:fill="FFFFFF"/>
        </w:rPr>
        <w:lastRenderedPageBreak/>
        <w:t>соответствии с законодательством, все пенсионные выплаты получателям произведены своевременно</w:t>
      </w:r>
      <w:r>
        <w:rPr>
          <w:rFonts w:ascii="Times New Roman" w:hAnsi="Times New Roman"/>
          <w:color w:val="000000"/>
          <w:shd w:val="clear" w:color="auto" w:fill="FFFFFF"/>
        </w:rPr>
        <w:t>, без сбоев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и в полном объёме. </w:t>
      </w:r>
    </w:p>
    <w:p w:rsidR="00ED7836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Пенсии и иные выплаты за счет средств Пенсионного фонда в республике получают 78084 человека.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Из общего числа пенсионеров 51,8%  пенсионеров проживает в сельской местности, 48,2% - в городской. </w:t>
      </w:r>
      <w:proofErr w:type="gramEnd"/>
    </w:p>
    <w:p w:rsidR="000B5352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4AE">
        <w:rPr>
          <w:rFonts w:ascii="Times New Roman" w:hAnsi="Times New Roman"/>
          <w:color w:val="000000"/>
          <w:shd w:val="clear" w:color="auto" w:fill="FFFFFF"/>
        </w:rPr>
        <w:t>Объем выплаченных денежных средств по линии ПФР по всем направлениям за 201</w:t>
      </w:r>
      <w:r>
        <w:rPr>
          <w:rFonts w:ascii="Times New Roman" w:hAnsi="Times New Roman"/>
          <w:color w:val="000000"/>
          <w:shd w:val="clear" w:color="auto" w:fill="FFFFFF"/>
        </w:rPr>
        <w:t>7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год </w:t>
      </w:r>
      <w:r>
        <w:rPr>
          <w:rFonts w:ascii="Times New Roman" w:hAnsi="Times New Roman"/>
          <w:color w:val="000000"/>
          <w:shd w:val="clear" w:color="auto" w:fill="FFFFFF"/>
        </w:rPr>
        <w:t>составил 11,2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миллиард</w:t>
      </w:r>
      <w:r>
        <w:rPr>
          <w:rFonts w:ascii="Times New Roman" w:hAnsi="Times New Roman"/>
          <w:color w:val="000000"/>
          <w:shd w:val="clear" w:color="auto" w:fill="FFFFFF"/>
        </w:rPr>
        <w:t>а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рублей.</w:t>
      </w:r>
    </w:p>
    <w:p w:rsidR="00ED7836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4AE">
        <w:rPr>
          <w:rFonts w:ascii="Times New Roman" w:hAnsi="Times New Roman"/>
          <w:color w:val="000000"/>
          <w:shd w:val="clear" w:color="auto" w:fill="FFFFFF"/>
        </w:rPr>
        <w:t>По состоянию на 1 января </w:t>
      </w:r>
      <w:r w:rsidRPr="008D04AE"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201</w:t>
      </w:r>
      <w:r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8</w:t>
      </w:r>
      <w:r w:rsidRPr="008D04AE">
        <w:rPr>
          <w:rFonts w:ascii="Times New Roman" w:hAnsi="Times New Roman"/>
          <w:color w:val="000000"/>
          <w:shd w:val="clear" w:color="auto" w:fill="FFFFFF"/>
        </w:rPr>
        <w:t> года средний размер пенсии</w:t>
      </w:r>
      <w:r>
        <w:rPr>
          <w:rFonts w:ascii="Times New Roman" w:hAnsi="Times New Roman"/>
          <w:color w:val="000000"/>
          <w:shd w:val="clear" w:color="auto" w:fill="FFFFFF"/>
        </w:rPr>
        <w:t xml:space="preserve"> жителей Калмыкии - 11351</w:t>
      </w:r>
      <w:r w:rsidRPr="008D04AE"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color w:val="000000"/>
          <w:shd w:val="clear" w:color="auto" w:fill="FFFFFF"/>
        </w:rPr>
        <w:t>32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руб. Средний размер страховой пенсии по старости 11</w:t>
      </w:r>
      <w:r>
        <w:rPr>
          <w:rFonts w:ascii="Times New Roman" w:hAnsi="Times New Roman"/>
          <w:color w:val="000000"/>
          <w:shd w:val="clear" w:color="auto" w:fill="FFFFFF"/>
        </w:rPr>
        <w:t>843,2</w:t>
      </w:r>
      <w:r w:rsidRPr="008D04AE">
        <w:rPr>
          <w:rFonts w:ascii="Times New Roman" w:hAnsi="Times New Roman"/>
          <w:color w:val="000000"/>
          <w:shd w:val="clear" w:color="auto" w:fill="FFFFFF"/>
        </w:rPr>
        <w:t>2 руб., социальной — 8</w:t>
      </w:r>
      <w:r>
        <w:rPr>
          <w:rFonts w:ascii="Times New Roman" w:hAnsi="Times New Roman"/>
          <w:color w:val="000000"/>
          <w:shd w:val="clear" w:color="auto" w:fill="FFFFFF"/>
        </w:rPr>
        <w:t>728,35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рублей.</w:t>
      </w:r>
    </w:p>
    <w:p w:rsidR="000B5352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Более 60 тысяч жителей Калмыкии являются получателями социальных выплат. К ним относятся федеральные льготники, получающие ежемесячную денежную выплату (ЕДВ) – 29032 человека, владельцы сертификатов на материнский капитал – 20828 человек, неработающие пенсионеры – получатели федеральной социальной доплаты (ФСД) к пенсии – 9797 человек, получатели дополнительного ежемесячного материального обеспечения (ДЕМО) – 700 человек.</w:t>
      </w:r>
    </w:p>
    <w:p w:rsidR="00ED7836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4AE">
        <w:rPr>
          <w:rFonts w:ascii="Times New Roman" w:hAnsi="Times New Roman"/>
          <w:color w:val="000000"/>
          <w:shd w:val="clear" w:color="auto" w:fill="FFFFFF"/>
        </w:rPr>
        <w:t>В прошедшем году органами Пенсионного фонда про</w:t>
      </w:r>
      <w:r>
        <w:rPr>
          <w:rFonts w:ascii="Times New Roman" w:hAnsi="Times New Roman"/>
          <w:color w:val="000000"/>
          <w:shd w:val="clear" w:color="auto" w:fill="FFFFFF"/>
        </w:rPr>
        <w:t>должалась работа по реализации ф</w:t>
      </w:r>
      <w:r w:rsidRPr="008D04AE">
        <w:rPr>
          <w:rFonts w:ascii="Times New Roman" w:hAnsi="Times New Roman"/>
          <w:color w:val="000000"/>
          <w:shd w:val="clear" w:color="auto" w:fill="FFFFFF"/>
        </w:rPr>
        <w:t>едерального закона о дополнительной поддержке семей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имеющих детей. В республике за получением государственных сертификатов на материнский капитал обратились более </w:t>
      </w:r>
      <w:r>
        <w:rPr>
          <w:rFonts w:ascii="Times New Roman" w:hAnsi="Times New Roman"/>
          <w:color w:val="000000"/>
          <w:shd w:val="clear" w:color="auto" w:fill="FFFFFF"/>
        </w:rPr>
        <w:t>20 тысяч граждан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hd w:val="clear" w:color="auto" w:fill="FFFFFF"/>
        </w:rPr>
        <w:t xml:space="preserve">принято почти 14 тысяч заявлений о распоряжении средствами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маткапитала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: 98% из них на улучшение жилищных условий, 2% - на получение образование детьми</w:t>
      </w:r>
      <w:r w:rsidRPr="008D04AE">
        <w:rPr>
          <w:rFonts w:ascii="Times New Roman" w:hAnsi="Times New Roman"/>
          <w:color w:val="000000"/>
          <w:shd w:val="clear" w:color="auto" w:fill="FFFFFF"/>
        </w:rPr>
        <w:t>.</w:t>
      </w:r>
    </w:p>
    <w:p w:rsidR="000B5352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E80874">
        <w:rPr>
          <w:rFonts w:ascii="Times New Roman" w:hAnsi="Times New Roman"/>
        </w:rPr>
        <w:t>В 2017 году произошли изменения в функциях Пенсионного фонда. Так, ПФР больше не является администратором страховых взносов. Однако на него возложены новые обязанности: ПФР стал оператором двух федеральных информационных систем -  Единой государственной информационной системы социального обеспечения и Федерального регистра инвалидов. На сегодняшний день в Калмыкии решаются основные задачи по наполнению информационных баз сведениями о гражданах, проживающих на территории региона и имеющих право на федеральную, региональную и муниципальную социальную поддержку.</w:t>
      </w:r>
      <w:r w:rsidRPr="008D04AE">
        <w:rPr>
          <w:rFonts w:ascii="Times New Roman" w:hAnsi="Times New Roman"/>
          <w:color w:val="000000"/>
          <w:shd w:val="clear" w:color="auto" w:fill="FFFFFF"/>
        </w:rPr>
        <w:br/>
      </w:r>
      <w:r w:rsidRPr="008D04AE">
        <w:rPr>
          <w:rFonts w:ascii="Times New Roman" w:hAnsi="Times New Roman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Кроме того, о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собое внимание, по словам </w:t>
      </w:r>
      <w:r>
        <w:rPr>
          <w:rFonts w:ascii="Times New Roman" w:hAnsi="Times New Roman"/>
          <w:color w:val="000000"/>
          <w:shd w:val="clear" w:color="auto" w:fill="FFFFFF"/>
        </w:rPr>
        <w:t>выступающих</w:t>
      </w:r>
      <w:r w:rsidRPr="008D04AE">
        <w:rPr>
          <w:rFonts w:ascii="Times New Roman" w:hAnsi="Times New Roman"/>
          <w:color w:val="000000"/>
          <w:shd w:val="clear" w:color="auto" w:fill="FFFFFF"/>
        </w:rPr>
        <w:t>, в минувшем году уделялось работе по внедрению электронных сервисов Пенсионного фонда РФ, совершенствованию электронного взаимодействия со страхователями, развитию механизма предоставления государственных услуг населению в электронном виде.</w:t>
      </w:r>
    </w:p>
    <w:p w:rsidR="00ED7836" w:rsidRDefault="00ED7836" w:rsidP="00ED7836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4AE">
        <w:rPr>
          <w:rFonts w:ascii="Times New Roman" w:hAnsi="Times New Roman"/>
          <w:color w:val="000000"/>
          <w:shd w:val="clear" w:color="auto" w:fill="FFFFFF"/>
        </w:rPr>
        <w:br/>
      </w:r>
      <w:r>
        <w:rPr>
          <w:rFonts w:ascii="Times New Roman" w:hAnsi="Times New Roman"/>
          <w:color w:val="000000"/>
          <w:shd w:val="clear" w:color="auto" w:fill="FFFFFF"/>
        </w:rPr>
        <w:t>В завершении мероприятия, п</w:t>
      </w:r>
      <w:r w:rsidRPr="008D04AE">
        <w:rPr>
          <w:rFonts w:ascii="Times New Roman" w:hAnsi="Times New Roman"/>
          <w:color w:val="000000"/>
          <w:shd w:val="clear" w:color="auto" w:fill="FFFFFF"/>
        </w:rPr>
        <w:t>одводя итоги работы</w:t>
      </w:r>
      <w:r>
        <w:rPr>
          <w:rFonts w:ascii="Times New Roman" w:hAnsi="Times New Roman"/>
          <w:color w:val="000000"/>
          <w:shd w:val="clear" w:color="auto" w:fill="FFFFFF"/>
        </w:rPr>
        <w:t xml:space="preserve"> расширенного совещания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, управляющий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В.Шургчиев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отметил, что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террорганы</w:t>
      </w:r>
      <w:proofErr w:type="spellEnd"/>
      <w:r w:rsidRPr="008D04AE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ПФР по РК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стремя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тся идти в ногу со временем,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оставаясь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прежде всего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клиентоориентированной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организацией, обслуживающей все население Калмыкии. Только в 2017 году в программном комплексе «Клиентская служба ПФР» зарегистрировано почти 105 тысяч обращений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по разным вопросам пенсионного и социального обеспечения. </w:t>
      </w:r>
    </w:p>
    <w:p w:rsidR="00ED7836" w:rsidRPr="008D04AE" w:rsidRDefault="00ED7836" w:rsidP="00ED7836">
      <w:pPr>
        <w:jc w:val="both"/>
        <w:rPr>
          <w:rFonts w:ascii="Times New Roman" w:hAnsi="Times New Roman"/>
        </w:rPr>
      </w:pPr>
      <w:r w:rsidRPr="008D04AE">
        <w:rPr>
          <w:rFonts w:ascii="Times New Roman" w:hAnsi="Times New Roman"/>
          <w:color w:val="000000"/>
          <w:shd w:val="clear" w:color="auto" w:fill="FFFFFF"/>
        </w:rPr>
        <w:t>В </w:t>
      </w:r>
      <w:r w:rsidRPr="008D04AE"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201</w:t>
      </w:r>
      <w:r>
        <w:rPr>
          <w:rStyle w:val="a5"/>
          <w:rFonts w:ascii="Times New Roman" w:hAnsi="Times New Roman"/>
          <w:i w:val="0"/>
          <w:iCs w:val="0"/>
          <w:color w:val="000000"/>
          <w:shd w:val="clear" w:color="auto" w:fill="FFFFFF"/>
        </w:rPr>
        <w:t>8</w:t>
      </w:r>
      <w:r>
        <w:rPr>
          <w:rFonts w:ascii="Times New Roman" w:hAnsi="Times New Roman"/>
          <w:color w:val="000000"/>
          <w:shd w:val="clear" w:color="auto" w:fill="FFFFFF"/>
        </w:rPr>
        <w:t xml:space="preserve"> году 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Отделение </w:t>
      </w:r>
      <w:r>
        <w:rPr>
          <w:rFonts w:ascii="Times New Roman" w:hAnsi="Times New Roman"/>
          <w:color w:val="000000"/>
          <w:shd w:val="clear" w:color="auto" w:fill="FFFFFF"/>
        </w:rPr>
        <w:t>и УПФР в районах республике и г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.Э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листе выполнят все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государственны</w:t>
      </w:r>
      <w:r>
        <w:rPr>
          <w:rFonts w:ascii="Times New Roman" w:hAnsi="Times New Roman"/>
          <w:color w:val="000000"/>
          <w:shd w:val="clear" w:color="auto" w:fill="FFFFFF"/>
        </w:rPr>
        <w:t>е</w:t>
      </w:r>
      <w:r w:rsidRPr="008D04AE">
        <w:rPr>
          <w:rFonts w:ascii="Times New Roman" w:hAnsi="Times New Roman"/>
          <w:color w:val="000000"/>
          <w:shd w:val="clear" w:color="auto" w:fill="FFFFFF"/>
        </w:rPr>
        <w:t xml:space="preserve"> обязательств</w:t>
      </w:r>
      <w:r>
        <w:rPr>
          <w:rFonts w:ascii="Times New Roman" w:hAnsi="Times New Roman"/>
          <w:color w:val="000000"/>
          <w:shd w:val="clear" w:color="auto" w:fill="FFFFFF"/>
        </w:rPr>
        <w:t>а</w:t>
      </w:r>
      <w:r w:rsidRPr="008D04AE">
        <w:rPr>
          <w:rFonts w:ascii="Times New Roman" w:hAnsi="Times New Roman"/>
          <w:color w:val="000000"/>
          <w:shd w:val="clear" w:color="auto" w:fill="FFFFFF"/>
        </w:rPr>
        <w:t>, возложенны</w:t>
      </w:r>
      <w:r>
        <w:rPr>
          <w:rFonts w:ascii="Times New Roman" w:hAnsi="Times New Roman"/>
          <w:color w:val="000000"/>
          <w:shd w:val="clear" w:color="auto" w:fill="FFFFFF"/>
        </w:rPr>
        <w:t>е на органы ПФР республики.</w:t>
      </w:r>
    </w:p>
    <w:p w:rsidR="00ED7836" w:rsidRDefault="00ED7836">
      <w:pPr>
        <w:spacing w:before="60" w:after="60"/>
        <w:jc w:val="right"/>
        <w:rPr>
          <w:b/>
          <w:bCs/>
        </w:rPr>
      </w:pPr>
    </w:p>
    <w:p w:rsidR="00ED7836" w:rsidRDefault="00ED7836">
      <w:pPr>
        <w:spacing w:before="60" w:after="60"/>
        <w:jc w:val="right"/>
        <w:rPr>
          <w:b/>
          <w:bCs/>
        </w:rPr>
      </w:pPr>
    </w:p>
    <w:p w:rsidR="00ED7836" w:rsidRDefault="00ED7836">
      <w:pPr>
        <w:spacing w:before="60" w:after="60"/>
        <w:jc w:val="right"/>
        <w:rPr>
          <w:b/>
          <w:bCs/>
        </w:rPr>
      </w:pPr>
    </w:p>
    <w:p w:rsidR="00ED7836" w:rsidRDefault="00ED7836">
      <w:pPr>
        <w:spacing w:before="60" w:after="60"/>
        <w:jc w:val="right"/>
        <w:rPr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095D07"/>
    <w:rsid w:val="000B5352"/>
    <w:rsid w:val="002E0567"/>
    <w:rsid w:val="0030631D"/>
    <w:rsid w:val="00801CDA"/>
    <w:rsid w:val="00A025E2"/>
    <w:rsid w:val="00B12037"/>
    <w:rsid w:val="00D45F5C"/>
    <w:rsid w:val="00E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uiPriority w:val="20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link w:val="af0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1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2">
    <w:name w:val="Содержимое врезки"/>
    <w:basedOn w:val="a"/>
    <w:qFormat/>
    <w:rsid w:val="0030631D"/>
  </w:style>
  <w:style w:type="character" w:customStyle="1" w:styleId="af0">
    <w:name w:val="Текст новости Знак"/>
    <w:link w:val="af"/>
    <w:locked/>
    <w:rsid w:val="00ED783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5061</Characters>
  <Application>Microsoft Office Word</Application>
  <DocSecurity>0</DocSecurity>
  <Lines>42</Lines>
  <Paragraphs>11</Paragraphs>
  <ScaleCrop>false</ScaleCrop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5</cp:revision>
  <cp:lastPrinted>2017-12-28T10:40:00Z</cp:lastPrinted>
  <dcterms:created xsi:type="dcterms:W3CDTF">2018-02-26T10:01:00Z</dcterms:created>
  <dcterms:modified xsi:type="dcterms:W3CDTF">2018-04-09T07:12:00Z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