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</w:t>
      </w:r>
      <w:r w:rsidR="00A32409">
        <w:rPr>
          <w:b/>
          <w:bCs/>
        </w:rPr>
        <w:t>1</w:t>
      </w:r>
      <w:r w:rsidR="00D45F5C">
        <w:rPr>
          <w:b/>
          <w:bCs/>
        </w:rPr>
        <w:t>2</w:t>
      </w:r>
      <w:r>
        <w:rPr>
          <w:b/>
          <w:bCs/>
        </w:rPr>
        <w:t xml:space="preserve">  от</w:t>
      </w:r>
      <w:r w:rsidR="00BD4D84">
        <w:rPr>
          <w:b/>
          <w:bCs/>
        </w:rPr>
        <w:t xml:space="preserve"> 05</w:t>
      </w:r>
      <w:r>
        <w:rPr>
          <w:b/>
          <w:bCs/>
        </w:rPr>
        <w:t xml:space="preserve"> .</w:t>
      </w:r>
      <w:r w:rsidR="00A32409">
        <w:rPr>
          <w:b/>
          <w:bCs/>
        </w:rPr>
        <w:t>12</w:t>
      </w:r>
      <w:r>
        <w:rPr>
          <w:b/>
          <w:bCs/>
        </w:rPr>
        <w:t>.201</w:t>
      </w:r>
      <w:r w:rsidR="00D45F5C">
        <w:rPr>
          <w:b/>
          <w:bCs/>
        </w:rPr>
        <w:t>8</w:t>
      </w:r>
      <w:r>
        <w:rPr>
          <w:b/>
          <w:bCs/>
        </w:rPr>
        <w:t xml:space="preserve"> г.</w:t>
      </w:r>
    </w:p>
    <w:p w:rsidR="00BD4D84" w:rsidRPr="008B3D1E" w:rsidRDefault="00BD4D84" w:rsidP="00BD4D84">
      <w:pPr>
        <w:ind w:left="-851"/>
        <w:jc w:val="both"/>
        <w:rPr>
          <w:rFonts w:ascii="Times New Roman" w:hAnsi="Times New Roman"/>
          <w:b/>
        </w:rPr>
      </w:pPr>
      <w:r w:rsidRPr="008B3D1E">
        <w:rPr>
          <w:rFonts w:ascii="Times New Roman" w:hAnsi="Times New Roman"/>
          <w:b/>
        </w:rPr>
        <w:t>О повышении пенсии за «сельский стаж»</w:t>
      </w:r>
    </w:p>
    <w:p w:rsidR="00BD4D84" w:rsidRPr="00FD37AA" w:rsidRDefault="00BD4D84" w:rsidP="00BD4D84">
      <w:pPr>
        <w:ind w:left="-851"/>
        <w:jc w:val="both"/>
        <w:rPr>
          <w:rFonts w:ascii="Times New Roman" w:hAnsi="Times New Roman"/>
        </w:rPr>
      </w:pPr>
      <w:r w:rsidRPr="00FD37AA">
        <w:rPr>
          <w:rFonts w:ascii="Times New Roman" w:hAnsi="Times New Roman"/>
        </w:rPr>
        <w:t>В рамках смягчения пенсионной реформы Путин</w:t>
      </w:r>
      <w:r>
        <w:rPr>
          <w:rFonts w:ascii="Times New Roman" w:hAnsi="Times New Roman"/>
        </w:rPr>
        <w:t xml:space="preserve"> в своем обращении</w:t>
      </w:r>
      <w:r w:rsidRPr="00FD37AA">
        <w:rPr>
          <w:rFonts w:ascii="Times New Roman" w:hAnsi="Times New Roman"/>
        </w:rPr>
        <w:t xml:space="preserve"> предложил увеличить выплаты бывшим аграриям с 2019 г. на 25%. Но такую льготу получат не все жители села. Кому и насколько </w:t>
      </w:r>
      <w:proofErr w:type="gramStart"/>
      <w:r w:rsidRPr="00FD37AA">
        <w:rPr>
          <w:rFonts w:ascii="Times New Roman" w:hAnsi="Times New Roman"/>
        </w:rPr>
        <w:t>повысят пенсии в деревне</w:t>
      </w:r>
      <w:r>
        <w:rPr>
          <w:rFonts w:ascii="Times New Roman" w:hAnsi="Times New Roman"/>
        </w:rPr>
        <w:t xml:space="preserve"> нам сообщила</w:t>
      </w:r>
      <w:proofErr w:type="gramEnd"/>
      <w:r>
        <w:rPr>
          <w:rFonts w:ascii="Times New Roman" w:hAnsi="Times New Roman"/>
        </w:rPr>
        <w:t xml:space="preserve"> Начальник межрайонного Управления Пенсионного фонда в </w:t>
      </w:r>
      <w:proofErr w:type="spellStart"/>
      <w:r>
        <w:rPr>
          <w:rFonts w:ascii="Times New Roman" w:hAnsi="Times New Roman"/>
        </w:rPr>
        <w:t>Малодербетовском</w:t>
      </w:r>
      <w:proofErr w:type="spellEnd"/>
      <w:r>
        <w:rPr>
          <w:rFonts w:ascii="Times New Roman" w:hAnsi="Times New Roman"/>
        </w:rPr>
        <w:t xml:space="preserve"> районе Вера </w:t>
      </w:r>
      <w:proofErr w:type="spellStart"/>
      <w:r>
        <w:rPr>
          <w:rFonts w:ascii="Times New Roman" w:hAnsi="Times New Roman"/>
        </w:rPr>
        <w:t>Дорджиева</w:t>
      </w:r>
      <w:proofErr w:type="spellEnd"/>
      <w:r>
        <w:rPr>
          <w:rFonts w:ascii="Times New Roman" w:hAnsi="Times New Roman"/>
        </w:rPr>
        <w:t>.</w:t>
      </w:r>
    </w:p>
    <w:p w:rsidR="00BD4D84" w:rsidRPr="00FD37AA" w:rsidRDefault="00BD4D84" w:rsidP="00BD4D84">
      <w:pPr>
        <w:ind w:left="-851"/>
        <w:jc w:val="both"/>
        <w:rPr>
          <w:rFonts w:ascii="Times New Roman" w:hAnsi="Times New Roman"/>
        </w:rPr>
      </w:pPr>
      <w:r w:rsidRPr="00FD37AA">
        <w:rPr>
          <w:rFonts w:ascii="Times New Roman" w:hAnsi="Times New Roman"/>
        </w:rPr>
        <w:t>Предложения о повышении пенсионного обеспечения сельских жителей вносились на рассмотрение не однократно, но окончательного решения принято так и не было.</w:t>
      </w:r>
      <w:r>
        <w:rPr>
          <w:rFonts w:ascii="Times New Roman" w:hAnsi="Times New Roman"/>
        </w:rPr>
        <w:t xml:space="preserve"> </w:t>
      </w:r>
      <w:r w:rsidRPr="00FD37AA">
        <w:rPr>
          <w:rFonts w:ascii="Times New Roman" w:hAnsi="Times New Roman"/>
        </w:rPr>
        <w:t>Впервые поправка в закон «О страховых пенсиях», предусматривающая повышение фиксированной части пенсии сельским пенсионерам со стажем 30 лет на 25%</w:t>
      </w:r>
      <w:r>
        <w:rPr>
          <w:rFonts w:ascii="Times New Roman" w:hAnsi="Times New Roman"/>
        </w:rPr>
        <w:t xml:space="preserve"> </w:t>
      </w:r>
      <w:r w:rsidRPr="00FD37AA">
        <w:rPr>
          <w:rFonts w:ascii="Times New Roman" w:hAnsi="Times New Roman"/>
        </w:rPr>
        <w:t xml:space="preserve">, была принята в 2013 году – </w:t>
      </w:r>
      <w:hyperlink r:id="rId5" w:tgtFrame="_blank" w:history="1">
        <w:r w:rsidRPr="00FD37AA">
          <w:rPr>
            <w:rStyle w:val="af2"/>
            <w:rFonts w:ascii="Times New Roman" w:hAnsi="Times New Roman"/>
          </w:rPr>
          <w:t>пункт 14 ст. 17 ФЗ-№400</w:t>
        </w:r>
      </w:hyperlink>
      <w:r>
        <w:rPr>
          <w:rFonts w:ascii="Times New Roman" w:hAnsi="Times New Roman"/>
        </w:rPr>
        <w:t>, н</w:t>
      </w:r>
      <w:r w:rsidRPr="00FD37AA">
        <w:rPr>
          <w:rFonts w:ascii="Times New Roman" w:hAnsi="Times New Roman"/>
        </w:rPr>
        <w:t xml:space="preserve">о в действие новая норма не вступила, так как </w:t>
      </w:r>
      <w:proofErr w:type="gramStart"/>
      <w:r w:rsidRPr="00FD37AA">
        <w:rPr>
          <w:rFonts w:ascii="Times New Roman" w:hAnsi="Times New Roman"/>
        </w:rPr>
        <w:t>сразу</w:t>
      </w:r>
      <w:proofErr w:type="gramEnd"/>
      <w:r w:rsidRPr="00FD37AA">
        <w:rPr>
          <w:rFonts w:ascii="Times New Roman" w:hAnsi="Times New Roman"/>
        </w:rPr>
        <w:t xml:space="preserve"> же была приостановлена.</w:t>
      </w:r>
    </w:p>
    <w:p w:rsidR="00BD4D84" w:rsidRDefault="00BD4D84" w:rsidP="00BD4D84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 октября 2018 года принят Федеральный закон № 350-ФЗ  « О внесении изменений в отдельные законодательные акты Российской Федерации по вопросам назначения и выплаты пенсий»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который установил повышение за сельский стаж с 1 января 2019 года.</w:t>
      </w:r>
    </w:p>
    <w:p w:rsidR="00BD4D84" w:rsidRDefault="00BD4D84" w:rsidP="00BD4D84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Таким образом, с января 2019 н</w:t>
      </w:r>
      <w:r w:rsidRPr="00FD37AA">
        <w:rPr>
          <w:rFonts w:ascii="Times New Roman" w:eastAsia="Times New Roman" w:hAnsi="Times New Roman"/>
          <w:lang w:eastAsia="ru-RU"/>
        </w:rPr>
        <w:t xml:space="preserve">адбавку </w:t>
      </w:r>
      <w:r>
        <w:rPr>
          <w:rFonts w:ascii="Times New Roman" w:eastAsia="Times New Roman" w:hAnsi="Times New Roman"/>
          <w:lang w:eastAsia="ru-RU"/>
        </w:rPr>
        <w:t xml:space="preserve">за сельский стаж </w:t>
      </w:r>
      <w:r w:rsidRPr="00FD37AA">
        <w:rPr>
          <w:rFonts w:ascii="Times New Roman" w:eastAsia="Times New Roman" w:hAnsi="Times New Roman"/>
          <w:lang w:eastAsia="ru-RU"/>
        </w:rPr>
        <w:t xml:space="preserve">получат </w:t>
      </w:r>
      <w:r>
        <w:rPr>
          <w:rFonts w:ascii="Times New Roman" w:eastAsia="Times New Roman" w:hAnsi="Times New Roman"/>
          <w:lang w:eastAsia="ru-RU"/>
        </w:rPr>
        <w:t>сельские жители, которые:</w:t>
      </w:r>
    </w:p>
    <w:p w:rsidR="00BD4D84" w:rsidRDefault="00BD4D84" w:rsidP="00BD4D84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Pr="004B165C">
        <w:rPr>
          <w:rFonts w:ascii="Times New Roman" w:eastAsia="Times New Roman" w:hAnsi="Times New Roman"/>
          <w:b/>
          <w:lang w:eastAsia="ru-RU"/>
        </w:rPr>
        <w:t>проработали</w:t>
      </w:r>
      <w:r w:rsidRPr="00FD37AA">
        <w:rPr>
          <w:rFonts w:ascii="Times New Roman" w:eastAsia="Times New Roman" w:hAnsi="Times New Roman"/>
          <w:lang w:eastAsia="ru-RU"/>
        </w:rPr>
        <w:t xml:space="preserve"> в сельском хозяйстве более 30 лет</w:t>
      </w:r>
      <w:r>
        <w:rPr>
          <w:rFonts w:ascii="Times New Roman" w:eastAsia="Times New Roman" w:hAnsi="Times New Roman"/>
          <w:lang w:eastAsia="ru-RU"/>
        </w:rPr>
        <w:t xml:space="preserve"> в соответствующих профессиях, должностях, специальностях в соответствии со Списком работ, производств, профессий, должностей, специальностей, утвержденным Правительством Российской Федерации (по состоянию на 29.10.2018 этот Список еще не утвержден);</w:t>
      </w:r>
    </w:p>
    <w:p w:rsidR="00BD4D84" w:rsidRDefault="00BD4D84" w:rsidP="00BD4D84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Pr="004B165C">
        <w:rPr>
          <w:rFonts w:ascii="Times New Roman" w:eastAsia="Times New Roman" w:hAnsi="Times New Roman"/>
          <w:b/>
          <w:lang w:eastAsia="ru-RU"/>
        </w:rPr>
        <w:t xml:space="preserve">проживают </w:t>
      </w:r>
      <w:r>
        <w:rPr>
          <w:rFonts w:ascii="Times New Roman" w:eastAsia="Times New Roman" w:hAnsi="Times New Roman"/>
          <w:lang w:eastAsia="ru-RU"/>
        </w:rPr>
        <w:t xml:space="preserve">в </w:t>
      </w:r>
      <w:r w:rsidRPr="00FD37AA">
        <w:rPr>
          <w:rFonts w:ascii="Times New Roman" w:eastAsia="Times New Roman" w:hAnsi="Times New Roman"/>
          <w:lang w:eastAsia="ru-RU"/>
        </w:rPr>
        <w:t>селе;</w:t>
      </w:r>
    </w:p>
    <w:p w:rsidR="00BD4D84" w:rsidRDefault="00BD4D84" w:rsidP="00BD4D84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Pr="00FD37AA">
        <w:rPr>
          <w:rFonts w:ascii="Times New Roman" w:eastAsia="Times New Roman" w:hAnsi="Times New Roman"/>
          <w:lang w:eastAsia="ru-RU"/>
        </w:rPr>
        <w:t>находятся на заслуженном отдыхе</w:t>
      </w:r>
      <w:r>
        <w:rPr>
          <w:rFonts w:ascii="Times New Roman" w:eastAsia="Times New Roman" w:hAnsi="Times New Roman"/>
          <w:lang w:eastAsia="ru-RU"/>
        </w:rPr>
        <w:t xml:space="preserve">, то есть </w:t>
      </w:r>
      <w:r w:rsidRPr="004B165C">
        <w:rPr>
          <w:rFonts w:ascii="Times New Roman" w:eastAsia="Times New Roman" w:hAnsi="Times New Roman"/>
          <w:b/>
          <w:lang w:eastAsia="ru-RU"/>
        </w:rPr>
        <w:t>не работают</w:t>
      </w:r>
      <w:r w:rsidRPr="00FD37AA">
        <w:rPr>
          <w:rFonts w:ascii="Times New Roman" w:eastAsia="Times New Roman" w:hAnsi="Times New Roman"/>
          <w:lang w:eastAsia="ru-RU"/>
        </w:rPr>
        <w:t>.</w:t>
      </w:r>
    </w:p>
    <w:p w:rsidR="00BD4D84" w:rsidRDefault="00BD4D84" w:rsidP="00BD4D84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этой категории, сразу отмечу, не относятся </w:t>
      </w:r>
      <w:r w:rsidRPr="00FD37AA">
        <w:rPr>
          <w:rFonts w:ascii="Times New Roman" w:eastAsia="Times New Roman" w:hAnsi="Times New Roman"/>
          <w:lang w:eastAsia="ru-RU"/>
        </w:rPr>
        <w:t>жител</w:t>
      </w:r>
      <w:r>
        <w:rPr>
          <w:rFonts w:ascii="Times New Roman" w:eastAsia="Times New Roman" w:hAnsi="Times New Roman"/>
          <w:lang w:eastAsia="ru-RU"/>
        </w:rPr>
        <w:t>и</w:t>
      </w:r>
      <w:r w:rsidRPr="00FD37AA">
        <w:rPr>
          <w:rFonts w:ascii="Times New Roman" w:eastAsia="Times New Roman" w:hAnsi="Times New Roman"/>
          <w:lang w:eastAsia="ru-RU"/>
        </w:rPr>
        <w:t xml:space="preserve"> села, которые: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- </w:t>
      </w:r>
      <w:r w:rsidRPr="00FD37AA">
        <w:rPr>
          <w:rFonts w:ascii="Times New Roman" w:eastAsia="Times New Roman" w:hAnsi="Times New Roman"/>
          <w:lang w:eastAsia="ru-RU"/>
        </w:rPr>
        <w:t xml:space="preserve">работали в других сферах: </w:t>
      </w:r>
      <w:hyperlink r:id="rId6" w:history="1">
        <w:r w:rsidRPr="00FD37AA">
          <w:rPr>
            <w:rFonts w:ascii="Times New Roman" w:eastAsia="Times New Roman" w:hAnsi="Times New Roman"/>
            <w:color w:val="0000FF"/>
            <w:u w:val="single"/>
            <w:lang w:eastAsia="ru-RU"/>
          </w:rPr>
          <w:t>школах</w:t>
        </w:r>
      </w:hyperlink>
      <w:r w:rsidRPr="00FD37AA">
        <w:rPr>
          <w:rFonts w:ascii="Times New Roman" w:eastAsia="Times New Roman" w:hAnsi="Times New Roman"/>
          <w:lang w:eastAsia="ru-RU"/>
        </w:rPr>
        <w:t xml:space="preserve">, сельских советах, </w:t>
      </w:r>
      <w:hyperlink r:id="rId7" w:history="1">
        <w:r w:rsidRPr="00FD37AA">
          <w:rPr>
            <w:rFonts w:ascii="Times New Roman" w:eastAsia="Times New Roman" w:hAnsi="Times New Roman"/>
            <w:color w:val="0000FF"/>
            <w:u w:val="single"/>
            <w:lang w:eastAsia="ru-RU"/>
          </w:rPr>
          <w:t>фельдшерских и медицинских пунктах</w:t>
        </w:r>
      </w:hyperlink>
      <w:r>
        <w:t xml:space="preserve">, детских сада; </w:t>
      </w:r>
    </w:p>
    <w:p w:rsidR="00BD4D84" w:rsidRDefault="00BD4D84" w:rsidP="00BD4D84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FD37AA">
        <w:rPr>
          <w:rFonts w:ascii="Times New Roman" w:eastAsia="Times New Roman" w:hAnsi="Times New Roman"/>
          <w:lang w:eastAsia="ru-RU"/>
        </w:rPr>
        <w:t>переехали на постоянное местожительство в село, заработав трудовой стаж в городе;</w:t>
      </w:r>
      <w:r>
        <w:rPr>
          <w:rFonts w:ascii="Times New Roman" w:eastAsia="Times New Roman" w:hAnsi="Times New Roman"/>
          <w:lang w:eastAsia="ru-RU"/>
        </w:rPr>
        <w:t xml:space="preserve">            </w:t>
      </w:r>
    </w:p>
    <w:p w:rsidR="00BD4D84" w:rsidRPr="00FD37AA" w:rsidRDefault="00BD4D84" w:rsidP="00BD4D84">
      <w:pPr>
        <w:spacing w:before="100" w:beforeAutospacing="1" w:after="100" w:afterAutospacing="1"/>
        <w:ind w:left="-993"/>
        <w:jc w:val="both"/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FD37AA">
        <w:rPr>
          <w:rFonts w:ascii="Times New Roman" w:eastAsia="Times New Roman" w:hAnsi="Times New Roman"/>
          <w:lang w:eastAsia="ru-RU"/>
        </w:rPr>
        <w:t xml:space="preserve">аграрии на пенсии, выехавшие </w:t>
      </w:r>
      <w:r>
        <w:rPr>
          <w:rFonts w:ascii="Times New Roman" w:eastAsia="Times New Roman" w:hAnsi="Times New Roman"/>
          <w:lang w:eastAsia="ru-RU"/>
        </w:rPr>
        <w:t xml:space="preserve">на постоянное жительство </w:t>
      </w:r>
      <w:r w:rsidRPr="00FD37AA">
        <w:rPr>
          <w:rFonts w:ascii="Times New Roman" w:eastAsia="Times New Roman" w:hAnsi="Times New Roman"/>
          <w:lang w:eastAsia="ru-RU"/>
        </w:rPr>
        <w:t>из деревни в город.</w:t>
      </w:r>
      <w:r>
        <w:rPr>
          <w:rFonts w:ascii="Times New Roman" w:eastAsia="Times New Roman" w:hAnsi="Times New Roman"/>
          <w:lang w:eastAsia="ru-RU"/>
        </w:rPr>
        <w:t xml:space="preserve">                           </w:t>
      </w:r>
      <w:r w:rsidRPr="00FD37AA">
        <w:rPr>
          <w:rFonts w:ascii="Times New Roman" w:eastAsia="Times New Roman" w:hAnsi="Times New Roman"/>
          <w:b/>
          <w:bCs/>
          <w:i/>
          <w:iCs/>
          <w:lang w:eastAsia="ru-RU"/>
        </w:rPr>
        <w:t>Примечание!</w:t>
      </w:r>
      <w:r w:rsidRPr="00FD37AA">
        <w:rPr>
          <w:rFonts w:ascii="Times New Roman" w:eastAsia="Times New Roman" w:hAnsi="Times New Roman"/>
          <w:i/>
          <w:iCs/>
          <w:lang w:eastAsia="ru-RU"/>
        </w:rPr>
        <w:t xml:space="preserve"> Если льготник возвращается для проживания в деревню, он снова получает право на оформление доплаты.</w:t>
      </w:r>
      <w:r>
        <w:rPr>
          <w:rFonts w:ascii="Times New Roman" w:eastAsia="Times New Roman" w:hAnsi="Times New Roman"/>
          <w:i/>
          <w:iCs/>
          <w:lang w:eastAsia="ru-RU"/>
        </w:rPr>
        <w:tab/>
      </w:r>
    </w:p>
    <w:p w:rsidR="00BD4D84" w:rsidRDefault="00BD4D84" w:rsidP="00BD4D84">
      <w:pPr>
        <w:spacing w:before="100" w:beforeAutospacing="1"/>
        <w:ind w:left="-851"/>
        <w:jc w:val="both"/>
        <w:rPr>
          <w:rFonts w:ascii="Times New Roman" w:hAnsi="Times New Roman"/>
        </w:rPr>
      </w:pPr>
      <w:r w:rsidRPr="00476367">
        <w:rPr>
          <w:rFonts w:ascii="Times New Roman" w:hAnsi="Times New Roman"/>
          <w:b/>
        </w:rPr>
        <w:t>Какой же размер увеличения?</w:t>
      </w:r>
      <w:r w:rsidRPr="00476367">
        <w:rPr>
          <w:rFonts w:ascii="Times New Roman" w:hAnsi="Times New Roman"/>
        </w:rPr>
        <w:t xml:space="preserve"> </w:t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</w:r>
      <w:r w:rsidRPr="00476367">
        <w:rPr>
          <w:rFonts w:ascii="Times New Roman" w:hAnsi="Times New Roman"/>
        </w:rPr>
        <w:tab/>
        <w:t>Увеличиваться будет не весь размер пенсии, а повышается на 25% только ее фиксированная часть. Например, в настоящее время фиксированная выплата составляет 4982 руб., а 25% от этой суммы равна 1245,50 рублей. С 1 января 2019 фиксированная выплата будет проиндексирована и соответственно сумма 25% надбавки будет выше.</w:t>
      </w:r>
    </w:p>
    <w:p w:rsidR="00BD4D84" w:rsidRDefault="00BD4D84" w:rsidP="00BD4D84">
      <w:pPr>
        <w:pStyle w:val="af0"/>
        <w:ind w:left="-851"/>
        <w:jc w:val="both"/>
      </w:pPr>
      <w:r w:rsidRPr="00476367">
        <w:t xml:space="preserve">Перерасчет размера фиксированной выплаты к страховой пенсии по старости и к страховой пенсии по инвалидности (часть 14 статьи 17 Федерального закона от 28 декабря 2013 года N 400-ФЗ «О страховых пенсиях») осуществляется с 1 января 2019 года без подачи пенсионером заявления при </w:t>
      </w:r>
      <w:r w:rsidRPr="00476367">
        <w:lastRenderedPageBreak/>
        <w:t>наличии в выплатном деле необходимой информации. В этом случае Пенсионный фонд Российской Федерации осуществляет указанный перерасчет не позднее 1 сентября 2019 года. Пенсионер вправе в любое время представить дополнительные документы, необходимые для перерасчета. В случае</w:t>
      </w:r>
      <w:proofErr w:type="gramStart"/>
      <w:r w:rsidRPr="00476367">
        <w:t>,</w:t>
      </w:r>
      <w:proofErr w:type="gramEnd"/>
      <w:r w:rsidRPr="00476367">
        <w:t xml:space="preserve"> если пенсионер обратился за перерасчетом в период с 1 января по 31 декабря 2019 года, указанный перерасчет осуществляется с 1 января 2019 года. В случае</w:t>
      </w:r>
      <w:proofErr w:type="gramStart"/>
      <w:r w:rsidRPr="00476367">
        <w:t>,</w:t>
      </w:r>
      <w:proofErr w:type="gramEnd"/>
      <w:r w:rsidRPr="00476367">
        <w:t xml:space="preserve"> если пенсионер обратился за перерасчетом после 31 декабря 2019 года, указанный перерасчет осуществляется с даты, предусмотренной пунктом 2 части 1 статьи 23 Федерального закона от 28 декабря 2013 года N 400-ФЗ «О страховых пенсиях»</w:t>
      </w:r>
      <w:r>
        <w:t>, со следующего месяца.</w:t>
      </w:r>
    </w:p>
    <w:p w:rsidR="00BD4D84" w:rsidRPr="00476367" w:rsidRDefault="00BD4D84" w:rsidP="00BD4D84">
      <w:pPr>
        <w:pStyle w:val="af0"/>
        <w:ind w:left="-851"/>
        <w:jc w:val="both"/>
      </w:pPr>
      <w:r w:rsidRPr="00476367">
        <w:t>Специалисты советуют пенсионерам, которые претендуют на льготу, заранее заняться сбором документов, которые смогут удостоверить стаж работы в АПК.</w:t>
      </w:r>
      <w:r w:rsidRPr="00476367">
        <w:tab/>
      </w:r>
      <w:r>
        <w:t xml:space="preserve"> </w:t>
      </w:r>
      <w:r w:rsidRPr="00476367">
        <w:t xml:space="preserve">Те же пенсионеры, у которых при оформлении трудовой страховой пенсии по возрасту уже был засвидетельствован льготный стаж, превышающий 30 лет работы в сельском хозяйстве, повторно подавать документы и писать заявление на повышение выплат не обязаны. Им платежи будут пересчитаны в </w:t>
      </w:r>
      <w:proofErr w:type="spellStart"/>
      <w:r w:rsidRPr="00476367">
        <w:t>безза</w:t>
      </w:r>
      <w:r>
        <w:t>яв</w:t>
      </w:r>
      <w:r w:rsidRPr="00476367">
        <w:t>ительном</w:t>
      </w:r>
      <w:proofErr w:type="spellEnd"/>
      <w:r w:rsidRPr="00476367">
        <w:t xml:space="preserve"> порядке.</w:t>
      </w:r>
      <w:r>
        <w:t xml:space="preserve"> </w:t>
      </w:r>
    </w:p>
    <w:p w:rsidR="00BD4D84" w:rsidRDefault="00BD4D84" w:rsidP="00BD4D84">
      <w:pPr>
        <w:autoSpaceDE w:val="0"/>
        <w:spacing w:after="120" w:line="240" w:lineRule="atLeast"/>
        <w:ind w:left="-709"/>
        <w:jc w:val="both"/>
        <w:rPr>
          <w:color w:val="000000"/>
        </w:rPr>
      </w:pPr>
      <w:r>
        <w:rPr>
          <w:b/>
          <w:bCs/>
          <w:color w:val="000000"/>
        </w:rPr>
        <w:t>Почти 15 тысяч мам Элисты получили государственную поддержку</w:t>
      </w:r>
    </w:p>
    <w:p w:rsidR="00BD4D84" w:rsidRDefault="00BD4D84" w:rsidP="00BD4D84">
      <w:pPr>
        <w:ind w:left="-709"/>
        <w:jc w:val="both"/>
        <w:rPr>
          <w:color w:val="000000"/>
        </w:rPr>
      </w:pPr>
    </w:p>
    <w:p w:rsidR="00BD4D84" w:rsidRDefault="00BD4D84" w:rsidP="00BD4D84">
      <w:pPr>
        <w:ind w:left="-709"/>
        <w:jc w:val="both"/>
        <w:rPr>
          <w:color w:val="000000"/>
        </w:rPr>
      </w:pPr>
      <w:r>
        <w:rPr>
          <w:color w:val="000000"/>
        </w:rPr>
        <w:t>Уже 20 лет каждое последнее воскресенье ноября в России отмечается День матери. В этот день по традиции поздравляют женщин, добившихся успехов в воспитании детей, многодетных мам.</w:t>
      </w:r>
    </w:p>
    <w:p w:rsidR="00BD4D84" w:rsidRDefault="00BD4D84" w:rsidP="00BD4D84">
      <w:pPr>
        <w:autoSpaceDE w:val="0"/>
        <w:spacing w:after="120" w:line="240" w:lineRule="atLeast"/>
        <w:ind w:left="-709"/>
        <w:jc w:val="both"/>
        <w:rPr>
          <w:color w:val="000000"/>
        </w:rPr>
      </w:pPr>
      <w:r>
        <w:rPr>
          <w:color w:val="000000"/>
        </w:rPr>
        <w:t>Государство всегда уделяло особое внимание многодетным матерям, матерям детей-инвалидов, в том числе предоставляя им льготы и в области пенсионного обеспечения. Этим мамам предоставлено право оформления досрочной пенсии со снижением общеустановленных возрастных требований, то есть в 50 лет.</w:t>
      </w:r>
    </w:p>
    <w:p w:rsidR="00BD4D84" w:rsidRDefault="00BD4D84" w:rsidP="00BD4D84">
      <w:pPr>
        <w:autoSpaceDE w:val="0"/>
        <w:spacing w:after="120" w:line="240" w:lineRule="atLeast"/>
        <w:ind w:left="-709"/>
        <w:jc w:val="both"/>
        <w:rPr>
          <w:color w:val="000000"/>
        </w:rPr>
      </w:pPr>
      <w:r>
        <w:rPr>
          <w:color w:val="000000"/>
        </w:rPr>
        <w:t>В настоящее время в Элисте 2408 многодетных матерей, родивших пять и более детей, получают такие досрочные пенсии.</w:t>
      </w:r>
    </w:p>
    <w:p w:rsidR="00BD4D84" w:rsidRDefault="00BD4D84" w:rsidP="00BD4D84">
      <w:pPr>
        <w:autoSpaceDE w:val="0"/>
        <w:spacing w:after="120" w:line="240" w:lineRule="atLeast"/>
        <w:ind w:left="-709"/>
        <w:jc w:val="both"/>
        <w:rPr>
          <w:color w:val="000000"/>
        </w:rPr>
      </w:pPr>
      <w:r>
        <w:rPr>
          <w:color w:val="000000"/>
        </w:rPr>
        <w:t>Согласно принятому в октябре этого года закону об изменениях в пенсионном законодательстве право досрочного выхода на пенсию появилось у многодетных матерей с тремя и четырьмя детьми. Так, если у женщины трое детей, она сможет выйти на пенсию на три года раньше нового пенсионного возраста с учетом переходных положений. Если у женщины четверо детей – на четыре года раньше нового пенсионного возраста с учетом переходных положений. При этом для досрочного выхода на пенсию многодетным матерям необходимо выработать в общей сложности 15 лет страхового стажа.</w:t>
      </w:r>
    </w:p>
    <w:p w:rsidR="00BD4D84" w:rsidRDefault="00BD4D84" w:rsidP="00BD4D84">
      <w:pPr>
        <w:autoSpaceDE w:val="0"/>
        <w:spacing w:after="120" w:line="240" w:lineRule="atLeast"/>
        <w:ind w:left="-709"/>
        <w:jc w:val="both"/>
        <w:rPr>
          <w:color w:val="000000"/>
        </w:rPr>
      </w:pPr>
      <w:r>
        <w:rPr>
          <w:color w:val="000000"/>
        </w:rPr>
        <w:t>Также в столице республики 2855 матерей детей – инвалидов являются получателями досрочной пенсии. С января 2007 года законодательством предоставлено право на установление досрочной пенсии по категории «родитель инвалида с детства» и отцам инвалидов. Этим правом воспользовались 1160 мужчин.</w:t>
      </w:r>
    </w:p>
    <w:p w:rsidR="00BD4D84" w:rsidRDefault="00BD4D84" w:rsidP="00BD4D84">
      <w:pPr>
        <w:autoSpaceDE w:val="0"/>
        <w:spacing w:after="120" w:line="240" w:lineRule="atLeast"/>
        <w:ind w:left="-709"/>
        <w:jc w:val="both"/>
        <w:rPr>
          <w:color w:val="000000"/>
        </w:rPr>
      </w:pPr>
      <w:r>
        <w:rPr>
          <w:color w:val="000000"/>
        </w:rPr>
        <w:t xml:space="preserve">Государством принимаются меры и по поддержке положительной тенденции в повышении рождаемости в стране. Речь </w:t>
      </w:r>
      <w:proofErr w:type="gramStart"/>
      <w:r>
        <w:rPr>
          <w:color w:val="000000"/>
        </w:rPr>
        <w:t>идет</w:t>
      </w:r>
      <w:proofErr w:type="gramEnd"/>
      <w:r>
        <w:rPr>
          <w:color w:val="000000"/>
        </w:rPr>
        <w:t xml:space="preserve"> прежде всего о введении программы материнского (семейного) капитала (МСК).</w:t>
      </w:r>
    </w:p>
    <w:p w:rsidR="00BD4D84" w:rsidRDefault="00BD4D84" w:rsidP="00BD4D84">
      <w:pPr>
        <w:autoSpaceDE w:val="0"/>
        <w:spacing w:after="120" w:line="240" w:lineRule="atLeast"/>
        <w:ind w:left="-709"/>
        <w:jc w:val="both"/>
        <w:rPr>
          <w:color w:val="000000"/>
        </w:rPr>
      </w:pPr>
      <w:r>
        <w:rPr>
          <w:color w:val="000000"/>
        </w:rPr>
        <w:t>Так, с начала реализации этой государственной программы по материнскому капиталу (с 2007 года) в Элисте выдано 9511 сертификатов на МСК.</w:t>
      </w:r>
    </w:p>
    <w:p w:rsidR="00BD4D84" w:rsidRDefault="00BD4D84" w:rsidP="00BD4D84">
      <w:pPr>
        <w:autoSpaceDE w:val="0"/>
        <w:spacing w:after="120" w:line="240" w:lineRule="atLeast"/>
        <w:ind w:left="-709"/>
        <w:jc w:val="both"/>
      </w:pPr>
      <w:r>
        <w:rPr>
          <w:color w:val="000000"/>
        </w:rPr>
        <w:t>Напомним, что первоначально размер материнского капитала составлял 250 тысяч рублей, в 2018 году он равен более 453 тыс. рублей.</w:t>
      </w:r>
    </w:p>
    <w:p w:rsidR="00BD4D84" w:rsidRPr="00476367" w:rsidRDefault="00BD4D84" w:rsidP="00BD4D84">
      <w:pPr>
        <w:ind w:left="-851"/>
        <w:jc w:val="both"/>
        <w:rPr>
          <w:rFonts w:ascii="Times New Roman" w:hAnsi="Times New Roman"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 ,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2E0567"/>
    <w:rsid w:val="0030631D"/>
    <w:rsid w:val="00732991"/>
    <w:rsid w:val="00A32409"/>
    <w:rsid w:val="00B12037"/>
    <w:rsid w:val="00BD4D84"/>
    <w:rsid w:val="00D45F5C"/>
    <w:rsid w:val="00EE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uiPriority w:val="99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  <w:style w:type="character" w:styleId="af2">
    <w:name w:val="Hyperlink"/>
    <w:basedOn w:val="a1"/>
    <w:uiPriority w:val="99"/>
    <w:semiHidden/>
    <w:unhideWhenUsed/>
    <w:rsid w:val="00BD4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kapitalist.ru/finansy/pensiya-medrabotnik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kapitalist.ru/finansy/pensiya-uchitelyam/" TargetMode="External"/><Relationship Id="rId5" Type="http://schemas.openxmlformats.org/officeDocument/2006/relationships/hyperlink" Target="http://www.consultant.ru/document/cons_doc_LAW_156525/c612f399f6d03238d3be5a83fe9fe6ad073e436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952</Words>
  <Characters>5427</Characters>
  <Application>Microsoft Office Word</Application>
  <DocSecurity>0</DocSecurity>
  <Lines>45</Lines>
  <Paragraphs>12</Paragraphs>
  <ScaleCrop>false</ScaleCrop>
  <Company>Microsoft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4</cp:revision>
  <cp:lastPrinted>2017-12-28T10:40:00Z</cp:lastPrinted>
  <dcterms:created xsi:type="dcterms:W3CDTF">2018-02-26T10:03:00Z</dcterms:created>
  <dcterms:modified xsi:type="dcterms:W3CDTF">2018-12-05T13:10:00Z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