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B24428">
        <w:rPr>
          <w:b/>
          <w:bCs/>
        </w:rPr>
        <w:t>3</w:t>
      </w:r>
      <w:r>
        <w:rPr>
          <w:b/>
          <w:bCs/>
        </w:rPr>
        <w:t xml:space="preserve">  от  </w:t>
      </w:r>
      <w:r w:rsidR="00B24428">
        <w:rPr>
          <w:b/>
          <w:bCs/>
        </w:rPr>
        <w:t>26.02.</w:t>
      </w:r>
      <w:r>
        <w:rPr>
          <w:b/>
          <w:bCs/>
        </w:rPr>
        <w:t>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B24428" w:rsidRDefault="00B24428" w:rsidP="00B24428">
      <w:pPr>
        <w:pStyle w:val="a7"/>
        <w:rPr>
          <w:rStyle w:val="a4"/>
        </w:rPr>
      </w:pPr>
    </w:p>
    <w:p w:rsidR="00B24428" w:rsidRDefault="00B24428" w:rsidP="00B24428">
      <w:pPr>
        <w:pStyle w:val="a7"/>
      </w:pPr>
      <w:r>
        <w:rPr>
          <w:rStyle w:val="a4"/>
        </w:rPr>
        <w:t>До 1 марта работодатели Калмыкии должны представить в ПФР сведения о страховом стаже сотрудников</w:t>
      </w:r>
    </w:p>
    <w:p w:rsidR="00B24428" w:rsidRPr="00B24428" w:rsidRDefault="00B24428" w:rsidP="00B24428">
      <w:pPr>
        <w:pStyle w:val="a7"/>
        <w:jc w:val="both"/>
        <w:rPr>
          <w:rStyle w:val="a4"/>
          <w:b w:val="0"/>
          <w:bCs w:val="0"/>
        </w:rPr>
      </w:pPr>
      <w:r w:rsidRPr="00B24428">
        <w:rPr>
          <w:rStyle w:val="a4"/>
          <w:b w:val="0"/>
        </w:rPr>
        <w:t xml:space="preserve">С 1 января 2018 года работодатели обязаны представлять в Пенсионный фонд сведения о страховом стаже работников за 2017 год. Новая форма отчетности необходима для учета стажа работников для назначения пенсии. После того, как функция по администрированию страховых взносов была передана в Федеральную налоговую службу, данные о стаже работников будут содержаться в новом виде отчета – СЗВ-СТАЖ. В нем указываются ФИО и СНИЛС застрахованных лиц, периоды работы и основания для досрочного назначения пенсии. </w:t>
      </w:r>
    </w:p>
    <w:p w:rsidR="00B24428" w:rsidRPr="00B24428" w:rsidRDefault="00B24428" w:rsidP="00B24428">
      <w:pPr>
        <w:pStyle w:val="a7"/>
        <w:jc w:val="both"/>
        <w:rPr>
          <w:b/>
        </w:rPr>
      </w:pPr>
      <w:r w:rsidRPr="00B24428">
        <w:rPr>
          <w:rStyle w:val="a4"/>
          <w:b w:val="0"/>
        </w:rPr>
        <w:t xml:space="preserve">Отчетная кампания продлится до 1 марта. Если ранее органы Пенсионного фонда принимали эти сведения ежеквартально, то теперь периодичность сокращена до одного раза в год. В общей сложности предоставить сведения должны 4437 организаций региона за 70306 своих работников. На сегодняшний день отчитались 2778 (62,6%) организаций за 53872 (76,6%) сотрудников. </w:t>
      </w:r>
    </w:p>
    <w:p w:rsidR="00B24428" w:rsidRDefault="00B24428" w:rsidP="00B24428">
      <w:pPr>
        <w:pStyle w:val="a7"/>
        <w:jc w:val="both"/>
      </w:pPr>
      <w:r>
        <w:t>За непредставление в установленный срок либо представление неполных и (или) недостоверных сведений работодателю придется заплатить штраф в размере 500 рублей в отношении каждого работника.</w:t>
      </w:r>
    </w:p>
    <w:p w:rsidR="00B24428" w:rsidRDefault="00B24428" w:rsidP="00B24428">
      <w:pPr>
        <w:pStyle w:val="a7"/>
        <w:jc w:val="both"/>
      </w:pPr>
      <w:r>
        <w:t>Региональное Отделение ПФР рекомендует заблаговременно представлять сведения по форме СЗВ-СТАЖ, а не откладывать сдачу отчетности на последний день.</w:t>
      </w:r>
    </w:p>
    <w:p w:rsidR="00B24428" w:rsidRDefault="00B24428" w:rsidP="00B24428">
      <w:pPr>
        <w:pStyle w:val="a7"/>
      </w:pPr>
      <w:r>
        <w:rPr>
          <w:b/>
          <w:bCs/>
        </w:rPr>
        <w:t>В Калмыкии размер ежемесячной выплаты из материнского капитала составляет 8944 рубля</w:t>
      </w:r>
    </w:p>
    <w:p w:rsidR="00B24428" w:rsidRDefault="00B24428" w:rsidP="00B24428">
      <w:pPr>
        <w:pStyle w:val="a7"/>
        <w:jc w:val="both"/>
      </w:pPr>
      <w:r>
        <w:t xml:space="preserve">Программа материнского (семейного) капитала действует в России уже более десяти лет. За время существования программы в законодательство вносились различные поправки, позволяющие усовершенствовать её применение. С начала этого года в стране вступили в силу новые меры государственной поддержки семей с детьми, которые были предложены Президентом РФ Владимиром Путиным. Одна из них – это ежемесячные выплаты из средств материнского капитала на второго ребенка до достижения им полутора лет. </w:t>
      </w:r>
    </w:p>
    <w:p w:rsidR="00B24428" w:rsidRDefault="00B24428" w:rsidP="00B24428">
      <w:pPr>
        <w:pStyle w:val="a7"/>
        <w:jc w:val="both"/>
      </w:pPr>
      <w:r>
        <w:t xml:space="preserve">Напомним, первое в Калмыкии заявление на такую выплату подала жительница </w:t>
      </w:r>
      <w:proofErr w:type="gramStart"/>
      <w:r>
        <w:t>г</w:t>
      </w:r>
      <w:proofErr w:type="gramEnd"/>
      <w:r>
        <w:t xml:space="preserve">. </w:t>
      </w:r>
      <w:proofErr w:type="spellStart"/>
      <w:r>
        <w:t>Городовиковска</w:t>
      </w:r>
      <w:proofErr w:type="spellEnd"/>
      <w:r>
        <w:t xml:space="preserve"> </w:t>
      </w:r>
      <w:proofErr w:type="spellStart"/>
      <w:r>
        <w:t>Эрмине</w:t>
      </w:r>
      <w:proofErr w:type="spellEnd"/>
      <w:r>
        <w:t xml:space="preserve"> </w:t>
      </w:r>
      <w:proofErr w:type="spellStart"/>
      <w:r>
        <w:t>Закарян</w:t>
      </w:r>
      <w:proofErr w:type="spellEnd"/>
      <w:r>
        <w:t xml:space="preserve">. 16 февраля начальник Управления ПФР в г. </w:t>
      </w:r>
      <w:proofErr w:type="spellStart"/>
      <w:r>
        <w:t>Городовиковске</w:t>
      </w:r>
      <w:proofErr w:type="spellEnd"/>
      <w:r>
        <w:t xml:space="preserve"> Ирина </w:t>
      </w:r>
      <w:proofErr w:type="spellStart"/>
      <w:r>
        <w:t>Хокшанова</w:t>
      </w:r>
      <w:proofErr w:type="spellEnd"/>
      <w:r>
        <w:t xml:space="preserve"> и заместитель </w:t>
      </w:r>
      <w:proofErr w:type="spellStart"/>
      <w:r>
        <w:t>Городовиковского</w:t>
      </w:r>
      <w:proofErr w:type="spellEnd"/>
      <w:r>
        <w:t xml:space="preserve"> РМО Борис </w:t>
      </w:r>
      <w:proofErr w:type="spellStart"/>
      <w:r>
        <w:t>Кавкишев</w:t>
      </w:r>
      <w:proofErr w:type="spellEnd"/>
      <w:r>
        <w:t xml:space="preserve"> поздравили </w:t>
      </w:r>
      <w:proofErr w:type="spellStart"/>
      <w:r>
        <w:t>Эрмине</w:t>
      </w:r>
      <w:proofErr w:type="spellEnd"/>
      <w:r>
        <w:t xml:space="preserve"> и торжественно вручили ей документ о назначении ежемесячной выплаты.</w:t>
      </w:r>
    </w:p>
    <w:p w:rsidR="00B24428" w:rsidRDefault="00B24428" w:rsidP="00B24428">
      <w:pPr>
        <w:jc w:val="both"/>
      </w:pPr>
      <w:r>
        <w:t xml:space="preserve">Возможность воспользоваться нововведением в сфере материнского капитала у семьи </w:t>
      </w:r>
      <w:proofErr w:type="spellStart"/>
      <w:r>
        <w:t>Закарян</w:t>
      </w:r>
      <w:proofErr w:type="spellEnd"/>
      <w:r>
        <w:t xml:space="preserve"> появилась с рождением </w:t>
      </w:r>
      <w:proofErr w:type="gramStart"/>
      <w:r>
        <w:t>в первые</w:t>
      </w:r>
      <w:proofErr w:type="gramEnd"/>
      <w:r>
        <w:t xml:space="preserve"> дни нового года сына Артема. Старшая дочка </w:t>
      </w:r>
      <w:proofErr w:type="spellStart"/>
      <w:r>
        <w:lastRenderedPageBreak/>
        <w:t>Закарян</w:t>
      </w:r>
      <w:proofErr w:type="spellEnd"/>
      <w:r>
        <w:t xml:space="preserve"> в этом году пойдет в первый класс.</w:t>
      </w:r>
    </w:p>
    <w:p w:rsidR="00B24428" w:rsidRDefault="00B24428" w:rsidP="00B24428">
      <w:pPr>
        <w:pStyle w:val="a7"/>
        <w:jc w:val="both"/>
      </w:pPr>
      <w:r>
        <w:t xml:space="preserve">О том, что второй ребенок дает право на ежемесячную выплату </w:t>
      </w:r>
      <w:proofErr w:type="spellStart"/>
      <w:r>
        <w:t>Эрмине</w:t>
      </w:r>
      <w:proofErr w:type="spellEnd"/>
      <w:r>
        <w:t xml:space="preserve"> </w:t>
      </w:r>
      <w:proofErr w:type="spellStart"/>
      <w:r>
        <w:t>Закарян</w:t>
      </w:r>
      <w:proofErr w:type="spellEnd"/>
      <w:r>
        <w:t xml:space="preserve"> узнала от сотрудников Пенсионного фонда, которые ей подробно рассказали о новых возможностях реализации средств материнского капитала. Такое тесное взаимодействие с будущими мамами-владельцами сертификата в Калмыкии существует с начала действия закона о государственной поддержке семей. </w:t>
      </w:r>
    </w:p>
    <w:p w:rsidR="00B24428" w:rsidRDefault="00B24428" w:rsidP="00B24428">
      <w:pPr>
        <w:pStyle w:val="a7"/>
        <w:jc w:val="both"/>
      </w:pPr>
      <w:r>
        <w:t>Напомним, что возможность получить ежемесячную выплату из средств материнского капитала на второго ребенка, рожденного, начиная с 1 января 2018 года, могут семьи, в которых доход на одного человека не превышает 13896 руб. (по региону), размер ежемесячной выплаты составляет 8944 руб.</w:t>
      </w:r>
    </w:p>
    <w:p w:rsidR="001D7807" w:rsidRDefault="001D7807" w:rsidP="001D7807">
      <w:pPr>
        <w:pStyle w:val="a7"/>
        <w:rPr>
          <w:b/>
          <w:bCs/>
        </w:rPr>
      </w:pPr>
      <w:r>
        <w:rPr>
          <w:b/>
          <w:bCs/>
        </w:rPr>
        <w:t>Размер социального пособия на погребение увеличен с 1 февраля</w:t>
      </w:r>
    </w:p>
    <w:p w:rsidR="001D7807" w:rsidRDefault="001D7807" w:rsidP="001D7807">
      <w:pPr>
        <w:pStyle w:val="a7"/>
        <w:jc w:val="both"/>
      </w:pPr>
      <w:r>
        <w:t>С 1 февраля размер пособия на погребение проиндексирован на 2,5%. Отделение Пенсионного фонда России по РК разъясняет порядок обращения за этой социальной выплатой.</w:t>
      </w:r>
    </w:p>
    <w:p w:rsidR="001D7807" w:rsidRDefault="001D7807" w:rsidP="001D7807">
      <w:pPr>
        <w:pStyle w:val="a7"/>
        <w:jc w:val="both"/>
      </w:pPr>
      <w:r>
        <w:t>Социальное пособие на погребение из средств Пенсионного фонда РФ выплачивается на умерших неработающих пенсионеров. С 1 февраля 2018 года его размер составляет 5701,31 руб. В районах, где установлен районный коэффициент к заработной плате, сумма увеличивается с применением районного коэффициента.</w:t>
      </w:r>
    </w:p>
    <w:p w:rsidR="001D7807" w:rsidRDefault="001D7807" w:rsidP="001D7807">
      <w:pPr>
        <w:pStyle w:val="a7"/>
        <w:jc w:val="both"/>
      </w:pPr>
      <w:r>
        <w:t>Это социальное пособие выплачивается из средств Пенсионного фонда на погребение умерших пенсионеров, не работавших на день смерти. Получить пособие могут граждане, взявшие на себя организацию похорон: родственники, независимо от степени родства, а если таковых нет, то бывшие знакомые, соседи или коллеги.</w:t>
      </w:r>
    </w:p>
    <w:p w:rsidR="001D7807" w:rsidRDefault="001D7807" w:rsidP="001D7807">
      <w:pPr>
        <w:pStyle w:val="a7"/>
        <w:jc w:val="both"/>
      </w:pPr>
      <w:r>
        <w:t xml:space="preserve">Для получения пособия нужно обратиться в Управление ПФР по месту жительства, в котором пенсионер получал пенсию, не позднее шести месяцев со дня его смерти. </w:t>
      </w:r>
    </w:p>
    <w:p w:rsidR="001D7807" w:rsidRDefault="001D7807" w:rsidP="001D7807">
      <w:pPr>
        <w:pStyle w:val="a7"/>
        <w:jc w:val="both"/>
      </w:pPr>
      <w:r>
        <w:t>Если же умерший пенсионер работал, то пособие выплачивается из средств фонда социального страхования по месту работы человека. В случае</w:t>
      </w:r>
      <w:proofErr w:type="gramStart"/>
      <w:r>
        <w:t>,</w:t>
      </w:r>
      <w:proofErr w:type="gramEnd"/>
      <w:r>
        <w:t xml:space="preserve"> если умерший не работал и не был пенсионером, то за получением пособия нужно обращаться в органы социальной защиты.</w:t>
      </w:r>
    </w:p>
    <w:p w:rsidR="00B24428" w:rsidRDefault="00B24428" w:rsidP="00B24428">
      <w:pPr>
        <w:pStyle w:val="a7"/>
        <w:jc w:val="both"/>
      </w:pPr>
    </w:p>
    <w:p w:rsidR="0030631D" w:rsidRDefault="0030631D">
      <w:pPr>
        <w:spacing w:before="60" w:after="60"/>
        <w:jc w:val="right"/>
        <w:rPr>
          <w:b/>
          <w:bCs/>
        </w:rPr>
      </w:pPr>
    </w:p>
    <w:p w:rsidR="0030631D" w:rsidRDefault="0030631D">
      <w:pPr>
        <w:spacing w:before="60" w:after="60"/>
        <w:jc w:val="right"/>
        <w:rPr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1D7807"/>
    <w:rsid w:val="002E0567"/>
    <w:rsid w:val="0030631D"/>
    <w:rsid w:val="00660406"/>
    <w:rsid w:val="00B12037"/>
    <w:rsid w:val="00B24428"/>
    <w:rsid w:val="00D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2018-02-26T10:00:00Z</dcterms:created>
  <dcterms:modified xsi:type="dcterms:W3CDTF">2018-02-26T11:30:00Z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