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9F5A11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Ханатинского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EC5578">
        <w:rPr>
          <w:rFonts w:ascii="Times New Roman" w:hAnsi="Times New Roman" w:cs="Times New Roman"/>
          <w:b/>
        </w:rPr>
        <w:t>1 квартал 2020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A530D1">
        <w:rPr>
          <w:rFonts w:ascii="Times New Roman" w:hAnsi="Times New Roman" w:cs="Times New Roman"/>
        </w:rPr>
        <w:t>Дербеты</w:t>
      </w:r>
      <w:proofErr w:type="spellEnd"/>
      <w:r w:rsidRPr="00A530D1">
        <w:rPr>
          <w:rFonts w:ascii="Times New Roman" w:hAnsi="Times New Roman" w:cs="Times New Roman"/>
        </w:rPr>
        <w:t xml:space="preserve">           </w:t>
      </w:r>
      <w:r w:rsidR="00222513" w:rsidRPr="00A530D1">
        <w:rPr>
          <w:rFonts w:ascii="Times New Roman" w:hAnsi="Times New Roman" w:cs="Times New Roman"/>
        </w:rPr>
        <w:t xml:space="preserve">                                                                    </w:t>
      </w:r>
      <w:r w:rsidR="009F5A11" w:rsidRPr="00A530D1">
        <w:rPr>
          <w:rFonts w:ascii="Times New Roman" w:hAnsi="Times New Roman" w:cs="Times New Roman"/>
        </w:rPr>
        <w:t xml:space="preserve">                              </w:t>
      </w:r>
      <w:r w:rsidR="00A530D1" w:rsidRPr="00A530D1">
        <w:rPr>
          <w:rFonts w:ascii="Times New Roman" w:hAnsi="Times New Roman" w:cs="Times New Roman"/>
        </w:rPr>
        <w:t>05</w:t>
      </w:r>
      <w:r w:rsidR="00222513" w:rsidRPr="00A530D1">
        <w:rPr>
          <w:rFonts w:ascii="Times New Roman" w:hAnsi="Times New Roman" w:cs="Times New Roman"/>
        </w:rPr>
        <w:t>.06.2020г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Основание для проведения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Бюджетный кодекс Российской Федерации;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«Положения о бюджетном процессе в </w:t>
      </w:r>
      <w:proofErr w:type="spellStart"/>
      <w:r>
        <w:rPr>
          <w:rFonts w:ascii="Times New Roman" w:hAnsi="Times New Roman" w:cs="Times New Roman"/>
        </w:rPr>
        <w:t>Малодербетовском</w:t>
      </w:r>
      <w:proofErr w:type="spellEnd"/>
      <w:r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9F5A11">
        <w:rPr>
          <w:rFonts w:ascii="Times New Roman" w:hAnsi="Times New Roman" w:cs="Times New Roman"/>
        </w:rPr>
        <w:t xml:space="preserve">лнении бюджета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квартал 2020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квартал 2020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9F5A11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квартал 2020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Pr="008F4E98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</w:t>
      </w:r>
      <w:r w:rsidR="00950501">
        <w:rPr>
          <w:rFonts w:ascii="Times New Roman" w:hAnsi="Times New Roman" w:cs="Times New Roman"/>
        </w:rPr>
        <w:t xml:space="preserve">ым методом проведения </w:t>
      </w:r>
      <w:proofErr w:type="spellStart"/>
      <w:r w:rsidR="00950501">
        <w:rPr>
          <w:rFonts w:ascii="Times New Roman" w:hAnsi="Times New Roman" w:cs="Times New Roman"/>
        </w:rPr>
        <w:t>эксперно-</w:t>
      </w:r>
      <w:r>
        <w:rPr>
          <w:rFonts w:ascii="Times New Roman" w:hAnsi="Times New Roman" w:cs="Times New Roman"/>
        </w:rPr>
        <w:t>аналитического</w:t>
      </w:r>
      <w:proofErr w:type="spellEnd"/>
      <w:r>
        <w:rPr>
          <w:rFonts w:ascii="Times New Roman" w:hAnsi="Times New Roman" w:cs="Times New Roman"/>
        </w:rPr>
        <w:t xml:space="preserve">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>
        <w:rPr>
          <w:rFonts w:ascii="Times New Roman" w:hAnsi="Times New Roman" w:cs="Times New Roman"/>
        </w:rPr>
        <w:t xml:space="preserve"> за 1 квартал 2020 года требованиям Бюджетного кодекса Российской Федерации, решению  Собрания депутатов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9F5A11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 С</w:t>
      </w:r>
      <w:r>
        <w:rPr>
          <w:rFonts w:ascii="Times New Roman" w:hAnsi="Times New Roman" w:cs="Times New Roman"/>
        </w:rPr>
        <w:t xml:space="preserve">МО РК от  </w:t>
      </w:r>
      <w:r w:rsidRPr="008F4E98">
        <w:rPr>
          <w:rFonts w:ascii="Times New Roman" w:hAnsi="Times New Roman" w:cs="Times New Roman"/>
        </w:rPr>
        <w:t xml:space="preserve">27.12.2019г. №1  «О бюджете </w:t>
      </w:r>
      <w:proofErr w:type="spellStart"/>
      <w:r w:rsidR="009F5A11" w:rsidRPr="008F4E98">
        <w:rPr>
          <w:rFonts w:ascii="Times New Roman" w:hAnsi="Times New Roman" w:cs="Times New Roman"/>
        </w:rPr>
        <w:t>Ханатинского</w:t>
      </w:r>
      <w:proofErr w:type="spellEnd"/>
      <w:r w:rsidR="009F5A11" w:rsidRPr="008F4E98">
        <w:rPr>
          <w:rFonts w:ascii="Times New Roman" w:hAnsi="Times New Roman" w:cs="Times New Roman"/>
        </w:rPr>
        <w:t xml:space="preserve"> </w:t>
      </w:r>
      <w:r w:rsidR="004300FE" w:rsidRPr="008F4E98">
        <w:rPr>
          <w:rFonts w:ascii="Times New Roman" w:hAnsi="Times New Roman" w:cs="Times New Roman"/>
        </w:rPr>
        <w:t xml:space="preserve"> сельского</w:t>
      </w:r>
      <w:r w:rsidRPr="008F4E98">
        <w:rPr>
          <w:rFonts w:ascii="Times New Roman" w:hAnsi="Times New Roman" w:cs="Times New Roman"/>
        </w:rPr>
        <w:t xml:space="preserve"> муниципального образования Республики Калмыкия на 2020 год и плановый период на 2021-2022 годы». </w:t>
      </w:r>
    </w:p>
    <w:p w:rsidR="00CC2CF7" w:rsidRPr="008F4E98" w:rsidRDefault="007A0FCB" w:rsidP="00CC2C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2513" w:rsidRPr="008F4E98">
        <w:rPr>
          <w:rFonts w:ascii="Times New Roman" w:hAnsi="Times New Roman" w:cs="Times New Roman"/>
        </w:rPr>
        <w:t>Решением  о бюджете на 2020 год утверждены основные характеристики бюджета:</w:t>
      </w:r>
      <w:r w:rsidR="00CC2CF7" w:rsidRPr="008F4E98">
        <w:rPr>
          <w:rFonts w:ascii="Times New Roman" w:hAnsi="Times New Roman" w:cs="Times New Roman"/>
        </w:rPr>
        <w:t xml:space="preserve">     </w:t>
      </w:r>
      <w:r w:rsidR="00280719" w:rsidRPr="008F4E98">
        <w:rPr>
          <w:rFonts w:ascii="Times New Roman" w:hAnsi="Times New Roman" w:cs="Times New Roman"/>
        </w:rPr>
        <w:t xml:space="preserve"> </w:t>
      </w:r>
      <w:r w:rsidR="009051F0" w:rsidRPr="008F4E98">
        <w:rPr>
          <w:rFonts w:ascii="Times New Roman" w:hAnsi="Times New Roman" w:cs="Times New Roman"/>
        </w:rPr>
        <w:t xml:space="preserve">            </w:t>
      </w:r>
      <w:r w:rsidR="00222513" w:rsidRPr="008F4E98">
        <w:rPr>
          <w:rFonts w:ascii="Times New Roman" w:hAnsi="Times New Roman" w:cs="Times New Roman"/>
        </w:rPr>
        <w:t xml:space="preserve">   </w:t>
      </w:r>
      <w:r w:rsidR="00CC2CF7" w:rsidRPr="008F4E98">
        <w:rPr>
          <w:rFonts w:ascii="Times New Roman" w:hAnsi="Times New Roman" w:cs="Times New Roman"/>
        </w:rPr>
        <w:t xml:space="preserve">          </w:t>
      </w:r>
      <w:r w:rsidR="00222513" w:rsidRPr="008F4E98">
        <w:rPr>
          <w:rFonts w:ascii="Times New Roman" w:hAnsi="Times New Roman" w:cs="Times New Roman"/>
        </w:rPr>
        <w:t>общий  объем  доход</w:t>
      </w:r>
      <w:r w:rsidR="009051F0" w:rsidRPr="008F4E98">
        <w:rPr>
          <w:rFonts w:ascii="Times New Roman" w:hAnsi="Times New Roman" w:cs="Times New Roman"/>
        </w:rPr>
        <w:t>ов бюджета поселений</w:t>
      </w:r>
      <w:r w:rsidR="008F4E98">
        <w:rPr>
          <w:rFonts w:ascii="Times New Roman" w:hAnsi="Times New Roman" w:cs="Times New Roman"/>
        </w:rPr>
        <w:t xml:space="preserve"> в сумме 3476,2</w:t>
      </w:r>
      <w:r w:rsidR="00222513" w:rsidRPr="008F4E98">
        <w:rPr>
          <w:rFonts w:ascii="Times New Roman" w:hAnsi="Times New Roman" w:cs="Times New Roman"/>
        </w:rPr>
        <w:t xml:space="preserve"> тыс. рублей;                              </w:t>
      </w:r>
      <w:r w:rsidR="009051F0" w:rsidRPr="008F4E98">
        <w:rPr>
          <w:rFonts w:ascii="Times New Roman" w:hAnsi="Times New Roman" w:cs="Times New Roman"/>
        </w:rPr>
        <w:t xml:space="preserve">             </w:t>
      </w:r>
      <w:r w:rsidR="00280719" w:rsidRPr="008F4E98">
        <w:rPr>
          <w:rFonts w:ascii="Times New Roman" w:hAnsi="Times New Roman" w:cs="Times New Roman"/>
        </w:rPr>
        <w:t xml:space="preserve">   </w:t>
      </w:r>
      <w:r w:rsidR="00CC2CF7" w:rsidRPr="008F4E98">
        <w:rPr>
          <w:rFonts w:ascii="Times New Roman" w:hAnsi="Times New Roman" w:cs="Times New Roman"/>
        </w:rPr>
        <w:t xml:space="preserve">                             </w:t>
      </w:r>
      <w:r w:rsidR="00222513" w:rsidRPr="008F4E98">
        <w:rPr>
          <w:rFonts w:ascii="Times New Roman" w:hAnsi="Times New Roman" w:cs="Times New Roman"/>
        </w:rPr>
        <w:t>общий  объем  расход</w:t>
      </w:r>
      <w:r w:rsidR="009051F0" w:rsidRPr="008F4E98">
        <w:rPr>
          <w:rFonts w:ascii="Times New Roman" w:hAnsi="Times New Roman" w:cs="Times New Roman"/>
        </w:rPr>
        <w:t>ов бюджета поселений</w:t>
      </w:r>
      <w:r w:rsidR="008F4E98">
        <w:rPr>
          <w:rFonts w:ascii="Times New Roman" w:hAnsi="Times New Roman" w:cs="Times New Roman"/>
        </w:rPr>
        <w:t xml:space="preserve">  в сумме 3476,2</w:t>
      </w:r>
      <w:r w:rsidR="00222513" w:rsidRPr="008F4E98">
        <w:rPr>
          <w:rFonts w:ascii="Times New Roman" w:hAnsi="Times New Roman" w:cs="Times New Roman"/>
        </w:rPr>
        <w:t xml:space="preserve"> тыс. </w:t>
      </w:r>
      <w:proofErr w:type="spellStart"/>
      <w:r w:rsidR="00222513" w:rsidRPr="008F4E98">
        <w:rPr>
          <w:rFonts w:ascii="Times New Roman" w:hAnsi="Times New Roman" w:cs="Times New Roman"/>
        </w:rPr>
        <w:t>руб</w:t>
      </w:r>
      <w:proofErr w:type="spellEnd"/>
      <w:r w:rsidR="00CC2CF7" w:rsidRPr="008F4E98">
        <w:rPr>
          <w:rFonts w:ascii="Times New Roman" w:hAnsi="Times New Roman" w:cs="Times New Roman"/>
        </w:rPr>
        <w:t>;</w:t>
      </w:r>
    </w:p>
    <w:p w:rsidR="00222513" w:rsidRPr="008F4E98" w:rsidRDefault="00222513" w:rsidP="00CC2CF7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дефицит бюджета </w:t>
      </w:r>
      <w:proofErr w:type="spellStart"/>
      <w:r w:rsidR="009F5A11" w:rsidRPr="008F4E98">
        <w:rPr>
          <w:rFonts w:ascii="Times New Roman" w:hAnsi="Times New Roman" w:cs="Times New Roman"/>
        </w:rPr>
        <w:t>Ханатинского</w:t>
      </w:r>
      <w:proofErr w:type="spellEnd"/>
      <w:r w:rsidR="009F5A11" w:rsidRPr="008F4E98">
        <w:rPr>
          <w:rFonts w:ascii="Times New Roman" w:hAnsi="Times New Roman" w:cs="Times New Roman"/>
        </w:rPr>
        <w:t xml:space="preserve"> </w:t>
      </w:r>
      <w:r w:rsidR="00B7418E" w:rsidRPr="008F4E98">
        <w:rPr>
          <w:rFonts w:ascii="Times New Roman" w:hAnsi="Times New Roman" w:cs="Times New Roman"/>
        </w:rPr>
        <w:t xml:space="preserve"> С</w:t>
      </w:r>
      <w:r w:rsidRPr="008F4E98">
        <w:rPr>
          <w:rFonts w:ascii="Times New Roman" w:hAnsi="Times New Roman" w:cs="Times New Roman"/>
        </w:rPr>
        <w:t>МО РК на 2020 год утвержден в сумме 0,0 тыс. 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          </w:t>
      </w:r>
      <w:r w:rsidR="00FC0188">
        <w:rPr>
          <w:rFonts w:ascii="Times New Roman" w:hAnsi="Times New Roman" w:cs="Times New Roman"/>
        </w:rPr>
        <w:t>Согласно уведомл</w:t>
      </w:r>
      <w:r w:rsidR="00747FA3">
        <w:rPr>
          <w:rFonts w:ascii="Times New Roman" w:hAnsi="Times New Roman" w:cs="Times New Roman"/>
        </w:rPr>
        <w:t xml:space="preserve">ения </w:t>
      </w:r>
      <w:r w:rsidR="00667141">
        <w:rPr>
          <w:rFonts w:ascii="Times New Roman" w:hAnsi="Times New Roman" w:cs="Times New Roman"/>
        </w:rPr>
        <w:t>с Министерства культуры РК</w:t>
      </w:r>
      <w:r w:rsidR="00C41BC3">
        <w:rPr>
          <w:rFonts w:ascii="Times New Roman" w:hAnsi="Times New Roman" w:cs="Times New Roman"/>
        </w:rPr>
        <w:t>,</w:t>
      </w:r>
      <w:r w:rsidR="00667141">
        <w:rPr>
          <w:rFonts w:ascii="Times New Roman" w:hAnsi="Times New Roman" w:cs="Times New Roman"/>
        </w:rPr>
        <w:t xml:space="preserve"> </w:t>
      </w:r>
      <w:r w:rsidR="00747FA3">
        <w:rPr>
          <w:rFonts w:ascii="Times New Roman" w:hAnsi="Times New Roman" w:cs="Times New Roman"/>
        </w:rPr>
        <w:t>о бюджетных обязательствах</w:t>
      </w:r>
      <w:r w:rsidRPr="008F4E98">
        <w:rPr>
          <w:rFonts w:ascii="Times New Roman" w:hAnsi="Times New Roman" w:cs="Times New Roman"/>
        </w:rPr>
        <w:t xml:space="preserve"> </w:t>
      </w:r>
      <w:r w:rsidR="00747FA3">
        <w:rPr>
          <w:rFonts w:ascii="Times New Roman" w:hAnsi="Times New Roman" w:cs="Times New Roman"/>
        </w:rPr>
        <w:t>по расходам главных распорядителей бюджетных средств  от 13</w:t>
      </w:r>
      <w:r w:rsidR="00667141">
        <w:rPr>
          <w:rFonts w:ascii="Times New Roman" w:hAnsi="Times New Roman" w:cs="Times New Roman"/>
        </w:rPr>
        <w:t>.01.2020</w:t>
      </w:r>
      <w:r w:rsidRPr="008F4E98">
        <w:rPr>
          <w:rFonts w:ascii="Times New Roman" w:hAnsi="Times New Roman" w:cs="Times New Roman"/>
        </w:rPr>
        <w:t xml:space="preserve"> </w:t>
      </w:r>
      <w:r w:rsidR="00667141">
        <w:rPr>
          <w:rFonts w:ascii="Times New Roman" w:hAnsi="Times New Roman" w:cs="Times New Roman"/>
        </w:rPr>
        <w:t>на 100 тыс</w:t>
      </w:r>
      <w:proofErr w:type="gramStart"/>
      <w:r w:rsidR="00667141">
        <w:rPr>
          <w:rFonts w:ascii="Times New Roman" w:hAnsi="Times New Roman" w:cs="Times New Roman"/>
        </w:rPr>
        <w:t>.р</w:t>
      </w:r>
      <w:proofErr w:type="gramEnd"/>
      <w:r w:rsidR="00667141">
        <w:rPr>
          <w:rFonts w:ascii="Times New Roman" w:hAnsi="Times New Roman" w:cs="Times New Roman"/>
        </w:rPr>
        <w:t>ублей</w:t>
      </w:r>
      <w:r w:rsidR="004902EE">
        <w:rPr>
          <w:rFonts w:ascii="Times New Roman" w:hAnsi="Times New Roman" w:cs="Times New Roman"/>
        </w:rPr>
        <w:t>,</w:t>
      </w:r>
      <w:r w:rsidR="00C41BC3">
        <w:rPr>
          <w:rFonts w:ascii="Times New Roman" w:hAnsi="Times New Roman" w:cs="Times New Roman"/>
        </w:rPr>
        <w:t xml:space="preserve"> увеличились</w:t>
      </w:r>
      <w:r w:rsidR="004902EE">
        <w:rPr>
          <w:rFonts w:ascii="Times New Roman" w:hAnsi="Times New Roman" w:cs="Times New Roman"/>
        </w:rPr>
        <w:t xml:space="preserve">  плановые назначения </w:t>
      </w:r>
      <w:r w:rsidR="007A4A39">
        <w:rPr>
          <w:rFonts w:ascii="Times New Roman" w:hAnsi="Times New Roman" w:cs="Times New Roman"/>
        </w:rPr>
        <w:t xml:space="preserve"> по расходам </w:t>
      </w:r>
      <w:r w:rsidR="004902EE">
        <w:rPr>
          <w:rFonts w:ascii="Times New Roman" w:hAnsi="Times New Roman" w:cs="Times New Roman"/>
        </w:rPr>
        <w:t xml:space="preserve"> и </w:t>
      </w:r>
      <w:r w:rsidR="00C41BC3">
        <w:rPr>
          <w:rFonts w:ascii="Times New Roman" w:hAnsi="Times New Roman" w:cs="Times New Roman"/>
        </w:rPr>
        <w:t xml:space="preserve">составили </w:t>
      </w:r>
      <w:r w:rsidR="007A4A39">
        <w:rPr>
          <w:rFonts w:ascii="Times New Roman" w:hAnsi="Times New Roman" w:cs="Times New Roman"/>
        </w:rPr>
        <w:t>3576,2</w:t>
      </w:r>
      <w:r w:rsidRPr="008F4E98">
        <w:rPr>
          <w:rFonts w:ascii="Times New Roman" w:hAnsi="Times New Roman" w:cs="Times New Roman"/>
        </w:rPr>
        <w:t xml:space="preserve"> т</w:t>
      </w:r>
      <w:r w:rsidR="00FC0188">
        <w:rPr>
          <w:rFonts w:ascii="Times New Roman" w:hAnsi="Times New Roman" w:cs="Times New Roman"/>
        </w:rPr>
        <w:t>ыс.руб. Дефицит составил 100,0</w:t>
      </w:r>
      <w:r w:rsidRPr="008F4E98">
        <w:rPr>
          <w:rFonts w:ascii="Times New Roman" w:hAnsi="Times New Roman" w:cs="Times New Roman"/>
        </w:rPr>
        <w:t>тыс.руб.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C325AB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B37ED">
        <w:rPr>
          <w:rFonts w:ascii="Times New Roman" w:hAnsi="Times New Roman" w:cs="Times New Roman"/>
        </w:rPr>
        <w:t xml:space="preserve">     </w:t>
      </w:r>
      <w:r w:rsidR="002A1F9D">
        <w:rPr>
          <w:rFonts w:ascii="Times New Roman" w:hAnsi="Times New Roman" w:cs="Times New Roman"/>
        </w:rPr>
        <w:t xml:space="preserve">                  </w:t>
      </w:r>
    </w:p>
    <w:p w:rsidR="00A06CC7" w:rsidRPr="007B7F6F" w:rsidRDefault="00A06CC7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CB37ED">
        <w:rPr>
          <w:rFonts w:ascii="Times New Roman" w:hAnsi="Times New Roman" w:cs="Times New Roman"/>
          <w:b/>
          <w:lang w:val="en-US"/>
        </w:rPr>
        <w:t>II</w:t>
      </w:r>
      <w:r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A06CC7" w:rsidRPr="00CB37ED" w:rsidRDefault="00A06CC7" w:rsidP="00A06CC7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A06CC7" w:rsidRDefault="00A06CC7" w:rsidP="00A06CC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Показатели исполнения бюджета поселения за 1 квартал 2020 года характеризуются следующими данными:</w:t>
      </w:r>
    </w:p>
    <w:p w:rsidR="00A06CC7" w:rsidRPr="00CB37ED" w:rsidRDefault="00A06CC7" w:rsidP="00A06CC7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A06CC7" w:rsidRPr="00CB37ED" w:rsidTr="00A64429">
        <w:trPr>
          <w:trHeight w:val="1242"/>
        </w:trPr>
        <w:tc>
          <w:tcPr>
            <w:tcW w:w="322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F27785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депутатов №1 от 27.12.2019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2020 года</w:t>
            </w:r>
          </w:p>
        </w:tc>
        <w:tc>
          <w:tcPr>
            <w:tcW w:w="992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2019 года</w:t>
            </w:r>
          </w:p>
        </w:tc>
        <w:tc>
          <w:tcPr>
            <w:tcW w:w="1099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A06CC7" w:rsidRPr="00CB37ED" w:rsidTr="00A64429">
        <w:tc>
          <w:tcPr>
            <w:tcW w:w="322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D502E9" w:rsidRPr="00CB37ED" w:rsidTr="00A64429">
        <w:tc>
          <w:tcPr>
            <w:tcW w:w="3227" w:type="dxa"/>
            <w:vAlign w:val="center"/>
          </w:tcPr>
          <w:p w:rsidR="00D502E9" w:rsidRPr="001536E0" w:rsidRDefault="00D502E9" w:rsidP="00D502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D502E9" w:rsidRPr="00BD4BA6" w:rsidRDefault="00D502E9" w:rsidP="00D5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3476,2</w:t>
            </w:r>
          </w:p>
        </w:tc>
        <w:tc>
          <w:tcPr>
            <w:tcW w:w="1418" w:type="dxa"/>
            <w:vAlign w:val="center"/>
          </w:tcPr>
          <w:p w:rsidR="00D502E9" w:rsidRPr="00BD4BA6" w:rsidRDefault="00D502E9" w:rsidP="00D5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908,5</w:t>
            </w:r>
          </w:p>
        </w:tc>
        <w:tc>
          <w:tcPr>
            <w:tcW w:w="992" w:type="dxa"/>
            <w:vAlign w:val="center"/>
          </w:tcPr>
          <w:p w:rsidR="00D502E9" w:rsidRPr="00BD4BA6" w:rsidRDefault="00D502E9" w:rsidP="00D5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418" w:type="dxa"/>
            <w:vAlign w:val="center"/>
          </w:tcPr>
          <w:p w:rsidR="00D502E9" w:rsidRPr="003913C8" w:rsidRDefault="00D502E9" w:rsidP="00D5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212.0</w:t>
            </w:r>
          </w:p>
        </w:tc>
        <w:tc>
          <w:tcPr>
            <w:tcW w:w="1099" w:type="dxa"/>
            <w:vAlign w:val="center"/>
          </w:tcPr>
          <w:p w:rsidR="00D502E9" w:rsidRPr="00BD4BA6" w:rsidRDefault="00D502E9" w:rsidP="00D5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696,5</w:t>
            </w:r>
          </w:p>
        </w:tc>
      </w:tr>
      <w:tr w:rsidR="00D502E9" w:rsidRPr="00CB37ED" w:rsidTr="00A64429">
        <w:tc>
          <w:tcPr>
            <w:tcW w:w="3227" w:type="dxa"/>
          </w:tcPr>
          <w:p w:rsidR="00D502E9" w:rsidRPr="00E277DD" w:rsidRDefault="00D502E9" w:rsidP="00D502E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D502E9" w:rsidRPr="00E277DD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1238,3</w:t>
            </w:r>
          </w:p>
        </w:tc>
        <w:tc>
          <w:tcPr>
            <w:tcW w:w="1418" w:type="dxa"/>
            <w:vAlign w:val="center"/>
          </w:tcPr>
          <w:p w:rsidR="00D502E9" w:rsidRPr="00E277DD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992" w:type="dxa"/>
            <w:vAlign w:val="center"/>
          </w:tcPr>
          <w:p w:rsidR="00D502E9" w:rsidRPr="00E277DD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418" w:type="dxa"/>
            <w:vAlign w:val="center"/>
          </w:tcPr>
          <w:p w:rsidR="00D502E9" w:rsidRPr="003913C8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99" w:type="dxa"/>
            <w:vAlign w:val="center"/>
          </w:tcPr>
          <w:p w:rsidR="00D502E9" w:rsidRPr="00E277DD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D502E9" w:rsidRPr="00CB37ED" w:rsidTr="00A64429">
        <w:tc>
          <w:tcPr>
            <w:tcW w:w="3227" w:type="dxa"/>
          </w:tcPr>
          <w:p w:rsidR="00D502E9" w:rsidRPr="00E277DD" w:rsidRDefault="00D502E9" w:rsidP="00D502E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D502E9" w:rsidRPr="00CB37ED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2237,9</w:t>
            </w:r>
          </w:p>
        </w:tc>
        <w:tc>
          <w:tcPr>
            <w:tcW w:w="1418" w:type="dxa"/>
            <w:vAlign w:val="center"/>
          </w:tcPr>
          <w:p w:rsidR="00D502E9" w:rsidRPr="00CB37ED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756,5</w:t>
            </w:r>
          </w:p>
        </w:tc>
        <w:tc>
          <w:tcPr>
            <w:tcW w:w="992" w:type="dxa"/>
            <w:vAlign w:val="center"/>
          </w:tcPr>
          <w:p w:rsidR="00D502E9" w:rsidRPr="00CB37ED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418" w:type="dxa"/>
            <w:vAlign w:val="center"/>
          </w:tcPr>
          <w:p w:rsidR="00D502E9" w:rsidRPr="003913C8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099" w:type="dxa"/>
            <w:vAlign w:val="center"/>
          </w:tcPr>
          <w:p w:rsidR="00D502E9" w:rsidRPr="00CB37ED" w:rsidRDefault="00D502E9" w:rsidP="00D5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638,8</w:t>
            </w:r>
          </w:p>
        </w:tc>
      </w:tr>
      <w:tr w:rsidR="00A06CC7" w:rsidRPr="00CB37ED" w:rsidTr="00A64429">
        <w:tc>
          <w:tcPr>
            <w:tcW w:w="3227" w:type="dxa"/>
          </w:tcPr>
          <w:p w:rsidR="00A06CC7" w:rsidRPr="001536E0" w:rsidRDefault="00A06CC7" w:rsidP="00A64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A06CC7" w:rsidRPr="00BD4BA6" w:rsidRDefault="00F27785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3576,2</w:t>
            </w:r>
          </w:p>
        </w:tc>
        <w:tc>
          <w:tcPr>
            <w:tcW w:w="1418" w:type="dxa"/>
            <w:vAlign w:val="center"/>
          </w:tcPr>
          <w:p w:rsidR="00A06CC7" w:rsidRPr="00BD4BA6" w:rsidRDefault="00F27785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1108,0</w:t>
            </w:r>
          </w:p>
        </w:tc>
        <w:tc>
          <w:tcPr>
            <w:tcW w:w="992" w:type="dxa"/>
            <w:vAlign w:val="center"/>
          </w:tcPr>
          <w:p w:rsidR="00A06CC7" w:rsidRPr="00BD4BA6" w:rsidRDefault="00F27785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1418" w:type="dxa"/>
            <w:vAlign w:val="center"/>
          </w:tcPr>
          <w:p w:rsidR="00A06CC7" w:rsidRPr="00BD4BA6" w:rsidRDefault="008C6B21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415,6</w:t>
            </w:r>
          </w:p>
        </w:tc>
        <w:tc>
          <w:tcPr>
            <w:tcW w:w="1099" w:type="dxa"/>
            <w:vAlign w:val="center"/>
          </w:tcPr>
          <w:p w:rsidR="00A06CC7" w:rsidRPr="00BD4BA6" w:rsidRDefault="00860E80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692,4</w:t>
            </w:r>
          </w:p>
        </w:tc>
      </w:tr>
      <w:tr w:rsidR="00A06CC7" w:rsidRPr="00CB37ED" w:rsidTr="00A64429">
        <w:tc>
          <w:tcPr>
            <w:tcW w:w="3227" w:type="dxa"/>
          </w:tcPr>
          <w:p w:rsidR="00A06CC7" w:rsidRPr="001536E0" w:rsidRDefault="00A06CC7" w:rsidP="00A64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A06CC7" w:rsidRPr="001536E0" w:rsidRDefault="00A06CC7" w:rsidP="00A64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A06CC7" w:rsidRDefault="00F27785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  <w:vAlign w:val="center"/>
          </w:tcPr>
          <w:p w:rsidR="00A06CC7" w:rsidRDefault="00BE1A19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27785">
              <w:rPr>
                <w:rFonts w:ascii="Times New Roman" w:hAnsi="Times New Roman" w:cs="Times New Roman"/>
                <w:b/>
                <w:sz w:val="20"/>
                <w:szCs w:val="20"/>
              </w:rPr>
              <w:t>199,5</w:t>
            </w:r>
          </w:p>
        </w:tc>
        <w:tc>
          <w:tcPr>
            <w:tcW w:w="992" w:type="dxa"/>
            <w:vAlign w:val="center"/>
          </w:tcPr>
          <w:p w:rsidR="00A06CC7" w:rsidRDefault="004F6932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06CC7" w:rsidRDefault="008C6B21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-203,6</w:t>
            </w:r>
          </w:p>
        </w:tc>
        <w:tc>
          <w:tcPr>
            <w:tcW w:w="1099" w:type="dxa"/>
            <w:vAlign w:val="center"/>
          </w:tcPr>
          <w:p w:rsidR="00A06CC7" w:rsidRDefault="004F6932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A06CC7" w:rsidRDefault="00A06CC7" w:rsidP="00A06CC7">
      <w:pPr>
        <w:ind w:firstLine="567"/>
        <w:rPr>
          <w:rFonts w:ascii="Times New Roman" w:hAnsi="Times New Roman" w:cs="Times New Roman"/>
        </w:rPr>
      </w:pPr>
    </w:p>
    <w:p w:rsidR="00A06CC7" w:rsidRDefault="00A06CC7" w:rsidP="00A06C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Исполнение бюджета за 1 квартал 2020 года  согласно отчету об ис</w:t>
      </w:r>
      <w:r w:rsidR="00A1731F">
        <w:rPr>
          <w:rFonts w:ascii="Times New Roman" w:hAnsi="Times New Roman" w:cs="Times New Roman"/>
        </w:rPr>
        <w:t xml:space="preserve">полнении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4F6932">
        <w:rPr>
          <w:rFonts w:ascii="Times New Roman" w:hAnsi="Times New Roman" w:cs="Times New Roman"/>
        </w:rPr>
        <w:t xml:space="preserve"> СМО по доходам составило 908,5</w:t>
      </w:r>
      <w:r w:rsidR="00BE1A19">
        <w:rPr>
          <w:rFonts w:ascii="Times New Roman" w:hAnsi="Times New Roman" w:cs="Times New Roman"/>
        </w:rPr>
        <w:t xml:space="preserve"> тыс. рублей, по расходам 1108,0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ублей, бюджет поселений исполнен с превышением расходов над </w:t>
      </w:r>
      <w:r w:rsidR="00BE1A19">
        <w:rPr>
          <w:rFonts w:ascii="Times New Roman" w:hAnsi="Times New Roman" w:cs="Times New Roman"/>
        </w:rPr>
        <w:t>доходами, то есть с дефицитом(-199,5)</w:t>
      </w:r>
      <w:r>
        <w:rPr>
          <w:rFonts w:ascii="Times New Roman" w:hAnsi="Times New Roman" w:cs="Times New Roman"/>
        </w:rPr>
        <w:t xml:space="preserve"> тыс.рублей.</w:t>
      </w:r>
    </w:p>
    <w:p w:rsidR="00A06CC7" w:rsidRDefault="00A06CC7" w:rsidP="00A06C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</w:t>
      </w:r>
      <w:r w:rsidR="00A1731F">
        <w:rPr>
          <w:rFonts w:ascii="Times New Roman" w:hAnsi="Times New Roman" w:cs="Times New Roman"/>
        </w:rPr>
        <w:t xml:space="preserve">полнения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>
        <w:rPr>
          <w:rFonts w:ascii="Times New Roman" w:hAnsi="Times New Roman" w:cs="Times New Roman"/>
        </w:rPr>
        <w:t xml:space="preserve"> СМО  за 1 квартал 2020 года соответствуют данным отчета об исполнении бюджета поселений  на 01 апреля 2020 года.</w:t>
      </w:r>
    </w:p>
    <w:p w:rsidR="00A06CC7" w:rsidRDefault="00A06CC7" w:rsidP="00A06C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</w:t>
      </w:r>
      <w:r w:rsidR="00BE1A19">
        <w:rPr>
          <w:rFonts w:ascii="Times New Roman" w:hAnsi="Times New Roman" w:cs="Times New Roman"/>
        </w:rPr>
        <w:t xml:space="preserve">е бюджета муниципального образования </w:t>
      </w:r>
      <w:r>
        <w:rPr>
          <w:rFonts w:ascii="Times New Roman" w:hAnsi="Times New Roman" w:cs="Times New Roman"/>
        </w:rPr>
        <w:t>организуется на основе сводной бюджетной росписи.</w:t>
      </w:r>
    </w:p>
    <w:p w:rsidR="00A06CC7" w:rsidRPr="00CB37ED" w:rsidRDefault="00A06CC7" w:rsidP="00A06C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за 1 квартал 2020</w:t>
      </w:r>
      <w:r w:rsidR="00BE1A19">
        <w:rPr>
          <w:rFonts w:ascii="Times New Roman" w:hAnsi="Times New Roman" w:cs="Times New Roman"/>
        </w:rPr>
        <w:t xml:space="preserve"> года по доходам составило 908,5 тыс. руб. или 26,1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A06CC7" w:rsidRPr="00CB37ED" w:rsidRDefault="00A06CC7" w:rsidP="00A06CC7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A06CC7" w:rsidRPr="00CB37ED" w:rsidTr="00A64429">
        <w:trPr>
          <w:trHeight w:val="1242"/>
        </w:trPr>
        <w:tc>
          <w:tcPr>
            <w:tcW w:w="322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№1 от 26.03.2020г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2020 года</w:t>
            </w:r>
          </w:p>
        </w:tc>
        <w:tc>
          <w:tcPr>
            <w:tcW w:w="992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2019 года</w:t>
            </w:r>
          </w:p>
        </w:tc>
        <w:tc>
          <w:tcPr>
            <w:tcW w:w="1099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A06CC7" w:rsidRPr="00CB37ED" w:rsidTr="00A64429">
        <w:tc>
          <w:tcPr>
            <w:tcW w:w="322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A06CC7" w:rsidRPr="00CB37ED" w:rsidTr="00A64429">
        <w:tc>
          <w:tcPr>
            <w:tcW w:w="3227" w:type="dxa"/>
          </w:tcPr>
          <w:p w:rsidR="00A06CC7" w:rsidRPr="00E277DD" w:rsidRDefault="00A06CC7" w:rsidP="00A6442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A06CC7" w:rsidRPr="00E277DD" w:rsidRDefault="00931BBC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3564">
              <w:rPr>
                <w:rFonts w:ascii="Times New Roman" w:hAnsi="Times New Roman" w:cs="Times New Roman"/>
                <w:sz w:val="20"/>
                <w:szCs w:val="20"/>
              </w:rPr>
              <w:t>238,3</w:t>
            </w:r>
          </w:p>
        </w:tc>
        <w:tc>
          <w:tcPr>
            <w:tcW w:w="1418" w:type="dxa"/>
            <w:vAlign w:val="center"/>
          </w:tcPr>
          <w:p w:rsidR="00A06CC7" w:rsidRPr="00E277DD" w:rsidRDefault="005B3564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992" w:type="dxa"/>
            <w:vAlign w:val="center"/>
          </w:tcPr>
          <w:p w:rsidR="00A06CC7" w:rsidRPr="00E277DD" w:rsidRDefault="005B3564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418" w:type="dxa"/>
            <w:vAlign w:val="center"/>
          </w:tcPr>
          <w:p w:rsidR="00A06CC7" w:rsidRPr="003913C8" w:rsidRDefault="0041473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99" w:type="dxa"/>
            <w:vAlign w:val="center"/>
          </w:tcPr>
          <w:p w:rsidR="00A06CC7" w:rsidRPr="00E277DD" w:rsidRDefault="0041473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A06CC7" w:rsidRPr="00CB37ED" w:rsidTr="00A64429">
        <w:tc>
          <w:tcPr>
            <w:tcW w:w="3227" w:type="dxa"/>
          </w:tcPr>
          <w:p w:rsidR="00A06CC7" w:rsidRPr="00E277DD" w:rsidRDefault="00A06CC7" w:rsidP="00A6442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A06CC7" w:rsidRPr="00CB37ED" w:rsidRDefault="00931BBC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2237,9</w:t>
            </w:r>
          </w:p>
        </w:tc>
        <w:tc>
          <w:tcPr>
            <w:tcW w:w="1418" w:type="dxa"/>
            <w:vAlign w:val="center"/>
          </w:tcPr>
          <w:p w:rsidR="00A06CC7" w:rsidRPr="00CB37ED" w:rsidRDefault="005B3564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756,5</w:t>
            </w:r>
          </w:p>
        </w:tc>
        <w:tc>
          <w:tcPr>
            <w:tcW w:w="992" w:type="dxa"/>
            <w:vAlign w:val="center"/>
          </w:tcPr>
          <w:p w:rsidR="00A06CC7" w:rsidRPr="00CB37ED" w:rsidRDefault="005B3564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418" w:type="dxa"/>
            <w:vAlign w:val="center"/>
          </w:tcPr>
          <w:p w:rsidR="00A06CC7" w:rsidRPr="003913C8" w:rsidRDefault="0041473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099" w:type="dxa"/>
            <w:vAlign w:val="center"/>
          </w:tcPr>
          <w:p w:rsidR="00A06CC7" w:rsidRPr="00CB37ED" w:rsidRDefault="0041473D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638,8</w:t>
            </w:r>
          </w:p>
        </w:tc>
      </w:tr>
      <w:tr w:rsidR="00A06CC7" w:rsidRPr="00CB37ED" w:rsidTr="00A64429">
        <w:tc>
          <w:tcPr>
            <w:tcW w:w="3227" w:type="dxa"/>
          </w:tcPr>
          <w:p w:rsidR="00A06CC7" w:rsidRPr="00BD4BA6" w:rsidRDefault="00A06CC7" w:rsidP="00A6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A06CC7" w:rsidRPr="00BD4BA6" w:rsidRDefault="00931BBC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3476,2</w:t>
            </w:r>
          </w:p>
        </w:tc>
        <w:tc>
          <w:tcPr>
            <w:tcW w:w="1418" w:type="dxa"/>
            <w:vAlign w:val="center"/>
          </w:tcPr>
          <w:p w:rsidR="00A06CC7" w:rsidRPr="00BD4BA6" w:rsidRDefault="005B3564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908,5</w:t>
            </w:r>
          </w:p>
        </w:tc>
        <w:tc>
          <w:tcPr>
            <w:tcW w:w="992" w:type="dxa"/>
            <w:vAlign w:val="center"/>
          </w:tcPr>
          <w:p w:rsidR="00A06CC7" w:rsidRPr="00BD4BA6" w:rsidRDefault="005B3564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418" w:type="dxa"/>
            <w:vAlign w:val="center"/>
          </w:tcPr>
          <w:p w:rsidR="00A06CC7" w:rsidRPr="003913C8" w:rsidRDefault="0041473D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212.0</w:t>
            </w:r>
          </w:p>
        </w:tc>
        <w:tc>
          <w:tcPr>
            <w:tcW w:w="1099" w:type="dxa"/>
            <w:vAlign w:val="center"/>
          </w:tcPr>
          <w:p w:rsidR="00A06CC7" w:rsidRPr="00BD4BA6" w:rsidRDefault="0041473D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696,5</w:t>
            </w:r>
          </w:p>
        </w:tc>
      </w:tr>
    </w:tbl>
    <w:p w:rsidR="00A06CC7" w:rsidRPr="00D81489" w:rsidRDefault="00A06CC7" w:rsidP="00A06CC7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Pr="00D81489">
        <w:rPr>
          <w:rFonts w:ascii="Times New Roman" w:hAnsi="Times New Roman" w:cs="Times New Roman"/>
        </w:rPr>
        <w:t xml:space="preserve">По сравнению с аналогичным периодом 2019 года доходы бюджета </w:t>
      </w:r>
      <w:r w:rsidR="00BE1A19">
        <w:rPr>
          <w:rFonts w:ascii="Times New Roman" w:hAnsi="Times New Roman" w:cs="Times New Roman"/>
        </w:rPr>
        <w:t>увеличи</w:t>
      </w:r>
      <w:r>
        <w:rPr>
          <w:rFonts w:ascii="Times New Roman" w:hAnsi="Times New Roman" w:cs="Times New Roman"/>
        </w:rPr>
        <w:t xml:space="preserve">лись </w:t>
      </w:r>
      <w:r w:rsidRPr="00D81489">
        <w:rPr>
          <w:rFonts w:ascii="Times New Roman" w:hAnsi="Times New Roman" w:cs="Times New Roman"/>
        </w:rPr>
        <w:t xml:space="preserve">на </w:t>
      </w:r>
      <w:r w:rsidR="009A4825">
        <w:rPr>
          <w:rFonts w:ascii="Times New Roman" w:hAnsi="Times New Roman" w:cs="Times New Roman"/>
        </w:rPr>
        <w:t>696,5</w:t>
      </w:r>
      <w:r w:rsidRPr="00D81489">
        <w:rPr>
          <w:rFonts w:ascii="Times New Roman" w:hAnsi="Times New Roman" w:cs="Times New Roman"/>
        </w:rPr>
        <w:t xml:space="preserve"> тыс. руб. или </w:t>
      </w:r>
      <w:r w:rsidR="00AC6082">
        <w:rPr>
          <w:rFonts w:ascii="Times New Roman" w:hAnsi="Times New Roman" w:cs="Times New Roman"/>
        </w:rPr>
        <w:t>3</w:t>
      </w:r>
      <w:r w:rsidR="009A4825">
        <w:rPr>
          <w:rFonts w:ascii="Times New Roman" w:hAnsi="Times New Roman" w:cs="Times New Roman"/>
        </w:rPr>
        <w:t>28,5</w:t>
      </w:r>
      <w:r w:rsidRPr="00D81489">
        <w:rPr>
          <w:rFonts w:ascii="Times New Roman" w:hAnsi="Times New Roman" w:cs="Times New Roman"/>
        </w:rPr>
        <w:t>%.</w:t>
      </w:r>
    </w:p>
    <w:p w:rsidR="00A71E1A" w:rsidRPr="00CB37ED" w:rsidRDefault="00A06CC7" w:rsidP="00A71E1A">
      <w:pPr>
        <w:spacing w:after="0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      </w:t>
      </w:r>
      <w:r w:rsidR="00A71E1A">
        <w:rPr>
          <w:rFonts w:ascii="Times New Roman" w:hAnsi="Times New Roman" w:cs="Times New Roman"/>
        </w:rPr>
        <w:t xml:space="preserve">Наибольшую долю в доходах составили безвозмездные перечисления от других бюджетов, которых за 1 квартал </w:t>
      </w:r>
      <w:r w:rsidR="000826E0">
        <w:rPr>
          <w:rFonts w:ascii="Times New Roman" w:hAnsi="Times New Roman" w:cs="Times New Roman"/>
        </w:rPr>
        <w:t>2020 года поступило 756,5 тыс. руб. или 33,8</w:t>
      </w:r>
      <w:r w:rsidR="00A71E1A">
        <w:rPr>
          <w:rFonts w:ascii="Times New Roman" w:hAnsi="Times New Roman" w:cs="Times New Roman"/>
        </w:rPr>
        <w:t xml:space="preserve"> % от</w:t>
      </w:r>
      <w:r w:rsidR="000826E0">
        <w:rPr>
          <w:rFonts w:ascii="Times New Roman" w:hAnsi="Times New Roman" w:cs="Times New Roman"/>
        </w:rPr>
        <w:t xml:space="preserve"> годовых назначений, что на 638,8 тыс. руб. или на </w:t>
      </w:r>
      <w:r w:rsidR="00AC6082">
        <w:rPr>
          <w:rFonts w:ascii="Times New Roman" w:hAnsi="Times New Roman" w:cs="Times New Roman"/>
        </w:rPr>
        <w:t>5</w:t>
      </w:r>
      <w:r w:rsidR="000826E0">
        <w:rPr>
          <w:rFonts w:ascii="Times New Roman" w:hAnsi="Times New Roman" w:cs="Times New Roman"/>
        </w:rPr>
        <w:t>42,7</w:t>
      </w:r>
      <w:r w:rsidR="00A71E1A">
        <w:rPr>
          <w:rFonts w:ascii="Times New Roman" w:hAnsi="Times New Roman" w:cs="Times New Roman"/>
        </w:rPr>
        <w:t xml:space="preserve"> %  больше, чем за аналогичный период прошлого года.</w:t>
      </w:r>
    </w:p>
    <w:p w:rsidR="00A71E1A" w:rsidRDefault="00A71E1A" w:rsidP="00A71E1A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0826E0">
        <w:rPr>
          <w:rFonts w:ascii="Times New Roman" w:hAnsi="Times New Roman" w:cs="Times New Roman"/>
        </w:rPr>
        <w:t>152,0 тыс. руб. или  12,3</w:t>
      </w:r>
      <w:r>
        <w:rPr>
          <w:rFonts w:ascii="Times New Roman" w:hAnsi="Times New Roman" w:cs="Times New Roman"/>
        </w:rPr>
        <w:t xml:space="preserve">%  к годовому плану. По сравнению с 1 кварталом 2019 года собственные доходы увеличились на </w:t>
      </w:r>
      <w:r w:rsidR="00AC6082">
        <w:rPr>
          <w:rFonts w:ascii="Times New Roman" w:hAnsi="Times New Roman" w:cs="Times New Roman"/>
        </w:rPr>
        <w:t>57,7</w:t>
      </w:r>
      <w:r>
        <w:rPr>
          <w:rFonts w:ascii="Times New Roman" w:hAnsi="Times New Roman" w:cs="Times New Roman"/>
        </w:rPr>
        <w:t xml:space="preserve"> тыс. руб. и</w:t>
      </w:r>
      <w:r w:rsidR="00AC6082">
        <w:rPr>
          <w:rFonts w:ascii="Times New Roman" w:hAnsi="Times New Roman" w:cs="Times New Roman"/>
        </w:rPr>
        <w:t>ли  61,2</w:t>
      </w:r>
      <w:r>
        <w:rPr>
          <w:rFonts w:ascii="Times New Roman" w:hAnsi="Times New Roman" w:cs="Times New Roman"/>
        </w:rPr>
        <w:t>%.</w:t>
      </w:r>
    </w:p>
    <w:p w:rsidR="00A06CC7" w:rsidRPr="00CB37ED" w:rsidRDefault="00A71E1A" w:rsidP="00AC6082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Таким образом, за 1 квартал 2020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сравнении с аналогичным периодом 2019 года  увеличилось</w:t>
      </w:r>
      <w:r w:rsidR="00AC60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6082" w:rsidRPr="00D81489">
        <w:rPr>
          <w:rFonts w:ascii="Times New Roman" w:hAnsi="Times New Roman" w:cs="Times New Roman"/>
        </w:rPr>
        <w:t xml:space="preserve">на </w:t>
      </w:r>
      <w:r w:rsidR="00AC6082">
        <w:rPr>
          <w:rFonts w:ascii="Times New Roman" w:hAnsi="Times New Roman" w:cs="Times New Roman"/>
        </w:rPr>
        <w:t>696,5</w:t>
      </w:r>
      <w:r w:rsidR="00AC6082" w:rsidRPr="00D81489">
        <w:rPr>
          <w:rFonts w:ascii="Times New Roman" w:hAnsi="Times New Roman" w:cs="Times New Roman"/>
        </w:rPr>
        <w:t xml:space="preserve"> тыс. руб. или </w:t>
      </w:r>
      <w:r w:rsidR="00AC6082">
        <w:rPr>
          <w:rFonts w:ascii="Times New Roman" w:hAnsi="Times New Roman" w:cs="Times New Roman"/>
        </w:rPr>
        <w:t>328,5</w:t>
      </w:r>
      <w:r w:rsidR="00AC6082" w:rsidRPr="00D81489">
        <w:rPr>
          <w:rFonts w:ascii="Times New Roman" w:hAnsi="Times New Roman" w:cs="Times New Roman"/>
        </w:rPr>
        <w:t>%.</w:t>
      </w:r>
      <w:r w:rsidR="00A06CC7" w:rsidRPr="00D81489">
        <w:rPr>
          <w:rFonts w:ascii="Times New Roman" w:hAnsi="Times New Roman" w:cs="Times New Roman"/>
        </w:rPr>
        <w:t xml:space="preserve">         </w:t>
      </w:r>
    </w:p>
    <w:p w:rsidR="00A06CC7" w:rsidRPr="00CB37ED" w:rsidRDefault="00244D41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</w:p>
    <w:p w:rsidR="00A06CC7" w:rsidRPr="00CB37ED" w:rsidRDefault="00A06CC7" w:rsidP="00A06CC7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Pr="00CB37ED">
        <w:rPr>
          <w:rFonts w:ascii="Times New Roman" w:hAnsi="Times New Roman" w:cs="Times New Roman"/>
          <w:b/>
        </w:rPr>
        <w:t>. Исполнение расходной части бюджета.</w:t>
      </w:r>
    </w:p>
    <w:p w:rsidR="00A06CC7" w:rsidRDefault="00A06CC7" w:rsidP="00A06CC7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Исполнение бюджета по расходам за</w:t>
      </w:r>
      <w:r>
        <w:rPr>
          <w:rFonts w:ascii="Times New Roman" w:hAnsi="Times New Roman" w:cs="Times New Roman"/>
        </w:rPr>
        <w:t xml:space="preserve"> 1 квартал  2020 </w:t>
      </w:r>
      <w:r w:rsidRPr="00CB37ED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а составило</w:t>
      </w:r>
      <w:r w:rsidRPr="00CB37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542,9</w:t>
      </w:r>
      <w:r w:rsidRPr="00CB37ED">
        <w:rPr>
          <w:rFonts w:ascii="Times New Roman" w:hAnsi="Times New Roman" w:cs="Times New Roman"/>
        </w:rPr>
        <w:t xml:space="preserve"> тыс. руб. или </w:t>
      </w:r>
      <w:r>
        <w:rPr>
          <w:rFonts w:ascii="Times New Roman" w:hAnsi="Times New Roman" w:cs="Times New Roman"/>
        </w:rPr>
        <w:t>15,5</w:t>
      </w:r>
      <w:r w:rsidRPr="003622D5">
        <w:rPr>
          <w:rFonts w:ascii="Times New Roman" w:hAnsi="Times New Roman" w:cs="Times New Roman"/>
        </w:rPr>
        <w:t>%</w:t>
      </w:r>
      <w:r w:rsidRPr="00CB37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утвержденного годового</w:t>
      </w:r>
      <w:r w:rsidRPr="00CB37ED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Pr="00CB37ED">
        <w:rPr>
          <w:rFonts w:ascii="Times New Roman" w:hAnsi="Times New Roman" w:cs="Times New Roman"/>
        </w:rPr>
        <w:t xml:space="preserve">. Исполнение бюджета по отраслям приведено в таблице: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A06CC7" w:rsidRPr="00CB37ED" w:rsidRDefault="00A06CC7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A06CC7" w:rsidRPr="00CB37ED" w:rsidTr="00A64429">
        <w:trPr>
          <w:trHeight w:val="1449"/>
        </w:trPr>
        <w:tc>
          <w:tcPr>
            <w:tcW w:w="3086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AC6082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депутатов №1 от 27.12</w:t>
            </w:r>
            <w:r w:rsidR="00713197">
              <w:rPr>
                <w:rFonts w:ascii="Times New Roman" w:hAnsi="Times New Roman" w:cs="Times New Roman"/>
                <w:b/>
                <w:sz w:val="18"/>
                <w:szCs w:val="18"/>
              </w:rPr>
              <w:t>.2019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2020 года</w:t>
            </w:r>
          </w:p>
        </w:tc>
        <w:tc>
          <w:tcPr>
            <w:tcW w:w="851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A06CC7" w:rsidRPr="00CB37ED" w:rsidRDefault="00A06CC7" w:rsidP="00A64429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2019года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гр.3-гр.6</w:t>
            </w:r>
          </w:p>
        </w:tc>
      </w:tr>
      <w:tr w:rsidR="00A06CC7" w:rsidRPr="00CB37ED" w:rsidTr="00A64429">
        <w:tc>
          <w:tcPr>
            <w:tcW w:w="3086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6CC7" w:rsidRPr="00CB37ED" w:rsidTr="00A64429">
        <w:tc>
          <w:tcPr>
            <w:tcW w:w="3086" w:type="dxa"/>
          </w:tcPr>
          <w:p w:rsidR="00A06CC7" w:rsidRPr="00CB37ED" w:rsidRDefault="00A06CC7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A06CC7" w:rsidRPr="00CB37ED" w:rsidRDefault="0071319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2379,3</w:t>
            </w:r>
          </w:p>
        </w:tc>
        <w:tc>
          <w:tcPr>
            <w:tcW w:w="1275" w:type="dxa"/>
            <w:vAlign w:val="center"/>
          </w:tcPr>
          <w:p w:rsidR="00A06CC7" w:rsidRPr="00CB37ED" w:rsidRDefault="00F701B2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903,0</w:t>
            </w:r>
          </w:p>
        </w:tc>
        <w:tc>
          <w:tcPr>
            <w:tcW w:w="851" w:type="dxa"/>
            <w:vAlign w:val="center"/>
          </w:tcPr>
          <w:p w:rsidR="00A06CC7" w:rsidRPr="00CB37ED" w:rsidRDefault="00EA4B28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  <w:vAlign w:val="center"/>
          </w:tcPr>
          <w:p w:rsidR="00A06CC7" w:rsidRPr="00CB37ED" w:rsidRDefault="00EA4B28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vAlign w:val="center"/>
          </w:tcPr>
          <w:p w:rsidR="00A06CC7" w:rsidRPr="00CB37ED" w:rsidRDefault="00120614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1134" w:type="dxa"/>
            <w:vAlign w:val="center"/>
          </w:tcPr>
          <w:p w:rsidR="00A06CC7" w:rsidRPr="00CB37ED" w:rsidRDefault="00881716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648,1</w:t>
            </w:r>
          </w:p>
        </w:tc>
      </w:tr>
      <w:tr w:rsidR="00A06CC7" w:rsidRPr="00CB37ED" w:rsidTr="00A64429">
        <w:tc>
          <w:tcPr>
            <w:tcW w:w="3086" w:type="dxa"/>
          </w:tcPr>
          <w:p w:rsidR="00A06CC7" w:rsidRDefault="00A06CC7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A06CC7" w:rsidRPr="00CB37ED" w:rsidRDefault="0071319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275" w:type="dxa"/>
            <w:vAlign w:val="center"/>
          </w:tcPr>
          <w:p w:rsidR="00A06CC7" w:rsidRPr="00CB37ED" w:rsidRDefault="00F701B2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851" w:type="dxa"/>
            <w:vAlign w:val="center"/>
          </w:tcPr>
          <w:p w:rsidR="00A06CC7" w:rsidRPr="00CB37ED" w:rsidRDefault="00EA4B28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A06CC7" w:rsidRPr="00CB37ED" w:rsidRDefault="00881716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vAlign w:val="center"/>
          </w:tcPr>
          <w:p w:rsidR="00A06CC7" w:rsidRPr="00CB37ED" w:rsidRDefault="00120614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34" w:type="dxa"/>
            <w:vAlign w:val="center"/>
          </w:tcPr>
          <w:p w:rsidR="00A06CC7" w:rsidRPr="00CB37ED" w:rsidRDefault="00881716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06CC7" w:rsidRPr="00CB37ED" w:rsidTr="00A64429">
        <w:tc>
          <w:tcPr>
            <w:tcW w:w="3086" w:type="dxa"/>
          </w:tcPr>
          <w:p w:rsidR="00A06CC7" w:rsidRDefault="00713197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 Национальная экономика</w:t>
            </w:r>
          </w:p>
        </w:tc>
        <w:tc>
          <w:tcPr>
            <w:tcW w:w="1134" w:type="dxa"/>
            <w:vAlign w:val="center"/>
          </w:tcPr>
          <w:p w:rsidR="00A06CC7" w:rsidRPr="00CB37ED" w:rsidRDefault="0071319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275" w:type="dxa"/>
            <w:vAlign w:val="center"/>
          </w:tcPr>
          <w:p w:rsidR="00A06CC7" w:rsidRPr="00CB37ED" w:rsidRDefault="00F701B2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06CC7" w:rsidRPr="00CB37ED" w:rsidRDefault="00881716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06CC7" w:rsidRPr="00CB37ED" w:rsidRDefault="00881716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06CC7" w:rsidRPr="00CB37ED" w:rsidRDefault="00120614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34" w:type="dxa"/>
            <w:vAlign w:val="center"/>
          </w:tcPr>
          <w:p w:rsidR="00A06CC7" w:rsidRPr="00CB37ED" w:rsidRDefault="00881716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C7" w:rsidRPr="00CB37ED" w:rsidTr="00A64429">
        <w:tc>
          <w:tcPr>
            <w:tcW w:w="3086" w:type="dxa"/>
          </w:tcPr>
          <w:p w:rsidR="00A06CC7" w:rsidRDefault="00A06CC7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A06CC7" w:rsidRPr="00CB37ED" w:rsidRDefault="0071319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966,3</w:t>
            </w:r>
          </w:p>
        </w:tc>
        <w:tc>
          <w:tcPr>
            <w:tcW w:w="1275" w:type="dxa"/>
            <w:vAlign w:val="center"/>
          </w:tcPr>
          <w:p w:rsidR="00A06CC7" w:rsidRPr="00CB37ED" w:rsidRDefault="00F701B2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182,4</w:t>
            </w:r>
          </w:p>
        </w:tc>
        <w:tc>
          <w:tcPr>
            <w:tcW w:w="851" w:type="dxa"/>
            <w:vAlign w:val="center"/>
          </w:tcPr>
          <w:p w:rsidR="00A06CC7" w:rsidRPr="00CB37ED" w:rsidRDefault="00EA4B28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  <w:vAlign w:val="center"/>
          </w:tcPr>
          <w:p w:rsidR="00A06CC7" w:rsidRPr="00CB37ED" w:rsidRDefault="00881716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  <w:vAlign w:val="center"/>
          </w:tcPr>
          <w:p w:rsidR="00A06CC7" w:rsidRPr="00CB37ED" w:rsidRDefault="00120614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134" w:type="dxa"/>
            <w:vAlign w:val="center"/>
          </w:tcPr>
          <w:p w:rsidR="00A06CC7" w:rsidRPr="00CB37ED" w:rsidRDefault="00881716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</w:tr>
      <w:tr w:rsidR="00A06CC7" w:rsidRPr="00CB37ED" w:rsidTr="00A64429">
        <w:trPr>
          <w:trHeight w:val="443"/>
        </w:trPr>
        <w:tc>
          <w:tcPr>
            <w:tcW w:w="3086" w:type="dxa"/>
            <w:vAlign w:val="center"/>
          </w:tcPr>
          <w:p w:rsidR="00A06CC7" w:rsidRPr="001F4F82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06CC7" w:rsidRPr="00BD4BA6" w:rsidRDefault="00713197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3576,2</w:t>
            </w:r>
          </w:p>
        </w:tc>
        <w:tc>
          <w:tcPr>
            <w:tcW w:w="1275" w:type="dxa"/>
            <w:vAlign w:val="center"/>
          </w:tcPr>
          <w:p w:rsidR="00A06CC7" w:rsidRPr="00BD4BA6" w:rsidRDefault="00F701B2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1108</w:t>
            </w:r>
            <w:r w:rsidR="00EA4B2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A06CC7" w:rsidRPr="00BD4BA6" w:rsidRDefault="00EA4B28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06CC7" w:rsidRPr="00BD4BA6" w:rsidRDefault="00EA4B28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1134" w:type="dxa"/>
            <w:vAlign w:val="center"/>
          </w:tcPr>
          <w:p w:rsidR="00A06CC7" w:rsidRPr="00BD4BA6" w:rsidRDefault="00120614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415,6</w:t>
            </w:r>
          </w:p>
        </w:tc>
        <w:tc>
          <w:tcPr>
            <w:tcW w:w="1134" w:type="dxa"/>
            <w:vAlign w:val="center"/>
          </w:tcPr>
          <w:p w:rsidR="00A06CC7" w:rsidRPr="00BD4BA6" w:rsidRDefault="00EA4B28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692,4</w:t>
            </w:r>
          </w:p>
        </w:tc>
      </w:tr>
    </w:tbl>
    <w:p w:rsidR="00A06CC7" w:rsidRDefault="00A06CC7" w:rsidP="00A06CC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Финансирование социальной сферы в 1 к</w:t>
      </w:r>
      <w:r w:rsidR="00881716">
        <w:rPr>
          <w:rFonts w:ascii="Times New Roman" w:hAnsi="Times New Roman" w:cs="Times New Roman"/>
        </w:rPr>
        <w:t>вартале 2020 года составило 16,5</w:t>
      </w:r>
      <w:r w:rsidR="00923218">
        <w:rPr>
          <w:rFonts w:ascii="Times New Roman" w:hAnsi="Times New Roman" w:cs="Times New Roman"/>
        </w:rPr>
        <w:t>% от произведенных расходов, 2,0</w:t>
      </w:r>
      <w:r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 На содержание органов местного самоуправления израсходовано</w:t>
      </w:r>
      <w:r w:rsidR="00923218">
        <w:rPr>
          <w:rFonts w:ascii="Times New Roman" w:hAnsi="Times New Roman" w:cs="Times New Roman"/>
        </w:rPr>
        <w:t xml:space="preserve"> 81</w:t>
      </w:r>
      <w:r>
        <w:rPr>
          <w:rFonts w:ascii="Times New Roman" w:hAnsi="Times New Roman" w:cs="Times New Roman"/>
        </w:rPr>
        <w:t>,5% от общей суммы бюджетных средств. Расходн</w:t>
      </w:r>
      <w:r w:rsidR="00A1731F">
        <w:rPr>
          <w:rFonts w:ascii="Times New Roman" w:hAnsi="Times New Roman" w:cs="Times New Roman"/>
        </w:rPr>
        <w:t xml:space="preserve">ая часть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A173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СМО РК за 1 квартал 2020 года по отношению к аналогичному периоду п</w:t>
      </w:r>
      <w:r w:rsidR="00923218">
        <w:rPr>
          <w:rFonts w:ascii="Times New Roman" w:hAnsi="Times New Roman" w:cs="Times New Roman"/>
        </w:rPr>
        <w:t>рошлого года увеличилась  на 692,4 тыс. руб. или на 166,6</w:t>
      </w:r>
      <w:r>
        <w:rPr>
          <w:rFonts w:ascii="Times New Roman" w:hAnsi="Times New Roman" w:cs="Times New Roman"/>
        </w:rPr>
        <w:t>%.</w:t>
      </w:r>
    </w:p>
    <w:p w:rsidR="00A06CC7" w:rsidRPr="004D42BB" w:rsidRDefault="00A06CC7" w:rsidP="00A06C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244D41" w:rsidRPr="00CB37ED" w:rsidRDefault="00244D41" w:rsidP="00FA68D3">
      <w:pPr>
        <w:spacing w:after="0"/>
        <w:jc w:val="both"/>
        <w:rPr>
          <w:rFonts w:ascii="Times New Roman" w:hAnsi="Times New Roman" w:cs="Times New Roman"/>
        </w:rPr>
      </w:pP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244D41" w:rsidRDefault="00244D41" w:rsidP="00C325AB">
      <w:pPr>
        <w:rPr>
          <w:rFonts w:ascii="Times New Roman" w:hAnsi="Times New Roman" w:cs="Times New Roman"/>
        </w:rPr>
      </w:pPr>
    </w:p>
    <w:p w:rsidR="00D8553B" w:rsidRDefault="00D8553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F5" w:rsidRDefault="008244F5" w:rsidP="009B3B3D">
      <w:pPr>
        <w:spacing w:after="0" w:line="240" w:lineRule="auto"/>
      </w:pPr>
      <w:r>
        <w:separator/>
      </w:r>
    </w:p>
  </w:endnote>
  <w:endnote w:type="continuationSeparator" w:id="0">
    <w:p w:rsidR="008244F5" w:rsidRDefault="008244F5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89724E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7A0FCB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89724E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7A0FCB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F5" w:rsidRDefault="008244F5" w:rsidP="009B3B3D">
      <w:pPr>
        <w:spacing w:after="0" w:line="240" w:lineRule="auto"/>
      </w:pPr>
      <w:r>
        <w:separator/>
      </w:r>
    </w:p>
  </w:footnote>
  <w:footnote w:type="continuationSeparator" w:id="0">
    <w:p w:rsidR="008244F5" w:rsidRDefault="008244F5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5A11"/>
    <w:rsid w:val="00015DFD"/>
    <w:rsid w:val="000332CD"/>
    <w:rsid w:val="00041DBE"/>
    <w:rsid w:val="00046657"/>
    <w:rsid w:val="0005037B"/>
    <w:rsid w:val="000547C5"/>
    <w:rsid w:val="00070340"/>
    <w:rsid w:val="00076DA1"/>
    <w:rsid w:val="00077F50"/>
    <w:rsid w:val="000826E0"/>
    <w:rsid w:val="00087763"/>
    <w:rsid w:val="000B38C2"/>
    <w:rsid w:val="000B6DE8"/>
    <w:rsid w:val="000D60B2"/>
    <w:rsid w:val="000E11E0"/>
    <w:rsid w:val="000E610C"/>
    <w:rsid w:val="000F2590"/>
    <w:rsid w:val="000F5BB4"/>
    <w:rsid w:val="00101874"/>
    <w:rsid w:val="00105713"/>
    <w:rsid w:val="00107971"/>
    <w:rsid w:val="00120614"/>
    <w:rsid w:val="00130226"/>
    <w:rsid w:val="00131C7F"/>
    <w:rsid w:val="0014016D"/>
    <w:rsid w:val="0014512B"/>
    <w:rsid w:val="00146A9A"/>
    <w:rsid w:val="00151D97"/>
    <w:rsid w:val="00153D58"/>
    <w:rsid w:val="001665C7"/>
    <w:rsid w:val="0017065F"/>
    <w:rsid w:val="00175878"/>
    <w:rsid w:val="00185578"/>
    <w:rsid w:val="001A1250"/>
    <w:rsid w:val="001A2D56"/>
    <w:rsid w:val="001A48EF"/>
    <w:rsid w:val="001A77E2"/>
    <w:rsid w:val="001B772E"/>
    <w:rsid w:val="001C500A"/>
    <w:rsid w:val="001D1D0F"/>
    <w:rsid w:val="001D6B4C"/>
    <w:rsid w:val="001E3AC8"/>
    <w:rsid w:val="001E5B4C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2513"/>
    <w:rsid w:val="00227B3B"/>
    <w:rsid w:val="00235151"/>
    <w:rsid w:val="00237A3E"/>
    <w:rsid w:val="00244D41"/>
    <w:rsid w:val="00247CEF"/>
    <w:rsid w:val="00253639"/>
    <w:rsid w:val="0025522B"/>
    <w:rsid w:val="002569C1"/>
    <w:rsid w:val="00257C86"/>
    <w:rsid w:val="00261DFC"/>
    <w:rsid w:val="00264CB2"/>
    <w:rsid w:val="002710C4"/>
    <w:rsid w:val="00280719"/>
    <w:rsid w:val="00286252"/>
    <w:rsid w:val="00286D56"/>
    <w:rsid w:val="0029729D"/>
    <w:rsid w:val="002A1F9D"/>
    <w:rsid w:val="002B2594"/>
    <w:rsid w:val="002B3FE7"/>
    <w:rsid w:val="002D7AB0"/>
    <w:rsid w:val="002F1AB7"/>
    <w:rsid w:val="002F7C69"/>
    <w:rsid w:val="00301D20"/>
    <w:rsid w:val="003022BB"/>
    <w:rsid w:val="00306199"/>
    <w:rsid w:val="00313D95"/>
    <w:rsid w:val="003143EB"/>
    <w:rsid w:val="00323DF2"/>
    <w:rsid w:val="003308B4"/>
    <w:rsid w:val="00332E93"/>
    <w:rsid w:val="00334228"/>
    <w:rsid w:val="00335DED"/>
    <w:rsid w:val="003363E1"/>
    <w:rsid w:val="003417C1"/>
    <w:rsid w:val="003431B8"/>
    <w:rsid w:val="00354596"/>
    <w:rsid w:val="00357C45"/>
    <w:rsid w:val="003622D5"/>
    <w:rsid w:val="00363DC2"/>
    <w:rsid w:val="00373887"/>
    <w:rsid w:val="003774FF"/>
    <w:rsid w:val="00381759"/>
    <w:rsid w:val="003A1C9B"/>
    <w:rsid w:val="003A2299"/>
    <w:rsid w:val="003A4C95"/>
    <w:rsid w:val="003A717C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255"/>
    <w:rsid w:val="004059EB"/>
    <w:rsid w:val="0041473D"/>
    <w:rsid w:val="0042400D"/>
    <w:rsid w:val="004240CB"/>
    <w:rsid w:val="00424FAA"/>
    <w:rsid w:val="004300FE"/>
    <w:rsid w:val="00434C3E"/>
    <w:rsid w:val="00435AB2"/>
    <w:rsid w:val="00436E66"/>
    <w:rsid w:val="00442323"/>
    <w:rsid w:val="00450721"/>
    <w:rsid w:val="00452014"/>
    <w:rsid w:val="004640EA"/>
    <w:rsid w:val="0046568E"/>
    <w:rsid w:val="00473620"/>
    <w:rsid w:val="00483794"/>
    <w:rsid w:val="004902C9"/>
    <w:rsid w:val="004902EE"/>
    <w:rsid w:val="004B0E0C"/>
    <w:rsid w:val="004C4ECA"/>
    <w:rsid w:val="004D355D"/>
    <w:rsid w:val="004D42BB"/>
    <w:rsid w:val="004E53DD"/>
    <w:rsid w:val="004F1736"/>
    <w:rsid w:val="004F34FF"/>
    <w:rsid w:val="004F6932"/>
    <w:rsid w:val="0051398F"/>
    <w:rsid w:val="0052287D"/>
    <w:rsid w:val="00526D9A"/>
    <w:rsid w:val="00534879"/>
    <w:rsid w:val="00535650"/>
    <w:rsid w:val="0053668F"/>
    <w:rsid w:val="00536883"/>
    <w:rsid w:val="00536957"/>
    <w:rsid w:val="005424BF"/>
    <w:rsid w:val="0054275B"/>
    <w:rsid w:val="00547458"/>
    <w:rsid w:val="00547932"/>
    <w:rsid w:val="00560491"/>
    <w:rsid w:val="0056548A"/>
    <w:rsid w:val="00570FE6"/>
    <w:rsid w:val="00584394"/>
    <w:rsid w:val="00586320"/>
    <w:rsid w:val="005A10FA"/>
    <w:rsid w:val="005A2A5F"/>
    <w:rsid w:val="005A3573"/>
    <w:rsid w:val="005B13E2"/>
    <w:rsid w:val="005B3564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F46AE"/>
    <w:rsid w:val="00601012"/>
    <w:rsid w:val="0060169D"/>
    <w:rsid w:val="00601D1A"/>
    <w:rsid w:val="00604B62"/>
    <w:rsid w:val="0061230E"/>
    <w:rsid w:val="00614A34"/>
    <w:rsid w:val="006209CB"/>
    <w:rsid w:val="00657B50"/>
    <w:rsid w:val="00667141"/>
    <w:rsid w:val="00673AAD"/>
    <w:rsid w:val="00673D6E"/>
    <w:rsid w:val="0067534F"/>
    <w:rsid w:val="0067732C"/>
    <w:rsid w:val="006801FF"/>
    <w:rsid w:val="00684504"/>
    <w:rsid w:val="0069267E"/>
    <w:rsid w:val="006A2B5C"/>
    <w:rsid w:val="006B2EE9"/>
    <w:rsid w:val="006B3A23"/>
    <w:rsid w:val="006C7755"/>
    <w:rsid w:val="006E0751"/>
    <w:rsid w:val="006E652C"/>
    <w:rsid w:val="006E6D7B"/>
    <w:rsid w:val="00703155"/>
    <w:rsid w:val="00703B0A"/>
    <w:rsid w:val="00711A99"/>
    <w:rsid w:val="00713197"/>
    <w:rsid w:val="00713ECB"/>
    <w:rsid w:val="007171C2"/>
    <w:rsid w:val="00724392"/>
    <w:rsid w:val="007279F0"/>
    <w:rsid w:val="0073370B"/>
    <w:rsid w:val="00734086"/>
    <w:rsid w:val="00734D7F"/>
    <w:rsid w:val="007407E3"/>
    <w:rsid w:val="00747FA3"/>
    <w:rsid w:val="00757343"/>
    <w:rsid w:val="0076200B"/>
    <w:rsid w:val="00763BB1"/>
    <w:rsid w:val="00772575"/>
    <w:rsid w:val="007774C3"/>
    <w:rsid w:val="0078523E"/>
    <w:rsid w:val="00785EB8"/>
    <w:rsid w:val="00787CA0"/>
    <w:rsid w:val="007921F8"/>
    <w:rsid w:val="007970C0"/>
    <w:rsid w:val="007A0FCB"/>
    <w:rsid w:val="007A4A39"/>
    <w:rsid w:val="007B7F6F"/>
    <w:rsid w:val="007C013F"/>
    <w:rsid w:val="007C1302"/>
    <w:rsid w:val="007C66F7"/>
    <w:rsid w:val="007D2AB1"/>
    <w:rsid w:val="007E4875"/>
    <w:rsid w:val="007F07FD"/>
    <w:rsid w:val="007F3F59"/>
    <w:rsid w:val="0080604C"/>
    <w:rsid w:val="00810037"/>
    <w:rsid w:val="00810D1D"/>
    <w:rsid w:val="0081124F"/>
    <w:rsid w:val="00820E23"/>
    <w:rsid w:val="00821850"/>
    <w:rsid w:val="008244F5"/>
    <w:rsid w:val="008256E0"/>
    <w:rsid w:val="00833534"/>
    <w:rsid w:val="00834071"/>
    <w:rsid w:val="00834D3A"/>
    <w:rsid w:val="00843C95"/>
    <w:rsid w:val="00860E80"/>
    <w:rsid w:val="00861043"/>
    <w:rsid w:val="00877124"/>
    <w:rsid w:val="00877957"/>
    <w:rsid w:val="008815F8"/>
    <w:rsid w:val="00881716"/>
    <w:rsid w:val="00887144"/>
    <w:rsid w:val="008877D0"/>
    <w:rsid w:val="0089046B"/>
    <w:rsid w:val="00890DE9"/>
    <w:rsid w:val="00892809"/>
    <w:rsid w:val="00895203"/>
    <w:rsid w:val="0089724E"/>
    <w:rsid w:val="008A5DF0"/>
    <w:rsid w:val="008A72E3"/>
    <w:rsid w:val="008A75B7"/>
    <w:rsid w:val="008C5914"/>
    <w:rsid w:val="008C6B21"/>
    <w:rsid w:val="008D5B95"/>
    <w:rsid w:val="008D6CB9"/>
    <w:rsid w:val="008E1A12"/>
    <w:rsid w:val="008F06B4"/>
    <w:rsid w:val="008F1A86"/>
    <w:rsid w:val="008F24A8"/>
    <w:rsid w:val="008F4E98"/>
    <w:rsid w:val="009021FF"/>
    <w:rsid w:val="009035BF"/>
    <w:rsid w:val="00903C99"/>
    <w:rsid w:val="009051F0"/>
    <w:rsid w:val="009119A1"/>
    <w:rsid w:val="00914B0D"/>
    <w:rsid w:val="00920895"/>
    <w:rsid w:val="00920B7A"/>
    <w:rsid w:val="009212B6"/>
    <w:rsid w:val="00923218"/>
    <w:rsid w:val="00926DDE"/>
    <w:rsid w:val="009319C1"/>
    <w:rsid w:val="00931BBC"/>
    <w:rsid w:val="00950501"/>
    <w:rsid w:val="00950605"/>
    <w:rsid w:val="009732A2"/>
    <w:rsid w:val="0098004D"/>
    <w:rsid w:val="0098240D"/>
    <w:rsid w:val="00984AB7"/>
    <w:rsid w:val="00997174"/>
    <w:rsid w:val="00997A83"/>
    <w:rsid w:val="009A1532"/>
    <w:rsid w:val="009A4825"/>
    <w:rsid w:val="009A62A1"/>
    <w:rsid w:val="009B3B3D"/>
    <w:rsid w:val="009C1D86"/>
    <w:rsid w:val="009C7D0F"/>
    <w:rsid w:val="009F29EC"/>
    <w:rsid w:val="009F5A11"/>
    <w:rsid w:val="00A01C2D"/>
    <w:rsid w:val="00A06CC7"/>
    <w:rsid w:val="00A1731F"/>
    <w:rsid w:val="00A2241D"/>
    <w:rsid w:val="00A265DE"/>
    <w:rsid w:val="00A26B36"/>
    <w:rsid w:val="00A30F43"/>
    <w:rsid w:val="00A34D40"/>
    <w:rsid w:val="00A37743"/>
    <w:rsid w:val="00A517DE"/>
    <w:rsid w:val="00A530D1"/>
    <w:rsid w:val="00A569C6"/>
    <w:rsid w:val="00A706FE"/>
    <w:rsid w:val="00A71E1A"/>
    <w:rsid w:val="00A756EB"/>
    <w:rsid w:val="00A91509"/>
    <w:rsid w:val="00A952F5"/>
    <w:rsid w:val="00AA231A"/>
    <w:rsid w:val="00AA3A3D"/>
    <w:rsid w:val="00AA56B1"/>
    <w:rsid w:val="00AA5DF1"/>
    <w:rsid w:val="00AA7B3C"/>
    <w:rsid w:val="00AB0A7C"/>
    <w:rsid w:val="00AB2D09"/>
    <w:rsid w:val="00AC5DBC"/>
    <w:rsid w:val="00AC6082"/>
    <w:rsid w:val="00AD0A7D"/>
    <w:rsid w:val="00AD731C"/>
    <w:rsid w:val="00AE5CC2"/>
    <w:rsid w:val="00AF79ED"/>
    <w:rsid w:val="00B00ABC"/>
    <w:rsid w:val="00B14340"/>
    <w:rsid w:val="00B235FC"/>
    <w:rsid w:val="00B35738"/>
    <w:rsid w:val="00B40BF4"/>
    <w:rsid w:val="00B41760"/>
    <w:rsid w:val="00B42FF2"/>
    <w:rsid w:val="00B450BA"/>
    <w:rsid w:val="00B55A50"/>
    <w:rsid w:val="00B57E33"/>
    <w:rsid w:val="00B63524"/>
    <w:rsid w:val="00B72BB1"/>
    <w:rsid w:val="00B73479"/>
    <w:rsid w:val="00B73B74"/>
    <w:rsid w:val="00B7418E"/>
    <w:rsid w:val="00B74307"/>
    <w:rsid w:val="00B74DFF"/>
    <w:rsid w:val="00B957DC"/>
    <w:rsid w:val="00B95B38"/>
    <w:rsid w:val="00BA2FF2"/>
    <w:rsid w:val="00BA5D37"/>
    <w:rsid w:val="00BB676A"/>
    <w:rsid w:val="00BC5ECA"/>
    <w:rsid w:val="00BD3610"/>
    <w:rsid w:val="00BD4BA6"/>
    <w:rsid w:val="00BE1A19"/>
    <w:rsid w:val="00BE379A"/>
    <w:rsid w:val="00BE771B"/>
    <w:rsid w:val="00BF44B3"/>
    <w:rsid w:val="00C1431C"/>
    <w:rsid w:val="00C21217"/>
    <w:rsid w:val="00C22D49"/>
    <w:rsid w:val="00C268A3"/>
    <w:rsid w:val="00C325AB"/>
    <w:rsid w:val="00C328F5"/>
    <w:rsid w:val="00C34D94"/>
    <w:rsid w:val="00C35EE2"/>
    <w:rsid w:val="00C41BC3"/>
    <w:rsid w:val="00C5127B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2CF7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D00AB4"/>
    <w:rsid w:val="00D07F5E"/>
    <w:rsid w:val="00D162B2"/>
    <w:rsid w:val="00D17E1C"/>
    <w:rsid w:val="00D237AC"/>
    <w:rsid w:val="00D27F22"/>
    <w:rsid w:val="00D32680"/>
    <w:rsid w:val="00D33E4D"/>
    <w:rsid w:val="00D42DAE"/>
    <w:rsid w:val="00D502E9"/>
    <w:rsid w:val="00D51094"/>
    <w:rsid w:val="00D54D4D"/>
    <w:rsid w:val="00D661B2"/>
    <w:rsid w:val="00D744B7"/>
    <w:rsid w:val="00D760E6"/>
    <w:rsid w:val="00D82111"/>
    <w:rsid w:val="00D83A1E"/>
    <w:rsid w:val="00D8553B"/>
    <w:rsid w:val="00D86993"/>
    <w:rsid w:val="00D9294B"/>
    <w:rsid w:val="00DA0FB2"/>
    <w:rsid w:val="00DB5318"/>
    <w:rsid w:val="00DB5A36"/>
    <w:rsid w:val="00DB5C8C"/>
    <w:rsid w:val="00DB5CCD"/>
    <w:rsid w:val="00DC51D8"/>
    <w:rsid w:val="00DC6D8D"/>
    <w:rsid w:val="00DE5269"/>
    <w:rsid w:val="00DF46ED"/>
    <w:rsid w:val="00E21101"/>
    <w:rsid w:val="00E24C40"/>
    <w:rsid w:val="00E25B74"/>
    <w:rsid w:val="00E27228"/>
    <w:rsid w:val="00E277DD"/>
    <w:rsid w:val="00E30E21"/>
    <w:rsid w:val="00E31B42"/>
    <w:rsid w:val="00E44F35"/>
    <w:rsid w:val="00E47B5D"/>
    <w:rsid w:val="00E533E5"/>
    <w:rsid w:val="00E536DC"/>
    <w:rsid w:val="00E65C8E"/>
    <w:rsid w:val="00E77B11"/>
    <w:rsid w:val="00E879D7"/>
    <w:rsid w:val="00E9710D"/>
    <w:rsid w:val="00EA4B28"/>
    <w:rsid w:val="00EA7B7B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F02"/>
    <w:rsid w:val="00EF200A"/>
    <w:rsid w:val="00F06C8F"/>
    <w:rsid w:val="00F06ED2"/>
    <w:rsid w:val="00F1074E"/>
    <w:rsid w:val="00F130CF"/>
    <w:rsid w:val="00F1626A"/>
    <w:rsid w:val="00F16FF1"/>
    <w:rsid w:val="00F27785"/>
    <w:rsid w:val="00F27F30"/>
    <w:rsid w:val="00F336B0"/>
    <w:rsid w:val="00F41D97"/>
    <w:rsid w:val="00F4283A"/>
    <w:rsid w:val="00F460E1"/>
    <w:rsid w:val="00F5600E"/>
    <w:rsid w:val="00F63A59"/>
    <w:rsid w:val="00F6681C"/>
    <w:rsid w:val="00F701B2"/>
    <w:rsid w:val="00F77B8D"/>
    <w:rsid w:val="00F85E58"/>
    <w:rsid w:val="00F90658"/>
    <w:rsid w:val="00F90A8A"/>
    <w:rsid w:val="00F916AE"/>
    <w:rsid w:val="00F97793"/>
    <w:rsid w:val="00FA3BC4"/>
    <w:rsid w:val="00FA68D3"/>
    <w:rsid w:val="00FB053D"/>
    <w:rsid w:val="00FB0F2A"/>
    <w:rsid w:val="00FB369C"/>
    <w:rsid w:val="00FC0188"/>
    <w:rsid w:val="00FC2D4B"/>
    <w:rsid w:val="00FD04E4"/>
    <w:rsid w:val="00FE5EC3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885A-D53C-4134-9977-6F788B14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40</cp:revision>
  <dcterms:created xsi:type="dcterms:W3CDTF">2020-06-10T07:12:00Z</dcterms:created>
  <dcterms:modified xsi:type="dcterms:W3CDTF">2020-07-27T07:28:00Z</dcterms:modified>
</cp:coreProperties>
</file>