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>Перечень нормативных правовых актов, регулирующих предоставление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09B3">
        <w:rPr>
          <w:rFonts w:ascii="Times New Roman" w:hAnsi="Times New Roman"/>
          <w:sz w:val="16"/>
          <w:szCs w:val="16"/>
        </w:rPr>
        <w:t>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отдельным категориям граждан в собственность бесплатно»</w:t>
      </w:r>
      <w:r>
        <w:rPr>
          <w:rFonts w:ascii="Times New Roman" w:hAnsi="Times New Roman"/>
          <w:sz w:val="16"/>
          <w:szCs w:val="16"/>
        </w:rPr>
        <w:t>: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1) </w:t>
      </w:r>
      <w:hyperlink r:id="rId4" w:history="1">
        <w:r w:rsidRPr="006C09B3">
          <w:rPr>
            <w:rFonts w:ascii="Times New Roman" w:hAnsi="Times New Roman"/>
            <w:sz w:val="16"/>
            <w:szCs w:val="16"/>
          </w:rPr>
          <w:t>Конституцией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2) Гражданским </w:t>
      </w:r>
      <w:hyperlink r:id="rId5" w:history="1">
        <w:r w:rsidRPr="006C09B3">
          <w:rPr>
            <w:rFonts w:ascii="Times New Roman" w:hAnsi="Times New Roman"/>
            <w:sz w:val="16"/>
            <w:szCs w:val="16"/>
          </w:rPr>
          <w:t>кодексом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3) Земельным </w:t>
      </w:r>
      <w:hyperlink r:id="rId6" w:history="1">
        <w:r w:rsidRPr="006C09B3">
          <w:rPr>
            <w:rFonts w:ascii="Times New Roman" w:hAnsi="Times New Roman"/>
            <w:sz w:val="16"/>
            <w:szCs w:val="16"/>
          </w:rPr>
          <w:t>кодексом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4) Градостроительным </w:t>
      </w:r>
      <w:hyperlink r:id="rId7" w:history="1">
        <w:r w:rsidRPr="006C09B3">
          <w:rPr>
            <w:rFonts w:ascii="Times New Roman" w:hAnsi="Times New Roman"/>
            <w:sz w:val="16"/>
            <w:szCs w:val="16"/>
          </w:rPr>
          <w:t>кодексом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5) Федеральным </w:t>
      </w:r>
      <w:hyperlink r:id="rId8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25 октября 2001 года N 137-ФЗ "О введении в действие Земельного кодекса Российской Федерации";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6) Федеральным </w:t>
      </w:r>
      <w:hyperlink r:id="rId9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29 декабря 2004 г. N 191-ФЗ "О введении в действие Градостроительного кодекса Российской Федерации";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7) Федеральным </w:t>
      </w:r>
      <w:hyperlink r:id="rId10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8) Федеральным </w:t>
      </w:r>
      <w:hyperlink r:id="rId11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 мая 2006 года N 59-ФЗ "О порядке рассмотрения обращений граждан Российской Федерации";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9) Степным Уложением </w:t>
      </w:r>
      <w:hyperlink r:id="rId12" w:history="1">
        <w:r w:rsidRPr="006C09B3">
          <w:rPr>
            <w:rFonts w:ascii="Times New Roman" w:hAnsi="Times New Roman"/>
            <w:sz w:val="16"/>
            <w:szCs w:val="16"/>
          </w:rPr>
          <w:t>(Конституцией)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Республики Калмыкия;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10) </w:t>
      </w:r>
      <w:hyperlink r:id="rId13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Республики Калмыкия от 9 апреля 2010 года N 177-IV-З "О регулировании земельных отношений в Республике Калмыкия";</w:t>
      </w:r>
    </w:p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11) </w:t>
      </w:r>
      <w:hyperlink r:id="rId14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Республики Калмыкия от 23 ноября 2011 года N 311-IV-З "О мерах социальной поддержки многодетных семей";</w:t>
      </w:r>
    </w:p>
    <w:p w:rsidR="004A515B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12) </w:t>
      </w:r>
      <w:r w:rsidRPr="004A515B">
        <w:rPr>
          <w:rFonts w:ascii="Times New Roman" w:hAnsi="Times New Roman"/>
          <w:sz w:val="16"/>
          <w:szCs w:val="16"/>
        </w:rPr>
        <w:t xml:space="preserve"> </w:t>
      </w:r>
      <w:r w:rsidR="004A515B" w:rsidRPr="004A515B">
        <w:rPr>
          <w:rFonts w:ascii="Times New Roman" w:hAnsi="Times New Roman"/>
          <w:sz w:val="16"/>
          <w:szCs w:val="16"/>
        </w:rPr>
        <w:t>Устав</w:t>
      </w:r>
      <w:r w:rsidR="004A515B">
        <w:rPr>
          <w:rFonts w:ascii="Times New Roman" w:hAnsi="Times New Roman"/>
          <w:sz w:val="16"/>
          <w:szCs w:val="16"/>
        </w:rPr>
        <w:t>ом</w:t>
      </w:r>
      <w:r w:rsidR="004A515B" w:rsidRPr="004A515B">
        <w:rPr>
          <w:rFonts w:ascii="Times New Roman" w:hAnsi="Times New Roman"/>
          <w:sz w:val="16"/>
          <w:szCs w:val="16"/>
        </w:rPr>
        <w:t xml:space="preserve"> Малодербетовского районного муниципального </w:t>
      </w:r>
      <w:r w:rsidR="004A515B">
        <w:rPr>
          <w:rFonts w:ascii="Times New Roman" w:hAnsi="Times New Roman"/>
          <w:sz w:val="16"/>
          <w:szCs w:val="16"/>
        </w:rPr>
        <w:t>образования Республики Калмыкия;</w:t>
      </w:r>
    </w:p>
    <w:p w:rsidR="004A515B" w:rsidRPr="004A515B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13) </w:t>
      </w:r>
      <w:r w:rsidR="004A515B" w:rsidRPr="002B7121">
        <w:rPr>
          <w:rFonts w:ascii="Times New Roman" w:hAnsi="Times New Roman"/>
          <w:sz w:val="16"/>
          <w:szCs w:val="16"/>
        </w:rPr>
        <w:t xml:space="preserve">иными нормативными правовыми актами Российской Федерации, </w:t>
      </w:r>
      <w:r w:rsidR="004A515B">
        <w:rPr>
          <w:rFonts w:ascii="Times New Roman" w:hAnsi="Times New Roman"/>
          <w:sz w:val="16"/>
          <w:szCs w:val="16"/>
        </w:rPr>
        <w:t>Республики Калмыкия</w:t>
      </w:r>
      <w:r w:rsidR="004A515B" w:rsidRPr="002B7121">
        <w:rPr>
          <w:rFonts w:ascii="Times New Roman" w:hAnsi="Times New Roman"/>
          <w:sz w:val="16"/>
          <w:szCs w:val="16"/>
        </w:rPr>
        <w:t xml:space="preserve"> и муниципальными нормативными правовыми актами </w:t>
      </w:r>
      <w:r w:rsidR="004A515B">
        <w:rPr>
          <w:rFonts w:ascii="Times New Roman" w:hAnsi="Times New Roman"/>
          <w:sz w:val="16"/>
          <w:szCs w:val="16"/>
        </w:rPr>
        <w:t>Малодербетовского РМО РК</w:t>
      </w:r>
      <w:r w:rsidR="004A515B" w:rsidRPr="002B7121">
        <w:rPr>
          <w:rFonts w:ascii="Times New Roman" w:hAnsi="Times New Roman"/>
          <w:sz w:val="16"/>
          <w:szCs w:val="16"/>
        </w:rPr>
        <w:t>.</w:t>
      </w:r>
    </w:p>
    <w:p w:rsidR="004A515B" w:rsidRPr="006C09B3" w:rsidRDefault="004A515B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sectPr w:rsidR="004A515B" w:rsidRPr="006C09B3" w:rsidSect="006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34EB"/>
    <w:rsid w:val="003E4024"/>
    <w:rsid w:val="004A515B"/>
    <w:rsid w:val="00694069"/>
    <w:rsid w:val="006C09B3"/>
    <w:rsid w:val="00793EDF"/>
    <w:rsid w:val="00953444"/>
    <w:rsid w:val="00AB1910"/>
    <w:rsid w:val="00D93F6E"/>
    <w:rsid w:val="00F35B93"/>
    <w:rsid w:val="00F40AB9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B4FDBE40D4D28040EF714ACF106AB99AC1A6AF0317A15F0C6D5D5BCf5UCH" TargetMode="External"/><Relationship Id="rId13" Type="http://schemas.openxmlformats.org/officeDocument/2006/relationships/hyperlink" Target="consultantplus://offline/ref=A20B4FDBE40D4D28040EE919BA9D5BAF98A54562FB367240AC998E88EB558269f6U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B4FDBE40D4D28040EF714ACF106AB99AF126EFC327A15F0C6D5D5BCf5UCH" TargetMode="External"/><Relationship Id="rId12" Type="http://schemas.openxmlformats.org/officeDocument/2006/relationships/hyperlink" Target="consultantplus://offline/ref=A20B4FDBE40D4D28040EE919BA9D5BAF98A54562F9357946AE998E88EB558269f6U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B4FDBE40D4D28040EF714ACF106AB99AC1B6CFE307A15F0C6D5D5BCf5UCH" TargetMode="External"/><Relationship Id="rId11" Type="http://schemas.openxmlformats.org/officeDocument/2006/relationships/hyperlink" Target="consultantplus://offline/ref=A20B4FDBE40D4D28040EF714ACF106AB99A6186AFF3A7A15F0C6D5D5BCf5UCH" TargetMode="External"/><Relationship Id="rId5" Type="http://schemas.openxmlformats.org/officeDocument/2006/relationships/hyperlink" Target="consultantplus://offline/ref=A20B4FDBE40D4D28040EF714ACF106AB99A61F6DFE307A15F0C6D5D5BCf5UC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0B4FDBE40D4D28040EF714ACF106AB99AE1A6AFB3A7A15F0C6D5D5BCf5UCH" TargetMode="External"/><Relationship Id="rId4" Type="http://schemas.openxmlformats.org/officeDocument/2006/relationships/hyperlink" Target="consultantplus://offline/ref=A20B4FDBE40D4D28040EF714ACF106AB99A61C6AF3642D17A193DBfDU0H" TargetMode="External"/><Relationship Id="rId9" Type="http://schemas.openxmlformats.org/officeDocument/2006/relationships/hyperlink" Target="consultantplus://offline/ref=A20B4FDBE40D4D28040EF714ACF106AB99A6186AFF347A15F0C6D5D5BCf5UCH" TargetMode="External"/><Relationship Id="rId14" Type="http://schemas.openxmlformats.org/officeDocument/2006/relationships/hyperlink" Target="consultantplus://offline/ref=A20B4FDBE40D4D28040EE919BA9D5BAF98A54562FB34714BAE998E88EB558269f6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2019-10-08T13:51:00Z</dcterms:created>
  <dcterms:modified xsi:type="dcterms:W3CDTF">2020-01-23T08:17:00Z</dcterms:modified>
</cp:coreProperties>
</file>