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Look w:val="04A0"/>
      </w:tblPr>
      <w:tblGrid>
        <w:gridCol w:w="4140"/>
        <w:gridCol w:w="1800"/>
        <w:gridCol w:w="4212"/>
      </w:tblGrid>
      <w:tr w:rsidR="00CD7794" w:rsidTr="00CD7794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</w:rPr>
              <w:br w:type="page"/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eastAsiaTheme="minorHAnsi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ХАЛЬМГ ТАНГЧИН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ХАНЫН СЕЛӘНӘ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МУНИЦИПАЛЬН БУРДӘЦИН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 xml:space="preserve">АДМИНИСТРАЦИН 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ТОГТАВР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7794" w:rsidRDefault="00CD7794">
            <w:pPr>
              <w:pStyle w:val="a3"/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 xml:space="preserve"> ПОСТАНОВЛЕНИЕ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eastAsiaTheme="minorHAnsi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ХАНАТИНСКОГО СЕЛЬСКОГО МУНИЦИПАЛЬНОГО ОБРАЗОВАНИЯ</w:t>
            </w:r>
          </w:p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РЕСПУБЛИКИ КАЛМЫКИЯ</w:t>
            </w:r>
          </w:p>
          <w:p w:rsidR="00CD7794" w:rsidRDefault="00CD7794">
            <w:pPr>
              <w:pStyle w:val="a3"/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  <w:lang w:eastAsia="en-US" w:bidi="en-US"/>
              </w:rPr>
            </w:pPr>
          </w:p>
        </w:tc>
      </w:tr>
      <w:tr w:rsidR="00CD7794" w:rsidTr="00CD7794">
        <w:trPr>
          <w:trHeight w:val="419"/>
        </w:trPr>
        <w:tc>
          <w:tcPr>
            <w:tcW w:w="10152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D7794" w:rsidRDefault="00CD7794">
            <w:pPr>
              <w:pStyle w:val="a3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359425, Республика Калмыкия,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Малодербетовский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пос</w:t>
            </w:r>
            <w:proofErr w:type="gramStart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аната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, ул. Ленина,2, тел. (8 84734) 9-14-90,Е-mail:hansmo@yandex.ru</w:t>
            </w:r>
          </w:p>
        </w:tc>
      </w:tr>
    </w:tbl>
    <w:p w:rsidR="00CD7794" w:rsidRDefault="00CD7794" w:rsidP="00CD7794"/>
    <w:p w:rsidR="00CD7794" w:rsidRDefault="00CD7794" w:rsidP="00CD7794">
      <w:pPr>
        <w:rPr>
          <w:sz w:val="28"/>
          <w:szCs w:val="28"/>
          <w:lang w:eastAsia="en-US" w:bidi="en-US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аната</w:t>
      </w:r>
      <w:proofErr w:type="spellEnd"/>
      <w:r>
        <w:rPr>
          <w:sz w:val="28"/>
          <w:szCs w:val="28"/>
        </w:rPr>
        <w:t xml:space="preserve">               </w:t>
      </w:r>
      <w:r w:rsidR="007B7F0B">
        <w:rPr>
          <w:sz w:val="28"/>
          <w:szCs w:val="28"/>
        </w:rPr>
        <w:t xml:space="preserve">                          № 12</w:t>
      </w:r>
      <w:r>
        <w:rPr>
          <w:sz w:val="28"/>
          <w:szCs w:val="28"/>
        </w:rPr>
        <w:t xml:space="preserve">                                    14.07.2020г.  </w:t>
      </w:r>
    </w:p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Ханатинского сельского </w:t>
      </w:r>
    </w:p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</w:p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D7794" w:rsidRDefault="00CD7794" w:rsidP="00CD7794"/>
    <w:p w:rsidR="00CD7794" w:rsidRDefault="00CD7794" w:rsidP="00CD7794"/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пункта 2 части 35 Федерального Закона от 06.10.2003года «Об общих принципах организации местного самоуправления в РФ» и пункта 2 части 1 статьи 13 Устава Ханатинского сельского муниципального образования Республики Калмыкия:</w:t>
      </w:r>
    </w:p>
    <w:p w:rsidR="00CD7794" w:rsidRDefault="00CD7794" w:rsidP="00CD7794">
      <w:pPr>
        <w:rPr>
          <w:sz w:val="28"/>
          <w:szCs w:val="28"/>
        </w:rPr>
      </w:pPr>
    </w:p>
    <w:p w:rsidR="00CD7794" w:rsidRDefault="00CD7794" w:rsidP="00CD7794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исполнение бюджета Ханатинского сельского муниципального образования Республики Калмыкия за 1 полугодие 2020 года по доходам в сумме 1276,2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 по расходам в сумме 1436,1 тыс.рублей с превышением расходов над доходами (дефицитом бюджета) в сумме 159,9 тыс.рублей согласно приложений 3,4,5 к настоящему постановлению</w:t>
      </w:r>
      <w:r w:rsidR="00EC0556">
        <w:rPr>
          <w:sz w:val="28"/>
          <w:szCs w:val="28"/>
        </w:rPr>
        <w:t>.</w:t>
      </w:r>
    </w:p>
    <w:p w:rsidR="00EC0556" w:rsidRDefault="00EC0556" w:rsidP="00CD7794">
      <w:pPr>
        <w:rPr>
          <w:sz w:val="28"/>
          <w:szCs w:val="28"/>
        </w:rPr>
      </w:pPr>
    </w:p>
    <w:p w:rsidR="00EC0556" w:rsidRDefault="00EC0556" w:rsidP="00CD7794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Ханатинского сельского муниципального образования Республики Калмыкия в сети Интернет и опубликовать в Информационном вестнике администрации Ханатинского сельского муниципального образования Республики Калмыкия.</w:t>
      </w:r>
    </w:p>
    <w:p w:rsidR="00CD7794" w:rsidRDefault="00CD7794" w:rsidP="00CD7794">
      <w:pPr>
        <w:rPr>
          <w:sz w:val="28"/>
          <w:szCs w:val="28"/>
        </w:rPr>
      </w:pPr>
    </w:p>
    <w:p w:rsidR="00CD7794" w:rsidRDefault="00CD7794" w:rsidP="00CD7794">
      <w:pPr>
        <w:rPr>
          <w:sz w:val="28"/>
          <w:szCs w:val="28"/>
        </w:rPr>
      </w:pPr>
    </w:p>
    <w:p w:rsidR="00CD7794" w:rsidRDefault="00CD7794" w:rsidP="00CD7794">
      <w:pPr>
        <w:rPr>
          <w:sz w:val="28"/>
          <w:szCs w:val="28"/>
        </w:rPr>
      </w:pPr>
    </w:p>
    <w:p w:rsidR="00CD7794" w:rsidRDefault="00CD7794" w:rsidP="00CD7794">
      <w:pPr>
        <w:rPr>
          <w:sz w:val="28"/>
          <w:szCs w:val="28"/>
        </w:rPr>
      </w:pPr>
    </w:p>
    <w:p w:rsidR="00CD7794" w:rsidRDefault="00CD7794" w:rsidP="00CD7794">
      <w:pPr>
        <w:rPr>
          <w:sz w:val="28"/>
          <w:szCs w:val="28"/>
        </w:rPr>
      </w:pPr>
      <w:bookmarkStart w:id="0" w:name="_GoBack"/>
      <w:bookmarkEnd w:id="0"/>
    </w:p>
    <w:p w:rsidR="00CD7794" w:rsidRDefault="00EC0556" w:rsidP="00EC055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79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CD7794">
        <w:rPr>
          <w:sz w:val="28"/>
          <w:szCs w:val="28"/>
        </w:rPr>
        <w:t xml:space="preserve">                                         Б.О.Николаев</w:t>
      </w:r>
    </w:p>
    <w:sectPr w:rsidR="00CD7794" w:rsidSect="00BE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AA"/>
    <w:rsid w:val="00035B04"/>
    <w:rsid w:val="006256AA"/>
    <w:rsid w:val="007B7F0B"/>
    <w:rsid w:val="00BE30E4"/>
    <w:rsid w:val="00CD7794"/>
    <w:rsid w:val="00EC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Ханата</cp:lastModifiedBy>
  <cp:revision>4</cp:revision>
  <dcterms:created xsi:type="dcterms:W3CDTF">2020-07-15T08:11:00Z</dcterms:created>
  <dcterms:modified xsi:type="dcterms:W3CDTF">2020-07-16T08:38:00Z</dcterms:modified>
</cp:coreProperties>
</file>