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84" w:tblpY="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660"/>
        <w:gridCol w:w="4468"/>
      </w:tblGrid>
      <w:tr w:rsidR="00DE32AF" w:rsidRPr="007D1609" w:rsidTr="00DE32AF">
        <w:trPr>
          <w:trHeight w:val="1434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DE32AF" w:rsidRPr="009409D8" w:rsidRDefault="00DE32AF" w:rsidP="00DE32A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D8">
              <w:rPr>
                <w:rFonts w:ascii="Times New Roman" w:hAnsi="Times New Roman" w:cs="Times New Roman"/>
                <w:sz w:val="20"/>
                <w:szCs w:val="20"/>
              </w:rPr>
              <w:t>ХАЛЬМГ  ТАНГЧИН</w:t>
            </w:r>
          </w:p>
          <w:p w:rsidR="00DE32AF" w:rsidRPr="009409D8" w:rsidRDefault="00DE32AF" w:rsidP="00DE32A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D8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Start"/>
            <w:r w:rsidRPr="009409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gramEnd"/>
            <w:r w:rsidRPr="009409D8"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9409D8">
              <w:rPr>
                <w:rFonts w:ascii="Times New Roman" w:hAnsi="Times New Roman" w:cs="Times New Roman"/>
                <w:sz w:val="20"/>
                <w:szCs w:val="20"/>
              </w:rPr>
              <w:sym w:font="Symbol" w:char="F071"/>
            </w:r>
            <w:r w:rsidRPr="009409D8">
              <w:rPr>
                <w:rFonts w:ascii="Times New Roman" w:hAnsi="Times New Roman" w:cs="Times New Roman"/>
                <w:sz w:val="20"/>
                <w:szCs w:val="20"/>
              </w:rPr>
              <w:t>РВДЭ РАЙОНА</w:t>
            </w:r>
          </w:p>
          <w:p w:rsidR="00DE32AF" w:rsidRPr="009409D8" w:rsidRDefault="00DE32AF" w:rsidP="00DE32A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D8">
              <w:rPr>
                <w:rFonts w:ascii="Times New Roman" w:hAnsi="Times New Roman" w:cs="Times New Roman"/>
                <w:sz w:val="20"/>
                <w:szCs w:val="20"/>
              </w:rPr>
              <w:t>МУНИЦИПАЛЬН БУРДЭЦИН</w:t>
            </w:r>
          </w:p>
          <w:p w:rsidR="00DE32AF" w:rsidRPr="009409D8" w:rsidRDefault="00DE32AF" w:rsidP="00DE32A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9D8">
              <w:rPr>
                <w:rFonts w:ascii="Times New Roman" w:hAnsi="Times New Roman" w:cs="Times New Roman"/>
                <w:sz w:val="20"/>
                <w:szCs w:val="20"/>
              </w:rPr>
              <w:t>АДМИНИСТРАЦИН АХЛАЧ</w:t>
            </w:r>
          </w:p>
          <w:p w:rsidR="00DE32AF" w:rsidRPr="009409D8" w:rsidRDefault="00DE32AF" w:rsidP="00DE32AF">
            <w:pPr>
              <w:jc w:val="center"/>
              <w:rPr>
                <w:b/>
              </w:rPr>
            </w:pPr>
          </w:p>
          <w:p w:rsidR="00DE32AF" w:rsidRPr="009409D8" w:rsidRDefault="00907E92" w:rsidP="00DE32AF">
            <w:pPr>
              <w:pStyle w:val="1"/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144145</wp:posOffset>
                      </wp:positionV>
                      <wp:extent cx="6675120" cy="0"/>
                      <wp:effectExtent l="33655" t="29845" r="34925" b="36830"/>
                      <wp:wrapNone/>
                      <wp:docPr id="8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1.35pt" to="523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E32AF" w:rsidRPr="009409D8" w:rsidRDefault="00907E92" w:rsidP="00DE32A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9300" cy="800100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2AF" w:rsidRPr="009409D8" w:rsidRDefault="00DE32AF" w:rsidP="00DE32AF">
            <w:pPr>
              <w:jc w:val="center"/>
              <w:rPr>
                <w:b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DE32AF" w:rsidRPr="009409D8" w:rsidRDefault="00DE32AF" w:rsidP="00DE32AF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ПОСТАНОВЛЕНИЕ</w:t>
            </w:r>
          </w:p>
          <w:p w:rsidR="00DE32AF" w:rsidRPr="009409D8" w:rsidRDefault="00DE32AF" w:rsidP="00DE32AF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АДМИНИСТРАЦИИ</w:t>
            </w:r>
          </w:p>
          <w:p w:rsidR="00DE32AF" w:rsidRPr="009409D8" w:rsidRDefault="00DE32AF" w:rsidP="00DE32AF">
            <w:pPr>
              <w:ind w:left="-151" w:right="-385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 xml:space="preserve">  МАЛОДЕРБЕТОВСКОГО РАЙОННОГО</w:t>
            </w:r>
          </w:p>
          <w:p w:rsidR="00DE32AF" w:rsidRPr="009409D8" w:rsidRDefault="00DE32AF" w:rsidP="00DE32AF">
            <w:pPr>
              <w:jc w:val="center"/>
              <w:rPr>
                <w:b/>
                <w:sz w:val="20"/>
                <w:szCs w:val="20"/>
              </w:rPr>
            </w:pPr>
            <w:r w:rsidRPr="009409D8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E32AF" w:rsidRPr="009409D8" w:rsidRDefault="00DE32AF" w:rsidP="00DE32AF">
            <w:pPr>
              <w:jc w:val="center"/>
              <w:rPr>
                <w:b/>
              </w:rPr>
            </w:pPr>
            <w:r w:rsidRPr="009409D8">
              <w:rPr>
                <w:b/>
                <w:sz w:val="20"/>
                <w:szCs w:val="20"/>
              </w:rPr>
              <w:t>РЕСПУБЛИКИ КАЛМЫКИЯ</w:t>
            </w:r>
          </w:p>
        </w:tc>
      </w:tr>
      <w:tr w:rsidR="00DE32AF" w:rsidRPr="007D1609" w:rsidTr="00DE32AF">
        <w:trPr>
          <w:cantSplit/>
          <w:trHeight w:val="54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2AF" w:rsidRPr="009409D8" w:rsidRDefault="00DE32AF" w:rsidP="00DE32AF">
            <w:pPr>
              <w:pStyle w:val="a6"/>
              <w:spacing w:after="0"/>
              <w:rPr>
                <w:b/>
              </w:rPr>
            </w:pPr>
            <w:r w:rsidRPr="009409D8">
              <w:rPr>
                <w:b/>
              </w:rPr>
              <w:t>с</w:t>
            </w:r>
            <w:proofErr w:type="gramStart"/>
            <w:r w:rsidRPr="009409D8">
              <w:rPr>
                <w:b/>
              </w:rPr>
              <w:t>.М</w:t>
            </w:r>
            <w:proofErr w:type="gramEnd"/>
            <w:r w:rsidRPr="009409D8">
              <w:rPr>
                <w:b/>
              </w:rPr>
              <w:t xml:space="preserve">алые Дербеты                                  № </w:t>
            </w:r>
            <w:r w:rsidR="00FC3E02">
              <w:rPr>
                <w:b/>
              </w:rPr>
              <w:t>151</w:t>
            </w:r>
            <w:r w:rsidRPr="009409D8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от «</w:t>
            </w:r>
            <w:r w:rsidR="00FC3E02">
              <w:rPr>
                <w:b/>
              </w:rPr>
              <w:t xml:space="preserve"> 25 </w:t>
            </w:r>
            <w:r>
              <w:rPr>
                <w:b/>
              </w:rPr>
              <w:t xml:space="preserve">» </w:t>
            </w:r>
            <w:r w:rsidR="00FC3E02">
              <w:rPr>
                <w:b/>
              </w:rPr>
              <w:t>декабря</w:t>
            </w:r>
            <w:r>
              <w:rPr>
                <w:b/>
              </w:rPr>
              <w:t xml:space="preserve"> 2017</w:t>
            </w:r>
            <w:r w:rsidRPr="009409D8">
              <w:rPr>
                <w:b/>
              </w:rPr>
              <w:t>г.</w:t>
            </w:r>
          </w:p>
        </w:tc>
      </w:tr>
    </w:tbl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DE32AF">
      <w:pPr>
        <w:ind w:firstLine="3686"/>
        <w:jc w:val="both"/>
        <w:rPr>
          <w:b/>
          <w:bCs/>
          <w:i/>
          <w:color w:val="000000"/>
        </w:rPr>
      </w:pPr>
    </w:p>
    <w:p w:rsidR="00DE32AF" w:rsidRDefault="00DE32AF" w:rsidP="00DE32AF">
      <w:pPr>
        <w:autoSpaceDE w:val="0"/>
        <w:autoSpaceDN w:val="0"/>
        <w:adjustRightInd w:val="0"/>
        <w:jc w:val="center"/>
        <w:rPr>
          <w:bCs/>
        </w:rPr>
      </w:pPr>
    </w:p>
    <w:p w:rsidR="00FD60DF" w:rsidRDefault="00DE32AF" w:rsidP="00FD60DF">
      <w:pPr>
        <w:autoSpaceDE w:val="0"/>
        <w:autoSpaceDN w:val="0"/>
        <w:adjustRightInd w:val="0"/>
        <w:ind w:left="180"/>
        <w:jc w:val="center"/>
        <w:rPr>
          <w:bCs/>
        </w:rPr>
      </w:pPr>
      <w:r w:rsidRPr="00DE32AF">
        <w:rPr>
          <w:bCs/>
        </w:rPr>
        <w:t>О</w:t>
      </w:r>
      <w:r w:rsidR="00FD60DF">
        <w:rPr>
          <w:bCs/>
        </w:rPr>
        <w:t>б</w:t>
      </w:r>
      <w:r w:rsidRPr="00DE32AF">
        <w:rPr>
          <w:bCs/>
        </w:rPr>
        <w:t xml:space="preserve"> </w:t>
      </w:r>
      <w:r w:rsidR="00FD60DF">
        <w:rPr>
          <w:bCs/>
        </w:rPr>
        <w:t>утверждении Правил определения нормативных затрат на обеспечение функций</w:t>
      </w:r>
    </w:p>
    <w:p w:rsidR="00FD60DF" w:rsidRDefault="00FD60DF" w:rsidP="00FD60DF">
      <w:pPr>
        <w:autoSpaceDE w:val="0"/>
        <w:autoSpaceDN w:val="0"/>
        <w:adjustRightInd w:val="0"/>
        <w:ind w:left="180"/>
        <w:jc w:val="center"/>
      </w:pPr>
      <w:r w:rsidRPr="00DE32AF">
        <w:t>муниципальных органов</w:t>
      </w:r>
      <w:r w:rsidR="00551F13">
        <w:t xml:space="preserve"> </w:t>
      </w:r>
      <w:r>
        <w:t>Малодербетовского</w:t>
      </w:r>
      <w:r w:rsidRPr="00DE32AF">
        <w:t xml:space="preserve"> районного</w:t>
      </w:r>
      <w:r>
        <w:t xml:space="preserve"> </w:t>
      </w:r>
      <w:r w:rsidRPr="00DE32AF">
        <w:t>муниципального образования Республики Калмыкия</w:t>
      </w:r>
    </w:p>
    <w:p w:rsidR="00FD60DF" w:rsidRPr="00DE32AF" w:rsidRDefault="00FD60DF" w:rsidP="00FD60DF">
      <w:pPr>
        <w:autoSpaceDE w:val="0"/>
        <w:autoSpaceDN w:val="0"/>
        <w:adjustRightInd w:val="0"/>
        <w:ind w:left="180"/>
        <w:jc w:val="center"/>
      </w:pPr>
      <w:r w:rsidRPr="00DE32AF">
        <w:t>(включая структурные</w:t>
      </w:r>
      <w:r>
        <w:t xml:space="preserve"> подразделения и подведомственные им </w:t>
      </w:r>
      <w:r w:rsidRPr="00DE32AF">
        <w:t>к</w:t>
      </w:r>
      <w:r>
        <w:t>азенные учреждения)</w:t>
      </w:r>
    </w:p>
    <w:p w:rsidR="00DE32AF" w:rsidRDefault="00DE32AF" w:rsidP="00FD60DF">
      <w:pPr>
        <w:autoSpaceDE w:val="0"/>
        <w:autoSpaceDN w:val="0"/>
        <w:adjustRightInd w:val="0"/>
        <w:ind w:left="180"/>
        <w:jc w:val="center"/>
        <w:rPr>
          <w:bCs/>
        </w:rPr>
      </w:pPr>
    </w:p>
    <w:p w:rsidR="00DE32AF" w:rsidRPr="00DE32AF" w:rsidRDefault="00DE32AF" w:rsidP="00DE32AF">
      <w:pPr>
        <w:autoSpaceDE w:val="0"/>
        <w:autoSpaceDN w:val="0"/>
        <w:adjustRightInd w:val="0"/>
        <w:jc w:val="center"/>
        <w:rPr>
          <w:bCs/>
        </w:rPr>
      </w:pPr>
    </w:p>
    <w:p w:rsidR="00DE32AF" w:rsidRDefault="00DE32AF" w:rsidP="00FD60DF">
      <w:pPr>
        <w:autoSpaceDE w:val="0"/>
        <w:autoSpaceDN w:val="0"/>
        <w:adjustRightInd w:val="0"/>
        <w:ind w:left="180" w:firstLine="720"/>
        <w:jc w:val="both"/>
      </w:pPr>
      <w:proofErr w:type="gramStart"/>
      <w:r w:rsidRPr="00DE32AF">
        <w:t>Во исполнение пункта 4 статьи 19 Федерального закона от 05 апреля</w:t>
      </w:r>
      <w:r>
        <w:t xml:space="preserve"> </w:t>
      </w:r>
      <w:r w:rsidRPr="00DE32AF">
        <w:t>2013 года № 44-</w:t>
      </w:r>
      <w:r>
        <w:t xml:space="preserve"> Ф</w:t>
      </w:r>
      <w:r w:rsidRPr="00DE32AF">
        <w:t>З "О контрактной системе в сфере закупок товаров, работ,</w:t>
      </w:r>
      <w:r>
        <w:t xml:space="preserve"> </w:t>
      </w:r>
      <w:r w:rsidRPr="00DE32AF">
        <w:t xml:space="preserve">услуг для обеспечения </w:t>
      </w:r>
      <w:r>
        <w:t xml:space="preserve"> г</w:t>
      </w:r>
      <w:r w:rsidRPr="00DE32AF">
        <w:t>осударственных и муниципальных нужд", в</w:t>
      </w:r>
      <w:r>
        <w:t xml:space="preserve"> </w:t>
      </w:r>
      <w:r w:rsidRPr="00DE32AF">
        <w:t>соответствии с постановлением Правительства Российской Федерации от 13</w:t>
      </w:r>
      <w:r>
        <w:t xml:space="preserve"> </w:t>
      </w:r>
      <w:r w:rsidRPr="00DE32AF">
        <w:t>октября 2014 года № 1047 «Об общих требованиях к определению</w:t>
      </w:r>
      <w:r>
        <w:t xml:space="preserve"> </w:t>
      </w:r>
      <w:r w:rsidRPr="00DE32AF">
        <w:t>нормативных затрат на обеспечение функций муниципальных органов,</w:t>
      </w:r>
      <w:r>
        <w:t xml:space="preserve"> </w:t>
      </w:r>
      <w:r w:rsidRPr="00DE32AF">
        <w:t>органов управления государственными внебюджетными фондами</w:t>
      </w:r>
      <w:proofErr w:type="gramEnd"/>
      <w:r w:rsidRPr="00DE32AF">
        <w:t xml:space="preserve"> и</w:t>
      </w:r>
      <w:r>
        <w:t xml:space="preserve"> </w:t>
      </w:r>
      <w:r w:rsidRPr="00DE32AF">
        <w:t>муниципальных органов»</w:t>
      </w:r>
      <w:r>
        <w:t>:</w:t>
      </w:r>
    </w:p>
    <w:p w:rsidR="00DE32AF" w:rsidRPr="00DE32AF" w:rsidRDefault="00DE32AF" w:rsidP="00DE32AF">
      <w:pPr>
        <w:autoSpaceDE w:val="0"/>
        <w:autoSpaceDN w:val="0"/>
        <w:adjustRightInd w:val="0"/>
        <w:ind w:left="180" w:firstLine="720"/>
        <w:jc w:val="both"/>
      </w:pPr>
    </w:p>
    <w:p w:rsidR="00DE32AF" w:rsidRPr="00DE32AF" w:rsidRDefault="00DE32AF" w:rsidP="00FD60DF">
      <w:pPr>
        <w:autoSpaceDE w:val="0"/>
        <w:autoSpaceDN w:val="0"/>
        <w:adjustRightInd w:val="0"/>
        <w:ind w:left="180" w:firstLine="720"/>
        <w:jc w:val="both"/>
      </w:pPr>
      <w:r w:rsidRPr="00DE32AF">
        <w:t>1. Утвердить прилагаемые Правила определения нормативных затрат</w:t>
      </w:r>
      <w:r>
        <w:t xml:space="preserve"> </w:t>
      </w:r>
      <w:r w:rsidRPr="00DE32AF">
        <w:t xml:space="preserve">на обеспечение функций муниципальных органов </w:t>
      </w:r>
      <w:r>
        <w:t>Малодербетовского</w:t>
      </w:r>
      <w:r w:rsidRPr="00DE32AF">
        <w:t xml:space="preserve"> районного</w:t>
      </w:r>
      <w:r>
        <w:t xml:space="preserve"> </w:t>
      </w:r>
      <w:r w:rsidRPr="00DE32AF">
        <w:t>муниципального образования Республики Калмыкия (включая структурные</w:t>
      </w:r>
      <w:r>
        <w:t xml:space="preserve"> </w:t>
      </w:r>
      <w:r w:rsidRPr="00DE32AF">
        <w:t>подразделения и подведомственные</w:t>
      </w:r>
      <w:r w:rsidR="00FD60DF">
        <w:t xml:space="preserve"> им </w:t>
      </w:r>
      <w:r w:rsidRPr="00DE32AF">
        <w:t>казенные учреждения).</w:t>
      </w:r>
    </w:p>
    <w:p w:rsidR="00DE32AF" w:rsidRPr="009409D8" w:rsidRDefault="00FD60DF" w:rsidP="00FD60DF">
      <w:pPr>
        <w:ind w:left="180" w:firstLine="720"/>
        <w:jc w:val="both"/>
        <w:rPr>
          <w:color w:val="000000"/>
        </w:rPr>
      </w:pPr>
      <w:r>
        <w:t>2</w:t>
      </w:r>
      <w:r w:rsidR="00DE32AF">
        <w:t>.</w:t>
      </w:r>
      <w:r w:rsidR="00DE32AF" w:rsidRPr="006727BF">
        <w:t xml:space="preserve"> </w:t>
      </w:r>
      <w:proofErr w:type="gramStart"/>
      <w:r w:rsidR="00DE32AF" w:rsidRPr="009409D8">
        <w:rPr>
          <w:bCs/>
          <w:color w:val="000000"/>
        </w:rPr>
        <w:t>К</w:t>
      </w:r>
      <w:r w:rsidR="00DE32AF" w:rsidRPr="009409D8">
        <w:rPr>
          <w:color w:val="000000"/>
        </w:rPr>
        <w:t>онтроль за</w:t>
      </w:r>
      <w:proofErr w:type="gramEnd"/>
      <w:r w:rsidR="00DE32AF" w:rsidRPr="009409D8">
        <w:rPr>
          <w:color w:val="000000"/>
        </w:rPr>
        <w:t xml:space="preserve"> выполнением настоящего постановления возложить на заместителя главы администрации Малодербетовского районного муниципального образования Республики Калмыкия </w:t>
      </w:r>
      <w:proofErr w:type="spellStart"/>
      <w:r w:rsidR="00DE32AF">
        <w:rPr>
          <w:color w:val="000000"/>
        </w:rPr>
        <w:t>Бамбышева</w:t>
      </w:r>
      <w:proofErr w:type="spellEnd"/>
      <w:r w:rsidR="00DE32AF">
        <w:rPr>
          <w:color w:val="000000"/>
        </w:rPr>
        <w:t xml:space="preserve"> Н.А.</w:t>
      </w:r>
    </w:p>
    <w:p w:rsidR="00DE32AF" w:rsidRPr="006727BF" w:rsidRDefault="00DE32AF" w:rsidP="00DE32AF">
      <w:pPr>
        <w:autoSpaceDE w:val="0"/>
        <w:autoSpaceDN w:val="0"/>
        <w:adjustRightInd w:val="0"/>
        <w:ind w:firstLine="720"/>
        <w:jc w:val="both"/>
      </w:pPr>
    </w:p>
    <w:p w:rsidR="00DE32AF" w:rsidRPr="006727BF" w:rsidRDefault="00DE32AF" w:rsidP="00DE32A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DE32AF" w:rsidRPr="006727BF" w:rsidRDefault="00DE32AF" w:rsidP="00DE32A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DE32AF" w:rsidRPr="00105C18" w:rsidRDefault="00DE32AF" w:rsidP="00DE32AF">
      <w:pPr>
        <w:ind w:firstLine="720"/>
        <w:jc w:val="both"/>
        <w:rPr>
          <w:sz w:val="20"/>
          <w:szCs w:val="20"/>
        </w:rPr>
      </w:pPr>
    </w:p>
    <w:p w:rsidR="00DE32AF" w:rsidRPr="00105C18" w:rsidRDefault="00DE32AF" w:rsidP="00DE32AF">
      <w:pPr>
        <w:ind w:firstLine="720"/>
        <w:jc w:val="both"/>
        <w:rPr>
          <w:sz w:val="20"/>
          <w:szCs w:val="20"/>
        </w:rPr>
      </w:pPr>
    </w:p>
    <w:p w:rsidR="00DE32AF" w:rsidRPr="006727BF" w:rsidRDefault="00DE32AF" w:rsidP="00DE32AF">
      <w:pPr>
        <w:ind w:firstLine="720"/>
        <w:jc w:val="both"/>
      </w:pPr>
    </w:p>
    <w:p w:rsidR="00DE32AF" w:rsidRDefault="00DE32AF" w:rsidP="00CD476F">
      <w:pPr>
        <w:ind w:firstLine="900"/>
      </w:pPr>
      <w:r>
        <w:t xml:space="preserve">Глава Малодербетовского РМО                             </w:t>
      </w:r>
      <w:r w:rsidR="00CD476F">
        <w:t xml:space="preserve">       </w:t>
      </w:r>
      <w:r>
        <w:t xml:space="preserve">                            О. </w:t>
      </w:r>
      <w:proofErr w:type="spellStart"/>
      <w:r>
        <w:t>Чомподов</w:t>
      </w:r>
      <w:proofErr w:type="spellEnd"/>
    </w:p>
    <w:p w:rsidR="00DE32AF" w:rsidRDefault="00DE32AF" w:rsidP="00DE32AF">
      <w:pPr>
        <w:jc w:val="center"/>
        <w:rPr>
          <w:sz w:val="20"/>
          <w:szCs w:val="20"/>
        </w:rPr>
      </w:pPr>
    </w:p>
    <w:p w:rsidR="00DE32AF" w:rsidRDefault="00DE32AF" w:rsidP="00DE32AF">
      <w:pPr>
        <w:jc w:val="center"/>
        <w:rPr>
          <w:sz w:val="20"/>
          <w:szCs w:val="20"/>
        </w:rPr>
      </w:pPr>
    </w:p>
    <w:p w:rsidR="00DE32AF" w:rsidRDefault="00DE32AF" w:rsidP="00DE32A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FD60DF" w:rsidRDefault="00FD60DF" w:rsidP="00694085">
      <w:pPr>
        <w:autoSpaceDE w:val="0"/>
        <w:autoSpaceDN w:val="0"/>
        <w:adjustRightInd w:val="0"/>
        <w:ind w:firstLine="5580"/>
      </w:pPr>
    </w:p>
    <w:p w:rsidR="00FD60DF" w:rsidRDefault="00FD60D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CC012F" w:rsidRDefault="00CC012F" w:rsidP="00694085">
      <w:pPr>
        <w:autoSpaceDE w:val="0"/>
        <w:autoSpaceDN w:val="0"/>
        <w:adjustRightInd w:val="0"/>
        <w:ind w:firstLine="5580"/>
      </w:pPr>
    </w:p>
    <w:p w:rsidR="00CC012F" w:rsidRDefault="00CC012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DE32AF" w:rsidRDefault="00DE32AF" w:rsidP="00694085">
      <w:pPr>
        <w:autoSpaceDE w:val="0"/>
        <w:autoSpaceDN w:val="0"/>
        <w:adjustRightInd w:val="0"/>
        <w:ind w:firstLine="5580"/>
      </w:pPr>
    </w:p>
    <w:p w:rsidR="00694085" w:rsidRDefault="003740C2" w:rsidP="00694085">
      <w:pPr>
        <w:autoSpaceDE w:val="0"/>
        <w:autoSpaceDN w:val="0"/>
        <w:adjustRightInd w:val="0"/>
        <w:ind w:firstLine="5580"/>
      </w:pPr>
      <w:r>
        <w:lastRenderedPageBreak/>
        <w:t>Приложение</w:t>
      </w:r>
    </w:p>
    <w:p w:rsidR="00694085" w:rsidRDefault="003740C2" w:rsidP="00694085">
      <w:pPr>
        <w:autoSpaceDE w:val="0"/>
        <w:autoSpaceDN w:val="0"/>
        <w:adjustRightInd w:val="0"/>
        <w:ind w:firstLine="5580"/>
      </w:pPr>
      <w:r>
        <w:t xml:space="preserve">к </w:t>
      </w:r>
      <w:r w:rsidR="00694085">
        <w:t>постановлени</w:t>
      </w:r>
      <w:r>
        <w:t>ю</w:t>
      </w:r>
      <w:r w:rsidR="00694085">
        <w:t xml:space="preserve"> администрации</w:t>
      </w:r>
    </w:p>
    <w:p w:rsidR="00694085" w:rsidRDefault="00694085" w:rsidP="00694085">
      <w:pPr>
        <w:autoSpaceDE w:val="0"/>
        <w:autoSpaceDN w:val="0"/>
        <w:adjustRightInd w:val="0"/>
        <w:ind w:firstLine="5580"/>
      </w:pPr>
      <w:r>
        <w:t>Малодербетовского районного</w:t>
      </w:r>
    </w:p>
    <w:p w:rsidR="00694085" w:rsidRDefault="00694085" w:rsidP="00694085">
      <w:pPr>
        <w:autoSpaceDE w:val="0"/>
        <w:autoSpaceDN w:val="0"/>
        <w:adjustRightInd w:val="0"/>
        <w:ind w:firstLine="5580"/>
      </w:pPr>
      <w:r>
        <w:t>муниципального образования</w:t>
      </w:r>
    </w:p>
    <w:p w:rsidR="00694085" w:rsidRDefault="00694085" w:rsidP="00694085">
      <w:pPr>
        <w:autoSpaceDE w:val="0"/>
        <w:autoSpaceDN w:val="0"/>
        <w:adjustRightInd w:val="0"/>
        <w:ind w:firstLine="5580"/>
      </w:pPr>
      <w:r>
        <w:t>Республики Калмыкия</w:t>
      </w:r>
    </w:p>
    <w:p w:rsidR="00694085" w:rsidRDefault="00694085" w:rsidP="00694085">
      <w:pPr>
        <w:autoSpaceDE w:val="0"/>
        <w:autoSpaceDN w:val="0"/>
        <w:adjustRightInd w:val="0"/>
        <w:ind w:firstLine="5580"/>
      </w:pPr>
      <w:r>
        <w:t>от «</w:t>
      </w:r>
      <w:r w:rsidR="00907E92">
        <w:t>25</w:t>
      </w:r>
      <w:r>
        <w:t xml:space="preserve">» </w:t>
      </w:r>
      <w:r w:rsidR="00907E92">
        <w:t xml:space="preserve">декабря </w:t>
      </w:r>
      <w:r>
        <w:t xml:space="preserve"> 20</w:t>
      </w:r>
      <w:r w:rsidR="00907E92">
        <w:t xml:space="preserve">17 г. </w:t>
      </w:r>
      <w:r>
        <w:t xml:space="preserve"> № </w:t>
      </w:r>
      <w:r w:rsidR="00907E92">
        <w:t>151</w:t>
      </w:r>
      <w:bookmarkStart w:id="0" w:name="_GoBack"/>
      <w:bookmarkEnd w:id="0"/>
    </w:p>
    <w:p w:rsidR="00694085" w:rsidRDefault="00694085" w:rsidP="00694085">
      <w:pPr>
        <w:autoSpaceDE w:val="0"/>
        <w:autoSpaceDN w:val="0"/>
        <w:adjustRightInd w:val="0"/>
        <w:ind w:firstLine="5580"/>
      </w:pPr>
    </w:p>
    <w:p w:rsidR="00694085" w:rsidRDefault="00694085" w:rsidP="00694085">
      <w:pPr>
        <w:autoSpaceDE w:val="0"/>
        <w:autoSpaceDN w:val="0"/>
        <w:adjustRightInd w:val="0"/>
        <w:ind w:firstLine="5580"/>
      </w:pPr>
    </w:p>
    <w:p w:rsidR="00CD476F" w:rsidRPr="00CD476F" w:rsidRDefault="00694085" w:rsidP="00CD476F">
      <w:pPr>
        <w:autoSpaceDE w:val="0"/>
        <w:autoSpaceDN w:val="0"/>
        <w:adjustRightInd w:val="0"/>
        <w:jc w:val="center"/>
        <w:rPr>
          <w:b/>
          <w:bCs/>
        </w:rPr>
      </w:pPr>
      <w:r w:rsidRPr="00CD476F">
        <w:rPr>
          <w:b/>
          <w:bCs/>
        </w:rPr>
        <w:t>Правила определения нормативных затрат</w:t>
      </w:r>
      <w:r w:rsidR="00CD476F" w:rsidRPr="00CD476F">
        <w:rPr>
          <w:b/>
          <w:bCs/>
        </w:rPr>
        <w:t xml:space="preserve"> на обеспечение функций</w:t>
      </w:r>
    </w:p>
    <w:p w:rsidR="00CD476F" w:rsidRPr="00CD476F" w:rsidRDefault="00CD476F" w:rsidP="00CD476F">
      <w:pPr>
        <w:autoSpaceDE w:val="0"/>
        <w:autoSpaceDN w:val="0"/>
        <w:adjustRightInd w:val="0"/>
        <w:ind w:left="180"/>
        <w:jc w:val="center"/>
        <w:rPr>
          <w:b/>
        </w:rPr>
      </w:pPr>
      <w:r w:rsidRPr="00CD476F">
        <w:rPr>
          <w:b/>
        </w:rPr>
        <w:t>муниципальных органов</w:t>
      </w:r>
      <w:r w:rsidR="00551F13">
        <w:rPr>
          <w:b/>
        </w:rPr>
        <w:t xml:space="preserve"> </w:t>
      </w:r>
      <w:r w:rsidRPr="00CD476F">
        <w:rPr>
          <w:b/>
        </w:rPr>
        <w:t>Малодербетовского районного муниципального образования Республики Калмыкия</w:t>
      </w:r>
    </w:p>
    <w:p w:rsidR="00CD476F" w:rsidRPr="00CD476F" w:rsidRDefault="00CD476F" w:rsidP="00CD476F">
      <w:pPr>
        <w:autoSpaceDE w:val="0"/>
        <w:autoSpaceDN w:val="0"/>
        <w:adjustRightInd w:val="0"/>
        <w:ind w:left="180"/>
        <w:jc w:val="center"/>
        <w:rPr>
          <w:b/>
        </w:rPr>
      </w:pPr>
      <w:r w:rsidRPr="00CD476F">
        <w:rPr>
          <w:b/>
        </w:rPr>
        <w:t>(включая структурные подразделения и подведомственные им казенные учреждения)</w:t>
      </w:r>
    </w:p>
    <w:p w:rsidR="00CD476F" w:rsidRPr="00DE32AF" w:rsidRDefault="00CD476F" w:rsidP="00CD476F">
      <w:pPr>
        <w:autoSpaceDE w:val="0"/>
        <w:autoSpaceDN w:val="0"/>
        <w:adjustRightInd w:val="0"/>
        <w:ind w:left="180"/>
        <w:jc w:val="center"/>
      </w:pPr>
    </w:p>
    <w:p w:rsidR="0093201A" w:rsidRDefault="0093201A" w:rsidP="00CD476F">
      <w:pPr>
        <w:autoSpaceDE w:val="0"/>
        <w:autoSpaceDN w:val="0"/>
        <w:adjustRightInd w:val="0"/>
        <w:ind w:firstLine="720"/>
        <w:jc w:val="both"/>
      </w:pPr>
      <w:r>
        <w:t xml:space="preserve">1. Настоящие Правила устанавливают порядок определения нормативных затрат на </w:t>
      </w:r>
      <w:proofErr w:type="spellStart"/>
      <w:proofErr w:type="gramStart"/>
      <w:r w:rsidR="00CD476F">
        <w:rPr>
          <w:bCs/>
        </w:rPr>
        <w:t>на</w:t>
      </w:r>
      <w:proofErr w:type="spellEnd"/>
      <w:proofErr w:type="gramEnd"/>
      <w:r w:rsidR="00CD476F">
        <w:rPr>
          <w:bCs/>
        </w:rPr>
        <w:t xml:space="preserve"> обеспечение функций </w:t>
      </w:r>
      <w:r w:rsidR="00CD476F" w:rsidRPr="00DE32AF">
        <w:t>муниципальных органов</w:t>
      </w:r>
      <w:r w:rsidR="00CD476F">
        <w:t xml:space="preserve"> Малодербетовского</w:t>
      </w:r>
      <w:r w:rsidR="00CD476F" w:rsidRPr="00DE32AF">
        <w:t xml:space="preserve"> районного</w:t>
      </w:r>
      <w:r w:rsidR="00CD476F">
        <w:t xml:space="preserve"> </w:t>
      </w:r>
      <w:r w:rsidR="00CD476F" w:rsidRPr="00DE32AF">
        <w:t>муниципального образования Республики Калмыкия</w:t>
      </w:r>
      <w:r w:rsidR="00CD476F">
        <w:t xml:space="preserve"> </w:t>
      </w:r>
      <w:r w:rsidR="00CD476F" w:rsidRPr="00DE32AF">
        <w:t>(включая структурные</w:t>
      </w:r>
      <w:r w:rsidR="00CD476F">
        <w:t xml:space="preserve"> подразделения и подведомственные им </w:t>
      </w:r>
      <w:r w:rsidR="00CD476F" w:rsidRPr="00DE32AF">
        <w:t>к</w:t>
      </w:r>
      <w:r w:rsidR="00CD476F">
        <w:t xml:space="preserve">азенные учреждения) </w:t>
      </w:r>
      <w:r>
        <w:t xml:space="preserve">в части закупок товаров, работ, услуг (далее -нормативные затраты). </w:t>
      </w:r>
    </w:p>
    <w:p w:rsidR="00CD476F" w:rsidRDefault="000012AE" w:rsidP="00DE32AF">
      <w:pPr>
        <w:autoSpaceDE w:val="0"/>
        <w:autoSpaceDN w:val="0"/>
        <w:adjustRightInd w:val="0"/>
        <w:ind w:firstLine="720"/>
        <w:jc w:val="both"/>
      </w:pPr>
      <w:r w:rsidRPr="00FE22A0">
        <w:t>2.</w:t>
      </w:r>
      <w:r w:rsidR="0093201A" w:rsidRPr="0093201A">
        <w:t xml:space="preserve"> </w:t>
      </w:r>
      <w:r w:rsidR="0093201A">
        <w:t>Нормативные затраты применяются для обоснования объекта и (или) объектов закупки</w:t>
      </w:r>
      <w:r w:rsidR="00CD476F">
        <w:t xml:space="preserve"> </w:t>
      </w:r>
      <w:r w:rsidR="00CD476F" w:rsidRPr="00DE32AF">
        <w:t>муниципальных органов</w:t>
      </w:r>
      <w:r w:rsidR="00CD476F">
        <w:t xml:space="preserve"> Малодербетовского</w:t>
      </w:r>
      <w:r w:rsidR="00CD476F" w:rsidRPr="00DE32AF">
        <w:t xml:space="preserve"> районного</w:t>
      </w:r>
      <w:r w:rsidR="00CD476F">
        <w:t xml:space="preserve"> </w:t>
      </w:r>
      <w:r w:rsidR="00CD476F" w:rsidRPr="00DE32AF">
        <w:t>муниципального образования Республики Калмыкия</w:t>
      </w:r>
      <w:r w:rsidR="00CD476F">
        <w:t xml:space="preserve"> </w:t>
      </w:r>
      <w:r w:rsidR="00CD476F" w:rsidRPr="00DE32AF">
        <w:t>(включая структурные</w:t>
      </w:r>
      <w:r w:rsidR="00CD476F">
        <w:t xml:space="preserve"> подразделения и подведомственные им </w:t>
      </w:r>
      <w:r w:rsidR="00CD476F" w:rsidRPr="00DE32AF">
        <w:t>к</w:t>
      </w:r>
      <w:r w:rsidR="00CD476F">
        <w:t xml:space="preserve">азенные учреждения). </w:t>
      </w:r>
      <w:r w:rsidR="0093201A">
        <w:t xml:space="preserve"> </w:t>
      </w:r>
    </w:p>
    <w:p w:rsidR="006B4640" w:rsidRDefault="006B4640" w:rsidP="00DE32AF">
      <w:pPr>
        <w:autoSpaceDE w:val="0"/>
        <w:autoSpaceDN w:val="0"/>
        <w:adjustRightInd w:val="0"/>
        <w:ind w:firstLine="720"/>
        <w:jc w:val="both"/>
      </w:pPr>
      <w:r>
        <w:t xml:space="preserve">3. 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 Малодербетовского районного муниципального образования Республики Калмыкия, включая соответственно структурные подразделения и подведомственные </w:t>
      </w:r>
      <w:r w:rsidR="00B35783">
        <w:t xml:space="preserve">им </w:t>
      </w:r>
      <w:r>
        <w:t>казенные учреждения, согласно приложению (далее - методика) определяются в порядке, устанавливаемом муниципальными органами Малодербетовского районного муниципального образования Республики Калмыкия.</w:t>
      </w:r>
    </w:p>
    <w:p w:rsidR="006B4640" w:rsidRDefault="006B4640" w:rsidP="00DE32AF">
      <w:pPr>
        <w:autoSpaceDE w:val="0"/>
        <w:autoSpaceDN w:val="0"/>
        <w:adjustRightInd w:val="0"/>
        <w:ind w:firstLine="720"/>
        <w:jc w:val="both"/>
      </w:pPr>
      <w:proofErr w:type="gramStart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B35783">
        <w:t xml:space="preserve"> органам местного самоуправления </w:t>
      </w:r>
      <w:r>
        <w:t>Малодербетовского районного муниципального образования Республики Калмыкия, их структурным подразделениям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  <w:proofErr w:type="gramEnd"/>
    </w:p>
    <w:p w:rsidR="006B4640" w:rsidRDefault="006B4640" w:rsidP="00DE32AF">
      <w:pPr>
        <w:autoSpaceDE w:val="0"/>
        <w:autoSpaceDN w:val="0"/>
        <w:adjustRightInd w:val="0"/>
        <w:ind w:firstLine="720"/>
        <w:jc w:val="both"/>
      </w:pPr>
      <w:r>
        <w:t>При определении нормативных затрат муниципальные органы Малодербетовского районного муниципального образования Республики Калмыкия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6B4640" w:rsidRDefault="006B4640" w:rsidP="00DE32AF">
      <w:pPr>
        <w:autoSpaceDE w:val="0"/>
        <w:autoSpaceDN w:val="0"/>
        <w:adjustRightInd w:val="0"/>
        <w:ind w:firstLine="720"/>
        <w:jc w:val="both"/>
      </w:pPr>
      <w:r>
        <w:t>4</w:t>
      </w:r>
      <w:r w:rsidR="000012AE" w:rsidRPr="00FE22A0">
        <w:t xml:space="preserve">. </w:t>
      </w:r>
      <w:proofErr w:type="gramStart"/>
      <w:r>
        <w:t>Для определения нормативных затрат в соответствии с разделами I и II методики в формулах используются нормативы цены товаров, работ, услуг, устанавливаемые муниципальными органами Малодербетовского районного муниципального образования Республики Калмыкия, с учетом положений статьи 22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(далее – Федеральный закон</w:t>
      </w:r>
      <w:proofErr w:type="gramEnd"/>
      <w:r>
        <w:t xml:space="preserve"> № </w:t>
      </w:r>
      <w:proofErr w:type="gramStart"/>
      <w:r>
        <w:t xml:space="preserve">44- ФЗ). </w:t>
      </w:r>
      <w:proofErr w:type="gramEnd"/>
    </w:p>
    <w:p w:rsidR="000012AE" w:rsidRPr="00FE22A0" w:rsidRDefault="006B4640" w:rsidP="00DE32AF">
      <w:pPr>
        <w:autoSpaceDE w:val="0"/>
        <w:autoSpaceDN w:val="0"/>
        <w:adjustRightInd w:val="0"/>
        <w:ind w:firstLine="720"/>
        <w:jc w:val="both"/>
      </w:pPr>
      <w:r>
        <w:t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муниципальными органами Малодербетовского районного муниципального образования Республики Калмыкия, с учетом остатков основных средств и материальных запасов.</w:t>
      </w:r>
    </w:p>
    <w:p w:rsidR="006B4640" w:rsidRDefault="006B4640" w:rsidP="00DE32AF">
      <w:pPr>
        <w:autoSpaceDE w:val="0"/>
        <w:autoSpaceDN w:val="0"/>
        <w:adjustRightInd w:val="0"/>
        <w:ind w:firstLine="720"/>
        <w:jc w:val="both"/>
      </w:pPr>
      <w:r>
        <w:t>5</w:t>
      </w:r>
      <w:r w:rsidR="000012AE" w:rsidRPr="00FE22A0">
        <w:t xml:space="preserve">. </w:t>
      </w:r>
      <w:r>
        <w:t>Муниципальные органы Малодербетовского районного муниципального образования Республики Калмыкия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Малодербетовского районного муниципального образования Республики Калмыкия, должностных обязанностей его работников) нормативы:</w:t>
      </w:r>
    </w:p>
    <w:p w:rsidR="006B4640" w:rsidRDefault="006B4640" w:rsidP="00DE32AF">
      <w:pPr>
        <w:autoSpaceDE w:val="0"/>
        <w:autoSpaceDN w:val="0"/>
        <w:adjustRightInd w:val="0"/>
        <w:jc w:val="both"/>
      </w:pPr>
      <w:r>
        <w:lastRenderedPageBreak/>
        <w:t>а) количества абонентских номеров пользовательского (оконечного) оборудования,</w:t>
      </w:r>
    </w:p>
    <w:p w:rsidR="006B4640" w:rsidRDefault="006B4640" w:rsidP="00DE32AF">
      <w:pPr>
        <w:autoSpaceDE w:val="0"/>
        <w:autoSpaceDN w:val="0"/>
        <w:adjustRightInd w:val="0"/>
        <w:jc w:val="both"/>
      </w:pPr>
      <w:proofErr w:type="gramStart"/>
      <w:r>
        <w:t>подключенного</w:t>
      </w:r>
      <w:proofErr w:type="gramEnd"/>
      <w:r>
        <w:t xml:space="preserve"> к сети подвижной связи;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б</w:t>
      </w:r>
      <w:r w:rsidR="006B4640">
        <w:t>) цены и количества принтеров, многофункциональных устройств, копировальных</w:t>
      </w:r>
      <w:r>
        <w:t xml:space="preserve"> </w:t>
      </w:r>
      <w:r w:rsidR="006B4640">
        <w:t>аппаратов и иной оргтехники;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в</w:t>
      </w:r>
      <w:r w:rsidR="006B4640">
        <w:t>) цены и объем потребления расходных материалов для различных типов</w:t>
      </w:r>
      <w:r>
        <w:t xml:space="preserve"> </w:t>
      </w:r>
      <w:r w:rsidR="006B4640">
        <w:t xml:space="preserve">принтеров, </w:t>
      </w:r>
      <w:r>
        <w:t xml:space="preserve"> м</w:t>
      </w:r>
      <w:r w:rsidR="006B4640">
        <w:t>ногофункциональных устройств, копировальных аппаратов и иной</w:t>
      </w:r>
      <w:r>
        <w:t xml:space="preserve"> </w:t>
      </w:r>
      <w:r w:rsidR="006B4640">
        <w:t>оргтехники;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г</w:t>
      </w:r>
      <w:r w:rsidR="006B4640">
        <w:t>) перечня периодических печатных изданий и справочной литературы;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д</w:t>
      </w:r>
      <w:r w:rsidR="006B4640">
        <w:t>) количества и цены транспортных средств;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е</w:t>
      </w:r>
      <w:r w:rsidR="006B4640">
        <w:t>) количества и цены мебели;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ж</w:t>
      </w:r>
      <w:r w:rsidR="006B4640">
        <w:t>) количества и цены канцелярских принадлежностей;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з</w:t>
      </w:r>
      <w:r w:rsidR="006B4640">
        <w:t>) количества и цены хозяйственных товаров и принадлежностей;</w:t>
      </w:r>
    </w:p>
    <w:p w:rsidR="006B4640" w:rsidRDefault="00F000A5" w:rsidP="00DE32AF">
      <w:pPr>
        <w:autoSpaceDE w:val="0"/>
        <w:autoSpaceDN w:val="0"/>
        <w:adjustRightInd w:val="0"/>
        <w:jc w:val="both"/>
      </w:pPr>
      <w:r>
        <w:t>и</w:t>
      </w:r>
      <w:r w:rsidR="006B4640">
        <w:t>) количества и цены материальных запасов для нужд гражданской обороны;</w:t>
      </w:r>
    </w:p>
    <w:p w:rsidR="000012AE" w:rsidRPr="00FE22A0" w:rsidRDefault="00F000A5" w:rsidP="00DE32AF">
      <w:pPr>
        <w:autoSpaceDE w:val="0"/>
        <w:autoSpaceDN w:val="0"/>
        <w:adjustRightInd w:val="0"/>
        <w:jc w:val="both"/>
      </w:pPr>
      <w:r>
        <w:t>к</w:t>
      </w:r>
      <w:r w:rsidR="006B4640">
        <w:t>) количества и цены иных товаров и услуг.</w:t>
      </w:r>
    </w:p>
    <w:p w:rsidR="001F4C7F" w:rsidRDefault="001F4C7F" w:rsidP="00DE32AF">
      <w:pPr>
        <w:autoSpaceDE w:val="0"/>
        <w:autoSpaceDN w:val="0"/>
        <w:adjustRightInd w:val="0"/>
        <w:ind w:firstLine="720"/>
        <w:jc w:val="both"/>
      </w:pPr>
      <w: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Малодербетовского районного муниципального образования Республики Калмыкия, его структурных подразделений и подведомственных им казенных учреждений.</w:t>
      </w:r>
    </w:p>
    <w:p w:rsidR="001F4C7F" w:rsidRDefault="001F4C7F" w:rsidP="00DE32AF">
      <w:pPr>
        <w:autoSpaceDE w:val="0"/>
        <w:autoSpaceDN w:val="0"/>
        <w:adjustRightInd w:val="0"/>
        <w:ind w:firstLine="72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F4C7F" w:rsidRDefault="001F4C7F" w:rsidP="00DE32AF">
      <w:pPr>
        <w:autoSpaceDE w:val="0"/>
        <w:autoSpaceDN w:val="0"/>
        <w:adjustRightInd w:val="0"/>
        <w:ind w:firstLine="720"/>
        <w:jc w:val="both"/>
      </w:pPr>
      <w:r>
        <w:t>Муниципальными органами Малодербетовского районного муниципального образования Республики Калмыкия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012AE" w:rsidRDefault="001F4C7F" w:rsidP="00DE32AF">
      <w:pPr>
        <w:autoSpaceDE w:val="0"/>
        <w:autoSpaceDN w:val="0"/>
        <w:adjustRightInd w:val="0"/>
        <w:ind w:firstLine="720"/>
        <w:jc w:val="both"/>
      </w:pPr>
      <w:r>
        <w:t>8</w:t>
      </w:r>
      <w:r w:rsidR="000012AE" w:rsidRPr="00FE22A0">
        <w:t xml:space="preserve">. </w:t>
      </w:r>
      <w:r>
        <w:t>Нормативные затраты подлежат размещению в единой информационной системе в сфере закупок.</w:t>
      </w: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0012AE" w:rsidRDefault="000012AE" w:rsidP="000012AE">
      <w:pPr>
        <w:autoSpaceDE w:val="0"/>
        <w:autoSpaceDN w:val="0"/>
        <w:adjustRightInd w:val="0"/>
        <w:ind w:firstLine="72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  <w:bookmarkStart w:id="1" w:name="P82"/>
      <w:bookmarkEnd w:id="1"/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551F13" w:rsidRDefault="00551F13" w:rsidP="00694085">
      <w:pPr>
        <w:autoSpaceDE w:val="0"/>
        <w:autoSpaceDN w:val="0"/>
        <w:adjustRightInd w:val="0"/>
        <w:ind w:left="5400"/>
        <w:jc w:val="both"/>
      </w:pPr>
    </w:p>
    <w:p w:rsidR="00551F13" w:rsidRDefault="00551F13" w:rsidP="00694085">
      <w:pPr>
        <w:autoSpaceDE w:val="0"/>
        <w:autoSpaceDN w:val="0"/>
        <w:adjustRightInd w:val="0"/>
        <w:ind w:left="5400"/>
        <w:jc w:val="both"/>
      </w:pPr>
    </w:p>
    <w:p w:rsidR="00F563E5" w:rsidRDefault="00F563E5" w:rsidP="00694085">
      <w:pPr>
        <w:autoSpaceDE w:val="0"/>
        <w:autoSpaceDN w:val="0"/>
        <w:adjustRightInd w:val="0"/>
        <w:ind w:left="5400"/>
        <w:jc w:val="both"/>
      </w:pPr>
    </w:p>
    <w:p w:rsidR="00694085" w:rsidRPr="00FE22A0" w:rsidRDefault="00694085" w:rsidP="00694085">
      <w:pPr>
        <w:autoSpaceDE w:val="0"/>
        <w:autoSpaceDN w:val="0"/>
        <w:adjustRightInd w:val="0"/>
        <w:ind w:left="5400"/>
        <w:jc w:val="both"/>
      </w:pPr>
      <w:r w:rsidRPr="00FE22A0">
        <w:lastRenderedPageBreak/>
        <w:t>Приложение</w:t>
      </w:r>
      <w:r w:rsidR="003740C2">
        <w:t xml:space="preserve"> 1</w:t>
      </w:r>
    </w:p>
    <w:p w:rsidR="00694085" w:rsidRDefault="00694085" w:rsidP="00694085">
      <w:pPr>
        <w:autoSpaceDE w:val="0"/>
        <w:autoSpaceDN w:val="0"/>
        <w:adjustRightInd w:val="0"/>
        <w:ind w:left="5400"/>
        <w:jc w:val="both"/>
      </w:pPr>
      <w:r>
        <w:t xml:space="preserve">к Правилам определения нормативных затрат на обеспечение функций муниципальных органов Малодербетовского районного муниципального образования Республики Калмыкия (включая структурные подразделения и подведомственные казенные учреждения) </w:t>
      </w:r>
    </w:p>
    <w:p w:rsidR="00694085" w:rsidRDefault="00694085" w:rsidP="00694085">
      <w:pPr>
        <w:autoSpaceDE w:val="0"/>
        <w:autoSpaceDN w:val="0"/>
        <w:adjustRightInd w:val="0"/>
        <w:ind w:firstLine="720"/>
        <w:jc w:val="right"/>
      </w:pPr>
    </w:p>
    <w:p w:rsidR="00694085" w:rsidRPr="00FE22A0" w:rsidRDefault="00694085" w:rsidP="00694085">
      <w:pPr>
        <w:autoSpaceDE w:val="0"/>
        <w:autoSpaceDN w:val="0"/>
        <w:adjustRightInd w:val="0"/>
        <w:ind w:firstLine="720"/>
        <w:jc w:val="center"/>
      </w:pPr>
    </w:p>
    <w:p w:rsidR="00694085" w:rsidRDefault="00694085" w:rsidP="0069408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94085">
        <w:rPr>
          <w:b/>
          <w:bCs/>
        </w:rPr>
        <w:t>Методика определения нормативных затрат</w:t>
      </w:r>
      <w:r>
        <w:rPr>
          <w:b/>
          <w:bCs/>
        </w:rPr>
        <w:t xml:space="preserve"> </w:t>
      </w:r>
    </w:p>
    <w:p w:rsidR="00F563E5" w:rsidRPr="00CD476F" w:rsidRDefault="00694085" w:rsidP="00F563E5">
      <w:pPr>
        <w:autoSpaceDE w:val="0"/>
        <w:autoSpaceDN w:val="0"/>
        <w:adjustRightInd w:val="0"/>
        <w:ind w:left="180"/>
        <w:jc w:val="center"/>
        <w:rPr>
          <w:b/>
        </w:rPr>
      </w:pPr>
      <w:r w:rsidRPr="00694085">
        <w:rPr>
          <w:b/>
          <w:bCs/>
        </w:rPr>
        <w:t xml:space="preserve">на обеспечение функций </w:t>
      </w:r>
      <w:r w:rsidR="00F563E5" w:rsidRPr="00CD476F">
        <w:rPr>
          <w:b/>
        </w:rPr>
        <w:t>муниципальных органов</w:t>
      </w:r>
    </w:p>
    <w:p w:rsidR="00F563E5" w:rsidRPr="00CD476F" w:rsidRDefault="00F563E5" w:rsidP="00F563E5">
      <w:pPr>
        <w:autoSpaceDE w:val="0"/>
        <w:autoSpaceDN w:val="0"/>
        <w:adjustRightInd w:val="0"/>
        <w:ind w:left="180"/>
        <w:jc w:val="center"/>
        <w:rPr>
          <w:b/>
        </w:rPr>
      </w:pPr>
      <w:r w:rsidRPr="00CD476F">
        <w:rPr>
          <w:b/>
        </w:rPr>
        <w:t>Малодербетовского районного муниципального образования Республики Калмыкия</w:t>
      </w:r>
    </w:p>
    <w:p w:rsidR="00F563E5" w:rsidRPr="00CD476F" w:rsidRDefault="00F563E5" w:rsidP="00F563E5">
      <w:pPr>
        <w:autoSpaceDE w:val="0"/>
        <w:autoSpaceDN w:val="0"/>
        <w:adjustRightInd w:val="0"/>
        <w:ind w:left="180"/>
        <w:jc w:val="center"/>
        <w:rPr>
          <w:b/>
        </w:rPr>
      </w:pPr>
      <w:r w:rsidRPr="00CD476F">
        <w:rPr>
          <w:b/>
        </w:rPr>
        <w:t>(включая структурные подразделения и подведомственные им казенные учреждения)</w:t>
      </w:r>
    </w:p>
    <w:p w:rsidR="00694085" w:rsidRPr="00694085" w:rsidRDefault="00694085" w:rsidP="00694085">
      <w:pPr>
        <w:autoSpaceDE w:val="0"/>
        <w:autoSpaceDN w:val="0"/>
        <w:adjustRightInd w:val="0"/>
        <w:jc w:val="center"/>
        <w:rPr>
          <w:b/>
        </w:rPr>
      </w:pPr>
    </w:p>
    <w:p w:rsidR="00990221" w:rsidRDefault="00990221">
      <w:pPr>
        <w:pStyle w:val="ConsPlusNormal"/>
        <w:jc w:val="center"/>
        <w:outlineLvl w:val="2"/>
      </w:pPr>
    </w:p>
    <w:p w:rsidR="00805C2C" w:rsidRPr="009352C9" w:rsidRDefault="00805C2C" w:rsidP="00411F13">
      <w:pPr>
        <w:pStyle w:val="ConsPlusNormal"/>
        <w:ind w:left="360"/>
        <w:outlineLvl w:val="2"/>
        <w:rPr>
          <w:b/>
        </w:rPr>
      </w:pPr>
      <w:r w:rsidRPr="009352C9">
        <w:rPr>
          <w:b/>
        </w:rPr>
        <w:t>I. Затраты на информационно-коммуникационные технологии</w:t>
      </w:r>
    </w:p>
    <w:p w:rsidR="00805C2C" w:rsidRDefault="00D54890" w:rsidP="00411F13">
      <w:pPr>
        <w:pStyle w:val="ConsPlusNormal"/>
        <w:ind w:left="540"/>
        <w:jc w:val="both"/>
      </w:pPr>
      <w:r>
        <w:t>Затраты на информационно-коммуникационные технологии включают в себя:</w:t>
      </w:r>
    </w:p>
    <w:p w:rsidR="00D54890" w:rsidRDefault="00D54890" w:rsidP="00411F13">
      <w:pPr>
        <w:pStyle w:val="ConsPlusNormal"/>
        <w:ind w:left="540"/>
        <w:jc w:val="both"/>
      </w:pPr>
      <w:r>
        <w:t>- затраты на услуги связи;</w:t>
      </w:r>
    </w:p>
    <w:p w:rsidR="00D54890" w:rsidRDefault="00D54890" w:rsidP="00411F13">
      <w:pPr>
        <w:pStyle w:val="ConsPlusNormal"/>
        <w:ind w:left="540"/>
        <w:jc w:val="both"/>
      </w:pPr>
      <w:r>
        <w:t>- затраты на содержание имущества;</w:t>
      </w:r>
    </w:p>
    <w:p w:rsidR="00D54890" w:rsidRDefault="00D54890" w:rsidP="00411F13">
      <w:pPr>
        <w:pStyle w:val="ConsPlusNormal"/>
        <w:ind w:left="540"/>
        <w:jc w:val="both"/>
      </w:pPr>
      <w:r>
        <w:t>- затраты на приобретение прочих работ и услуг, не относящихся к затратам на услуги связи, аренду и содержание имущества;</w:t>
      </w:r>
    </w:p>
    <w:p w:rsidR="00D54890" w:rsidRDefault="00D54890" w:rsidP="00411F13">
      <w:pPr>
        <w:pStyle w:val="ConsPlusNormal"/>
        <w:ind w:left="540"/>
        <w:jc w:val="both"/>
      </w:pPr>
      <w:r>
        <w:t>- затраты на приобретение основных средств;</w:t>
      </w:r>
    </w:p>
    <w:p w:rsidR="00D54890" w:rsidRDefault="00D54890" w:rsidP="00411F13">
      <w:pPr>
        <w:pStyle w:val="ConsPlusNormal"/>
        <w:ind w:left="540"/>
        <w:jc w:val="both"/>
      </w:pPr>
      <w:r>
        <w:t>- затраты на приобретение материальных запасов в сфере информационно-коммуникационных технологий.</w:t>
      </w:r>
    </w:p>
    <w:p w:rsidR="00D54890" w:rsidRDefault="00D54890" w:rsidP="00411F13">
      <w:pPr>
        <w:pStyle w:val="ConsPlusNormal"/>
        <w:ind w:left="540"/>
        <w:jc w:val="both"/>
      </w:pPr>
      <w:r>
        <w:t xml:space="preserve"> </w:t>
      </w:r>
    </w:p>
    <w:p w:rsidR="00805C2C" w:rsidRDefault="00805C2C" w:rsidP="00D54890">
      <w:pPr>
        <w:pStyle w:val="ConsPlusNormal"/>
        <w:ind w:left="360"/>
      </w:pPr>
      <w:r>
        <w:t>Затраты на услуги связи</w:t>
      </w:r>
      <w:r w:rsidR="00D54890">
        <w:t>:</w:t>
      </w:r>
    </w:p>
    <w:p w:rsidR="00805C2C" w:rsidRDefault="00805C2C" w:rsidP="00AD542E">
      <w:pPr>
        <w:pStyle w:val="ConsPlusNormal"/>
        <w:ind w:firstLine="360"/>
        <w:jc w:val="both"/>
      </w:pPr>
      <w:r>
        <w:t>1. Затраты на абонентскую плату (</w:t>
      </w:r>
      <w:proofErr w:type="spellStart"/>
      <w:r>
        <w:t>З</w:t>
      </w:r>
      <w:r>
        <w:rPr>
          <w:vertAlign w:val="subscript"/>
        </w:rPr>
        <w:t>аб</w:t>
      </w:r>
      <w:proofErr w:type="spellEnd"/>
      <w:r>
        <w:t>) определяются по формуле:</w:t>
      </w:r>
    </w:p>
    <w:p w:rsidR="00805C2C" w:rsidRDefault="00907E92" w:rsidP="00411F13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914400" cy="508000"/>
            <wp:effectExtent l="0" t="0" r="0" b="0"/>
            <wp:docPr id="2" name="Рисунок 2" descr="base_23945_32458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45_32458_8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411F13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411F13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количество абонентских номеров</w:t>
      </w:r>
      <w:r w:rsidR="00193A3D">
        <w:t>,</w:t>
      </w:r>
      <w:r>
        <w:t xml:space="preserve"> подключенн</w:t>
      </w:r>
      <w:r w:rsidR="00193A3D">
        <w:t>ых</w:t>
      </w:r>
      <w:r>
        <w:t xml:space="preserve">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05C2C" w:rsidRDefault="00805C2C" w:rsidP="00411F13">
      <w:pPr>
        <w:pStyle w:val="ConsPlusNormal"/>
        <w:ind w:left="540" w:firstLine="540"/>
        <w:jc w:val="both"/>
      </w:pPr>
      <w:proofErr w:type="spellStart"/>
      <w:r>
        <w:t>Н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805C2C" w:rsidRDefault="00805C2C" w:rsidP="00411F13">
      <w:pPr>
        <w:pStyle w:val="ConsPlusNormal"/>
        <w:ind w:left="540"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аб</w:t>
      </w:r>
      <w:proofErr w:type="spellEnd"/>
      <w:r>
        <w:t xml:space="preserve"> - количество месяцев предоставления услуги с i-й абонентской платой.</w:t>
      </w:r>
    </w:p>
    <w:p w:rsidR="00805C2C" w:rsidRDefault="00805C2C" w:rsidP="00411F13">
      <w:pPr>
        <w:pStyle w:val="ConsPlusNormal"/>
        <w:ind w:left="540"/>
        <w:jc w:val="both"/>
      </w:pPr>
    </w:p>
    <w:p w:rsidR="00805C2C" w:rsidRPr="00036898" w:rsidRDefault="00805C2C" w:rsidP="00EC06DF">
      <w:pPr>
        <w:pStyle w:val="ConsPlusNormal"/>
        <w:ind w:left="540"/>
        <w:jc w:val="both"/>
      </w:pPr>
      <w:r>
        <w:t>2. Затраты на повременную оплату местных, междугородних и международных телефонных соединений (</w:t>
      </w:r>
      <w:proofErr w:type="spellStart"/>
      <w:r>
        <w:t>З</w:t>
      </w:r>
      <w:r>
        <w:rPr>
          <w:vertAlign w:val="subscript"/>
        </w:rPr>
        <w:t>пов</w:t>
      </w:r>
      <w:proofErr w:type="spellEnd"/>
      <w:r>
        <w:t>) определяются по формуле:</w:t>
      </w:r>
    </w:p>
    <w:p w:rsidR="00805C2C" w:rsidRPr="00805C2C" w:rsidRDefault="00907E92" w:rsidP="00411F13">
      <w:pPr>
        <w:pStyle w:val="ConsPlusNormal"/>
        <w:ind w:left="540"/>
        <w:jc w:val="both"/>
      </w:pPr>
      <w:r>
        <w:rPr>
          <w:noProof/>
          <w:position w:val="-30"/>
        </w:rPr>
        <w:drawing>
          <wp:inline distT="0" distB="0" distL="0" distR="0">
            <wp:extent cx="6045200" cy="520700"/>
            <wp:effectExtent l="0" t="0" r="0" b="0"/>
            <wp:docPr id="3" name="Рисунок 3" descr="base_23945_32458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45_32458_9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Q</w:t>
      </w:r>
      <w:r>
        <w:rPr>
          <w:vertAlign w:val="subscript"/>
        </w:rPr>
        <w:t>gm</w:t>
      </w:r>
      <w:proofErr w:type="spellEnd"/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S</w:t>
      </w:r>
      <w:r>
        <w:rPr>
          <w:vertAlign w:val="subscript"/>
        </w:rPr>
        <w:t>g</w:t>
      </w:r>
      <w:proofErr w:type="gramStart"/>
      <w:r>
        <w:rPr>
          <w:vertAlign w:val="subscript"/>
        </w:rPr>
        <w:t>м</w:t>
      </w:r>
      <w:proofErr w:type="spellEnd"/>
      <w:proofErr w:type="gramEnd"/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g</w:t>
      </w:r>
      <w:proofErr w:type="gramEnd"/>
      <w:r>
        <w:rPr>
          <w:vertAlign w:val="subscript"/>
        </w:rPr>
        <w:t>м</w:t>
      </w:r>
      <w:proofErr w:type="spellEnd"/>
      <w:r>
        <w:t xml:space="preserve"> - цена минуты разговора при местных телефонных соединениях по g-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proofErr w:type="spellEnd"/>
      <w:r>
        <w:t xml:space="preserve"> - количество месяцев предоставления услуги местной телефонной связи по g-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proofErr w:type="spellEnd"/>
      <w:r>
        <w:t xml:space="preserve"> - количество абонентских номеров для передачи голосовой информации, </w:t>
      </w:r>
      <w:r>
        <w:lastRenderedPageBreak/>
        <w:t>используемых для междугородних телефонных соединений, с i-м тарифом;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proofErr w:type="spellEnd"/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proofErr w:type="spellEnd"/>
      <w:r>
        <w:t xml:space="preserve"> - цена минуты разговора при междугородних телефонных соединениях по i-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мг</w:t>
      </w:r>
      <w:proofErr w:type="spellEnd"/>
      <w:r>
        <w:t xml:space="preserve"> - количество месяцев предоставления услуги междугородней телефонной связи по i-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proofErr w:type="spellEnd"/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S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proofErr w:type="spellEnd"/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proofErr w:type="spellEnd"/>
      <w:r>
        <w:t xml:space="preserve"> - цена минуты разговора при международных телефонных соединениях по i-</w:t>
      </w:r>
      <w:proofErr w:type="spellStart"/>
      <w:r>
        <w:t>му</w:t>
      </w:r>
      <w:proofErr w:type="spellEnd"/>
      <w:r>
        <w:t xml:space="preserve"> тарифу;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j</w:t>
      </w:r>
      <w:proofErr w:type="gramEnd"/>
      <w:r>
        <w:rPr>
          <w:vertAlign w:val="subscript"/>
        </w:rPr>
        <w:t>мн</w:t>
      </w:r>
      <w:proofErr w:type="spellEnd"/>
      <w:r>
        <w:t xml:space="preserve"> - количество месяцев предоставления услуги международной телефонной связи по i-</w:t>
      </w:r>
      <w:proofErr w:type="spellStart"/>
      <w:r>
        <w:t>му</w:t>
      </w:r>
      <w:proofErr w:type="spellEnd"/>
      <w:r>
        <w:t xml:space="preserve"> тарифу.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EC06DF" w:rsidP="00EC06DF">
      <w:pPr>
        <w:pStyle w:val="ConsPlusNormal"/>
        <w:ind w:left="540"/>
        <w:jc w:val="both"/>
      </w:pPr>
      <w:r>
        <w:t>3</w:t>
      </w:r>
      <w:r w:rsidR="00805C2C">
        <w:t xml:space="preserve">. Затраты на сеть "Интернет" и услуги </w:t>
      </w:r>
      <w:proofErr w:type="spellStart"/>
      <w:r w:rsidR="00805C2C">
        <w:t>интернет-провайдеров</w:t>
      </w:r>
      <w:proofErr w:type="spellEnd"/>
      <w:proofErr w:type="gramStart"/>
      <w:r w:rsidR="00805C2C">
        <w:t xml:space="preserve"> (</w:t>
      </w:r>
      <w:r w:rsidR="00907E92">
        <w:rPr>
          <w:noProof/>
        </w:rPr>
        <w:drawing>
          <wp:inline distT="0" distB="0" distL="0" distR="0">
            <wp:extent cx="203200" cy="266700"/>
            <wp:effectExtent l="0" t="0" r="0" b="0"/>
            <wp:docPr id="4" name="Рисунок 4" descr="base_23945_32458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45_32458_93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>
        <w:t xml:space="preserve">) </w:t>
      </w:r>
      <w:proofErr w:type="gramEnd"/>
      <w:r w:rsidR="00805C2C">
        <w:t>определяются по формуле:</w:t>
      </w:r>
    </w:p>
    <w:p w:rsidR="00805C2C" w:rsidRDefault="00907E92" w:rsidP="0003689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51000" cy="508000"/>
            <wp:effectExtent l="0" t="0" r="0" b="0"/>
            <wp:docPr id="5" name="Рисунок 5" descr="base_23945_32458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45_32458_9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spellEnd"/>
      <w:proofErr w:type="gramEnd"/>
      <w:r>
        <w:t xml:space="preserve"> - количество каналов передачи данных сети "Интернет" с i-й пропускной способностью;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и</w:t>
      </w:r>
      <w:proofErr w:type="spellEnd"/>
      <w:r>
        <w:t xml:space="preserve"> - месячная цена аренды канала передачи данных сети "Интернет" с i-й пропускной способностью;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gramStart"/>
      <w:r>
        <w:rPr>
          <w:vertAlign w:val="subscript"/>
        </w:rPr>
        <w:t>и</w:t>
      </w:r>
      <w:proofErr w:type="spellEnd"/>
      <w:proofErr w:type="gramEnd"/>
      <w:r>
        <w:t xml:space="preserve"> - количество месяцев аренды канала передачи данных сети "Интернет" с i-й пропускной способностью.</w:t>
      </w:r>
    </w:p>
    <w:p w:rsidR="00805C2C" w:rsidRDefault="00805C2C" w:rsidP="00036898">
      <w:pPr>
        <w:pStyle w:val="ConsPlusNormal"/>
        <w:ind w:left="540"/>
        <w:jc w:val="both"/>
      </w:pPr>
    </w:p>
    <w:p w:rsidR="009352C9" w:rsidRDefault="00EC06DF" w:rsidP="00EC06DF">
      <w:pPr>
        <w:pStyle w:val="ConsPlusNormal"/>
        <w:ind w:left="540"/>
        <w:jc w:val="both"/>
      </w:pPr>
      <w:r>
        <w:t xml:space="preserve">4. Затраты на оплату иных услуг связи в сфере информационно-коммуникационных технологий </w:t>
      </w:r>
      <w:r w:rsidRPr="00EC06DF">
        <w:rPr>
          <w:szCs w:val="24"/>
        </w:rPr>
        <w:t>(</w:t>
      </w:r>
      <w:proofErr w:type="spellStart"/>
      <w:r w:rsidRPr="00EC06DF">
        <w:rPr>
          <w:i/>
          <w:szCs w:val="24"/>
        </w:rPr>
        <w:t>Зпр</w:t>
      </w:r>
      <w:proofErr w:type="spellEnd"/>
      <w:r w:rsidRPr="00EC06DF">
        <w:rPr>
          <w:i/>
          <w:szCs w:val="24"/>
        </w:rPr>
        <w:t>)</w:t>
      </w:r>
      <w:r>
        <w:t xml:space="preserve"> определяются по формуле:</w:t>
      </w:r>
    </w:p>
    <w:p w:rsidR="00EC06DF" w:rsidRDefault="00EC06DF" w:rsidP="00EC06DF">
      <w:pPr>
        <w:pStyle w:val="ConsPlusNormal"/>
        <w:ind w:left="540"/>
        <w:jc w:val="both"/>
      </w:pPr>
    </w:p>
    <w:p w:rsidR="00E44FB8" w:rsidRDefault="00E44FB8" w:rsidP="00EC06DF">
      <w:pPr>
        <w:pStyle w:val="ConsPlusNormal"/>
        <w:ind w:left="540"/>
        <w:jc w:val="both"/>
      </w:pPr>
      <w:proofErr w:type="spellStart"/>
      <w:r>
        <w:t>Зпр</w:t>
      </w:r>
      <w:proofErr w:type="spellEnd"/>
      <w:r>
        <w:t>=</w:t>
      </w:r>
    </w:p>
    <w:p w:rsidR="00E44FB8" w:rsidRDefault="00E44FB8" w:rsidP="00EC06DF">
      <w:pPr>
        <w:pStyle w:val="ConsPlusNormal"/>
        <w:ind w:left="540"/>
        <w:jc w:val="both"/>
      </w:pPr>
    </w:p>
    <w:p w:rsidR="00161AB8" w:rsidRDefault="00161AB8" w:rsidP="00036898">
      <w:pPr>
        <w:pStyle w:val="ConsPlusNormal"/>
        <w:ind w:left="540"/>
        <w:jc w:val="center"/>
        <w:outlineLvl w:val="3"/>
      </w:pPr>
    </w:p>
    <w:p w:rsidR="00805C2C" w:rsidRPr="009352C9" w:rsidRDefault="009352C9" w:rsidP="00036898">
      <w:pPr>
        <w:pStyle w:val="ConsPlusNormal"/>
        <w:ind w:left="540"/>
        <w:jc w:val="center"/>
        <w:outlineLvl w:val="3"/>
      </w:pPr>
      <w:r w:rsidRPr="009352C9">
        <w:t xml:space="preserve"> </w:t>
      </w:r>
      <w:r w:rsidR="00805C2C" w:rsidRPr="009352C9">
        <w:t>Затраты на содержание имущества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805C2C" w:rsidP="00036898">
      <w:pPr>
        <w:pStyle w:val="ConsPlusNormal"/>
        <w:ind w:left="540" w:firstLine="540"/>
        <w:jc w:val="both"/>
      </w:pPr>
      <w:r>
        <w:t xml:space="preserve">10. При определении затрат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ремонт, </w:t>
      </w:r>
      <w:r w:rsidRPr="0083522B">
        <w:t xml:space="preserve">указанный в </w:t>
      </w:r>
      <w:hyperlink w:anchor="P172" w:history="1">
        <w:r w:rsidRPr="0083522B">
          <w:t>пунктах 11</w:t>
        </w:r>
      </w:hyperlink>
      <w:r w:rsidRPr="0083522B">
        <w:t xml:space="preserve"> - </w:t>
      </w:r>
      <w:hyperlink w:anchor="P215" w:history="1">
        <w:r w:rsidRPr="0083522B">
          <w:t>16</w:t>
        </w:r>
      </w:hyperlink>
      <w:r w:rsidRPr="0083522B">
        <w:t xml:space="preserve"> настоящей</w:t>
      </w:r>
      <w:r>
        <w:t xml:space="preserve"> методики, применяется перечень работ по техническому обслуживанию и </w:t>
      </w:r>
      <w:proofErr w:type="spellStart"/>
      <w:r>
        <w:t>регламентно</w:t>
      </w:r>
      <w:proofErr w:type="spellEnd"/>
      <w: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05C2C" w:rsidRDefault="00805C2C" w:rsidP="00161AB8">
      <w:pPr>
        <w:pStyle w:val="ConsPlusNormal"/>
        <w:ind w:left="540" w:firstLine="540"/>
        <w:jc w:val="both"/>
      </w:pPr>
      <w:bookmarkStart w:id="2" w:name="P172"/>
      <w:bookmarkEnd w:id="2"/>
      <w:r>
        <w:t xml:space="preserve">11.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вычислительной техники (</w:t>
      </w:r>
      <w:proofErr w:type="spellStart"/>
      <w:r>
        <w:t>З</w:t>
      </w:r>
      <w:r>
        <w:rPr>
          <w:vertAlign w:val="subscript"/>
        </w:rPr>
        <w:t>рвт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25600" cy="508000"/>
            <wp:effectExtent l="0" t="0" r="0" b="0"/>
            <wp:docPr id="6" name="Рисунок 6" descr="base_23945_32458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45_32458_9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proofErr w:type="spellEnd"/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рвт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в расчете на 1 i-ю вычислительную технику в год.</w:t>
      </w:r>
    </w:p>
    <w:p w:rsidR="00805C2C" w:rsidRDefault="00805C2C" w:rsidP="00161AB8">
      <w:pPr>
        <w:pStyle w:val="ConsPlusNormal"/>
        <w:ind w:left="540" w:firstLine="540"/>
        <w:jc w:val="both"/>
      </w:pPr>
      <w:r>
        <w:t>Предельное количество i-й вычислительной техники (</w:t>
      </w: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рвтпредел</w:t>
      </w:r>
      <w:proofErr w:type="spellEnd"/>
      <w:r>
        <w:t xml:space="preserve">) определяется с </w:t>
      </w:r>
      <w:r>
        <w:lastRenderedPageBreak/>
        <w:t>округлением до целого по формулам:</w:t>
      </w:r>
    </w:p>
    <w:p w:rsidR="00161AB8" w:rsidRDefault="00161AB8" w:rsidP="00161AB8">
      <w:pPr>
        <w:pStyle w:val="ConsPlusNormal"/>
        <w:ind w:left="540" w:firstLine="540"/>
        <w:jc w:val="both"/>
      </w:pP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рвтпреде</w:t>
      </w:r>
      <w:r>
        <w:t>л</w:t>
      </w:r>
      <w:proofErr w:type="spellEnd"/>
      <w:r>
        <w:t xml:space="preserve"> = Ч</w:t>
      </w:r>
      <w:r>
        <w:rPr>
          <w:vertAlign w:val="subscript"/>
        </w:rPr>
        <w:t>оп</w:t>
      </w:r>
      <w:r>
        <w:t xml:space="preserve"> х 0,2 - для закрытого контура обработки информации,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рвтпредел</w:t>
      </w:r>
      <w:proofErr w:type="spellEnd"/>
      <w:r>
        <w:t xml:space="preserve"> = Ч</w:t>
      </w:r>
      <w:r>
        <w:rPr>
          <w:vertAlign w:val="subscript"/>
        </w:rPr>
        <w:t>оп</w:t>
      </w:r>
      <w:r>
        <w:t xml:space="preserve"> х 1 - для открытого контура обработки информации,</w:t>
      </w:r>
    </w:p>
    <w:p w:rsidR="00805C2C" w:rsidRDefault="00805C2C" w:rsidP="00A50376">
      <w:pPr>
        <w:autoSpaceDE w:val="0"/>
        <w:autoSpaceDN w:val="0"/>
        <w:adjustRightInd w:val="0"/>
        <w:ind w:left="540"/>
        <w:jc w:val="both"/>
      </w:pPr>
      <w:proofErr w:type="gramStart"/>
      <w:r>
        <w:t>где Ч</w:t>
      </w:r>
      <w:r>
        <w:rPr>
          <w:vertAlign w:val="subscript"/>
        </w:rPr>
        <w:t>оп</w:t>
      </w:r>
      <w:r>
        <w:t xml:space="preserve"> - расчетная численность основных работников, определяемая в соответствии с </w:t>
      </w:r>
      <w:hyperlink r:id="rId14" w:history="1">
        <w:r>
          <w:rPr>
            <w:color w:val="0000FF"/>
          </w:rPr>
          <w:t>пунктами 17</w:t>
        </w:r>
      </w:hyperlink>
      <w:r>
        <w:t xml:space="preserve"> - </w:t>
      </w:r>
      <w:hyperlink r:id="rId15" w:history="1">
        <w:r>
          <w:rPr>
            <w:color w:val="0000FF"/>
          </w:rPr>
          <w:t>22</w:t>
        </w:r>
      </w:hyperlink>
      <w:r>
        <w:t xml:space="preserve"> Общих правил определения нормативных затрат на обеспечение функций </w:t>
      </w:r>
      <w:r w:rsidR="008A2796">
        <w:t>муниципальных</w:t>
      </w:r>
      <w:r>
        <w:t xml:space="preserve"> органов, органов управления государственными внебюджетными фондами и муниципальных органов, включая соответственно </w:t>
      </w:r>
      <w:r w:rsidR="008A2796">
        <w:t>структурные подразделения и подведомственные казенные учреждения,</w:t>
      </w:r>
      <w:r>
        <w:t xml:space="preserve">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1047 "Об Общих правилах определения нормативных затрат на обеспечение функций</w:t>
      </w:r>
      <w:proofErr w:type="gramEnd"/>
      <w:r>
        <w:t xml:space="preserve"> </w:t>
      </w:r>
      <w:r w:rsidR="004420BA">
        <w:t>муниципальных</w:t>
      </w:r>
      <w:r>
        <w:t xml:space="preserve"> органов, органов управления государственными внебюджетными фондами и муниципальных органов, включая соответственно </w:t>
      </w:r>
      <w:r w:rsidR="004420BA">
        <w:t>структурные подразделения</w:t>
      </w:r>
      <w:r>
        <w:t xml:space="preserve"> и подведомственные казенные учреждения" (далее - Общие правила </w:t>
      </w:r>
      <w:r w:rsidR="00A50376">
        <w:t>определения нормативных затрат) и в соответствии с правовыми актами муниципальных учреждений Малодербетовского районного муниципального образования Республики Калмыкия.</w:t>
      </w:r>
    </w:p>
    <w:p w:rsidR="009352C9" w:rsidRPr="008A2796" w:rsidRDefault="009352C9" w:rsidP="00161AB8">
      <w:pPr>
        <w:pStyle w:val="ConsPlusNormal"/>
        <w:ind w:left="540" w:firstLine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 xml:space="preserve">12.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оборудования по обеспечению безопасности информации (</w:t>
      </w:r>
      <w:proofErr w:type="spellStart"/>
      <w:r>
        <w:t>З</w:t>
      </w:r>
      <w:r>
        <w:rPr>
          <w:vertAlign w:val="subscript"/>
        </w:rPr>
        <w:t>сби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49400" cy="508000"/>
            <wp:effectExtent l="0" t="0" r="0" b="0"/>
            <wp:docPr id="7" name="Рисунок 7" descr="base_23945_32458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45_32458_10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proofErr w:type="spellEnd"/>
      <w:r>
        <w:t xml:space="preserve"> - количество единиц i-го оборудования по обеспечению безопасности информации;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сби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единицы i-го оборудования в год.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 xml:space="preserve">13.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телефонной связи (автоматизированных телефонных станций) (</w:t>
      </w:r>
      <w:proofErr w:type="spellStart"/>
      <w:r>
        <w:t>З</w:t>
      </w:r>
      <w:r>
        <w:rPr>
          <w:vertAlign w:val="subscript"/>
        </w:rPr>
        <w:t>стс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00200" cy="508000"/>
            <wp:effectExtent l="0" t="0" r="0" b="0"/>
            <wp:docPr id="8" name="Рисунок 8" descr="base_23945_32458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45_32458_10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стс</w:t>
      </w:r>
      <w:proofErr w:type="spellEnd"/>
      <w:r>
        <w:t xml:space="preserve"> - количество автоматизированных телефонных станций i-го вида;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стс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автоматизированной телефонной станции i-го вида в год.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 xml:space="preserve">14.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локальных вычислительных сетей (</w:t>
      </w:r>
      <w:proofErr w:type="spellStart"/>
      <w:r>
        <w:t>З</w:t>
      </w:r>
      <w:r>
        <w:rPr>
          <w:vertAlign w:val="subscript"/>
        </w:rPr>
        <w:t>лвс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11300" cy="508000"/>
            <wp:effectExtent l="0" t="0" r="0" b="0"/>
            <wp:docPr id="9" name="Рисунок 9" descr="base_23945_32458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45_32458_10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лвс</w:t>
      </w:r>
      <w:proofErr w:type="spellEnd"/>
      <w:r>
        <w:t xml:space="preserve"> - количество устройств локальных вычислительных сетей i-го вида;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лвс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устройства локальных вычислительных сетей i-го вида в год.</w:t>
      </w:r>
    </w:p>
    <w:p w:rsidR="00161AB8" w:rsidRDefault="00161AB8" w:rsidP="00036898">
      <w:pPr>
        <w:pStyle w:val="ConsPlusNormal"/>
        <w:ind w:left="540" w:firstLine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 xml:space="preserve">15.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бесперебойного питания (</w:t>
      </w:r>
      <w:proofErr w:type="spellStart"/>
      <w:r>
        <w:t>З</w:t>
      </w:r>
      <w:r>
        <w:rPr>
          <w:vertAlign w:val="subscript"/>
        </w:rPr>
        <w:t>сбп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1536700" cy="508000"/>
            <wp:effectExtent l="0" t="0" r="0" b="0"/>
            <wp:docPr id="10" name="Рисунок 10" descr="base_23945_32458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45_32458_10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сбп</w:t>
      </w:r>
      <w:proofErr w:type="spellEnd"/>
      <w:r>
        <w:t xml:space="preserve"> - количество модулей бесперебойного питания i-го вида;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сбп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модуля бесперебойного питания i-го вида в год.</w:t>
      </w:r>
    </w:p>
    <w:p w:rsidR="009352C9" w:rsidRDefault="009352C9" w:rsidP="00161AB8">
      <w:pPr>
        <w:pStyle w:val="ConsPlusNormal"/>
        <w:ind w:left="540" w:firstLine="540"/>
        <w:jc w:val="both"/>
        <w:rPr>
          <w:lang w:val="en-US"/>
        </w:rPr>
      </w:pPr>
      <w:bookmarkStart w:id="3" w:name="P215"/>
      <w:bookmarkEnd w:id="3"/>
    </w:p>
    <w:p w:rsidR="00805C2C" w:rsidRDefault="00805C2C" w:rsidP="00161AB8">
      <w:pPr>
        <w:pStyle w:val="ConsPlusNormal"/>
        <w:ind w:left="540" w:firstLine="540"/>
        <w:jc w:val="both"/>
      </w:pPr>
      <w:r>
        <w:t xml:space="preserve">16.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>
        <w:t>З</w:t>
      </w:r>
      <w:r>
        <w:rPr>
          <w:vertAlign w:val="subscript"/>
        </w:rPr>
        <w:t>рпм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12900" cy="508000"/>
            <wp:effectExtent l="0" t="0" r="0" b="0"/>
            <wp:docPr id="11" name="Рисунок 11" descr="base_23945_32458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45_32458_10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proofErr w:type="gramStart"/>
      <w:r>
        <w:t>Q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proofErr w:type="spellEnd"/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</w:t>
      </w:r>
      <w:r w:rsidR="00F360C1">
        <w:t xml:space="preserve"> 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>
        <w:t>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рпм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Pr="009352C9" w:rsidRDefault="009352C9" w:rsidP="00036898">
      <w:pPr>
        <w:pStyle w:val="ConsPlusNormal"/>
        <w:ind w:left="540"/>
        <w:jc w:val="center"/>
        <w:outlineLvl w:val="3"/>
      </w:pPr>
      <w:r w:rsidRPr="009352C9">
        <w:t xml:space="preserve"> </w:t>
      </w:r>
      <w:r w:rsidR="00805C2C" w:rsidRPr="009352C9">
        <w:t>Затраты на приобретение прочих работ и услуг, не относящиеся</w:t>
      </w:r>
    </w:p>
    <w:p w:rsidR="00805C2C" w:rsidRPr="009352C9" w:rsidRDefault="00805C2C" w:rsidP="00036898">
      <w:pPr>
        <w:pStyle w:val="ConsPlusNormal"/>
        <w:ind w:left="540"/>
        <w:jc w:val="center"/>
        <w:rPr>
          <w:b/>
        </w:rPr>
      </w:pPr>
      <w:r w:rsidRPr="009352C9">
        <w:t>к затратам на услуги связи, аренду и содержание имущества</w:t>
      </w:r>
    </w:p>
    <w:p w:rsidR="00805C2C" w:rsidRDefault="00805C2C" w:rsidP="00036898">
      <w:pPr>
        <w:pStyle w:val="ConsPlusNormal"/>
        <w:ind w:left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>
        <w:t>З</w:t>
      </w:r>
      <w:r>
        <w:rPr>
          <w:vertAlign w:val="subscript"/>
        </w:rPr>
        <w:t>спо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12"/>
        </w:rPr>
        <w:drawing>
          <wp:inline distT="0" distB="0" distL="0" distR="0">
            <wp:extent cx="1282700" cy="279400"/>
            <wp:effectExtent l="0" t="0" r="0" b="0"/>
            <wp:docPr id="12" name="Рисунок 12" descr="base_23945_32458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45_32458_10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 xml:space="preserve"> - затраты на оплату услуг по сопровождению справочно-правовых систем;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З</w:t>
      </w:r>
      <w:r>
        <w:rPr>
          <w:vertAlign w:val="subscript"/>
        </w:rPr>
        <w:t>сип</w:t>
      </w:r>
      <w:proofErr w:type="spellEnd"/>
      <w:r>
        <w:t xml:space="preserve"> - затраты на оплату услуг по сопровождению и приобретению иного программного обеспечения.</w:t>
      </w:r>
    </w:p>
    <w:p w:rsidR="00805C2C" w:rsidRDefault="00805C2C" w:rsidP="00036898">
      <w:pPr>
        <w:pStyle w:val="ConsPlusNormal"/>
        <w:ind w:left="540"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61AB8" w:rsidRDefault="00161AB8" w:rsidP="00036898">
      <w:pPr>
        <w:pStyle w:val="ConsPlusNormal"/>
        <w:ind w:left="540" w:firstLine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>18. Затраты на оплату услуг по сопровождению справочно-правовых систем (</w:t>
      </w:r>
      <w:proofErr w:type="spellStart"/>
      <w:r>
        <w:t>З</w:t>
      </w:r>
      <w:r>
        <w:rPr>
          <w:vertAlign w:val="subscript"/>
        </w:rPr>
        <w:t>сспс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155700" cy="508000"/>
            <wp:effectExtent l="0" t="0" r="0" b="0"/>
            <wp:docPr id="13" name="Рисунок 13" descr="base_23945_32458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45_32458_10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 xml:space="preserve">где </w:t>
      </w:r>
      <w:proofErr w:type="spellStart"/>
      <w:r>
        <w:t>Р</w:t>
      </w:r>
      <w:proofErr w:type="gramStart"/>
      <w:r>
        <w:rPr>
          <w:vertAlign w:val="subscript"/>
        </w:rPr>
        <w:t>i</w:t>
      </w:r>
      <w:proofErr w:type="gramEnd"/>
      <w:r>
        <w:rPr>
          <w:vertAlign w:val="subscript"/>
        </w:rPr>
        <w:t>сспс</w:t>
      </w:r>
      <w:proofErr w:type="spellEnd"/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61AB8" w:rsidRDefault="00161AB8" w:rsidP="00036898">
      <w:pPr>
        <w:pStyle w:val="ConsPlusNormal"/>
        <w:ind w:left="540" w:firstLine="540"/>
        <w:jc w:val="both"/>
      </w:pPr>
    </w:p>
    <w:p w:rsidR="00805C2C" w:rsidRDefault="00805C2C" w:rsidP="00161AB8">
      <w:pPr>
        <w:pStyle w:val="ConsPlusNormal"/>
        <w:ind w:left="540" w:firstLine="540"/>
        <w:jc w:val="both"/>
      </w:pPr>
      <w:r>
        <w:t>19. Затраты на оплату услуг по сопровождению и приобретению иного программного обеспечения (</w:t>
      </w:r>
      <w:proofErr w:type="spellStart"/>
      <w:r>
        <w:t>З</w:t>
      </w:r>
      <w:r>
        <w:rPr>
          <w:vertAlign w:val="subscript"/>
        </w:rPr>
        <w:t>сип</w:t>
      </w:r>
      <w:proofErr w:type="spellEnd"/>
      <w:r>
        <w:t>) определяются по формуле:</w:t>
      </w:r>
    </w:p>
    <w:p w:rsidR="00805C2C" w:rsidRDefault="00907E92" w:rsidP="00161AB8">
      <w:pPr>
        <w:pStyle w:val="ConsPlusNormal"/>
        <w:ind w:left="540" w:firstLine="540"/>
        <w:jc w:val="both"/>
      </w:pPr>
      <w:r>
        <w:rPr>
          <w:noProof/>
          <w:position w:val="-30"/>
        </w:rPr>
        <w:lastRenderedPageBreak/>
        <w:drawing>
          <wp:inline distT="0" distB="0" distL="0" distR="0">
            <wp:extent cx="1828800" cy="533400"/>
            <wp:effectExtent l="0" t="0" r="0" b="0"/>
            <wp:docPr id="14" name="Рисунок 14" descr="base_23945_32458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45_32458_10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Default="00805C2C" w:rsidP="00036898">
      <w:pPr>
        <w:pStyle w:val="ConsPlusNormal"/>
        <w:ind w:left="540" w:firstLine="540"/>
        <w:jc w:val="both"/>
      </w:pPr>
      <w:r>
        <w:t>где:</w:t>
      </w:r>
    </w:p>
    <w:p w:rsidR="00805C2C" w:rsidRDefault="00805C2C" w:rsidP="00036898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g</w:t>
      </w:r>
      <w:proofErr w:type="gramEnd"/>
      <w:r>
        <w:rPr>
          <w:vertAlign w:val="subscript"/>
        </w:rPr>
        <w:t>ипо</w:t>
      </w:r>
      <w:proofErr w:type="spellEnd"/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05C2C" w:rsidRDefault="00805C2C" w:rsidP="002C01EE">
      <w:pPr>
        <w:pStyle w:val="ConsPlusNormal"/>
        <w:ind w:left="540" w:firstLine="540"/>
        <w:jc w:val="both"/>
      </w:pPr>
      <w:proofErr w:type="spellStart"/>
      <w:r>
        <w:t>Р</w:t>
      </w:r>
      <w:proofErr w:type="gramStart"/>
      <w:r>
        <w:rPr>
          <w:vertAlign w:val="subscript"/>
        </w:rPr>
        <w:t>j</w:t>
      </w:r>
      <w:proofErr w:type="gramEnd"/>
      <w:r>
        <w:rPr>
          <w:vertAlign w:val="subscript"/>
        </w:rPr>
        <w:t>пнл</w:t>
      </w:r>
      <w:proofErr w:type="spellEnd"/>
      <w:r>
        <w:t xml:space="preserve"> - цена простых (неисключительных) лицензий на использование программного обеспечения на i-e программное обеспечение, за исключением справочно-правовых систем.</w:t>
      </w:r>
    </w:p>
    <w:p w:rsidR="00161AB8" w:rsidRDefault="00161AB8" w:rsidP="00161AB8">
      <w:pPr>
        <w:pStyle w:val="ConsPlusNormal"/>
        <w:ind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20. Затраты на оплату услуг, связанных с обеспечением безопасности информации (</w:t>
      </w:r>
      <w:proofErr w:type="spellStart"/>
      <w:r w:rsidRPr="009352C9">
        <w:t>З</w:t>
      </w:r>
      <w:r w:rsidRPr="009352C9">
        <w:rPr>
          <w:vertAlign w:val="subscript"/>
        </w:rPr>
        <w:t>оби</w:t>
      </w:r>
      <w:proofErr w:type="spellEnd"/>
      <w:r w:rsidRPr="009352C9">
        <w:t>),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12"/>
        </w:rPr>
        <w:drawing>
          <wp:inline distT="0" distB="0" distL="0" distR="0">
            <wp:extent cx="1193800" cy="279400"/>
            <wp:effectExtent l="0" t="0" r="0" b="0"/>
            <wp:docPr id="15" name="Рисунок 15" descr="base_23945_32458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45_32458_10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ат</w:t>
      </w:r>
      <w:proofErr w:type="spellEnd"/>
      <w:r w:rsidRPr="009352C9">
        <w:t xml:space="preserve"> - затраты на проведение аттестационных, проверочных и контрольных мероприятий;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нп</w:t>
      </w:r>
      <w:proofErr w:type="spellEnd"/>
      <w:r w:rsidRPr="009352C9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61AB8" w:rsidRPr="009352C9" w:rsidRDefault="00161AB8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21. Затраты на проведение аттестационных, проверочных и контрольных мероприятий (</w:t>
      </w:r>
      <w:proofErr w:type="spellStart"/>
      <w:r w:rsidRPr="009352C9">
        <w:t>З</w:t>
      </w:r>
      <w:r w:rsidRPr="009352C9">
        <w:rPr>
          <w:vertAlign w:val="subscript"/>
        </w:rPr>
        <w:t>ат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0"/>
        </w:rPr>
        <w:drawing>
          <wp:inline distT="0" distB="0" distL="0" distR="0">
            <wp:extent cx="2527300" cy="533400"/>
            <wp:effectExtent l="0" t="0" r="0" b="0"/>
            <wp:docPr id="16" name="Рисунок 16" descr="base_23945_32458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45_32458_10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об</w:t>
      </w:r>
      <w:proofErr w:type="spellEnd"/>
      <w:r w:rsidRPr="009352C9">
        <w:t xml:space="preserve"> - количество аттестуемых i-х объектов (помещений);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об</w:t>
      </w:r>
      <w:proofErr w:type="spellEnd"/>
      <w:r w:rsidRPr="009352C9">
        <w:t xml:space="preserve"> - цена проведения аттестации 1 i-го объекта (помещения);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j</w:t>
      </w:r>
      <w:proofErr w:type="gramEnd"/>
      <w:r w:rsidRPr="009352C9">
        <w:rPr>
          <w:vertAlign w:val="subscript"/>
        </w:rPr>
        <w:t>ус</w:t>
      </w:r>
      <w:proofErr w:type="spellEnd"/>
      <w:r w:rsidRPr="009352C9">
        <w:t xml:space="preserve"> - количество единиц i-го оборудования (устройств), требующих проверки;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j</w:t>
      </w:r>
      <w:proofErr w:type="gramEnd"/>
      <w:r w:rsidRPr="009352C9">
        <w:rPr>
          <w:vertAlign w:val="subscript"/>
        </w:rPr>
        <w:t>ус</w:t>
      </w:r>
      <w:proofErr w:type="spellEnd"/>
      <w:r w:rsidRPr="009352C9">
        <w:t xml:space="preserve"> - цена проведения проверки 1 единицы i-го оборудования (устройства).</w:t>
      </w:r>
    </w:p>
    <w:p w:rsidR="00161AB8" w:rsidRPr="009352C9" w:rsidRDefault="00161AB8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9352C9">
        <w:t>З</w:t>
      </w:r>
      <w:r w:rsidRPr="009352C9">
        <w:rPr>
          <w:vertAlign w:val="subscript"/>
        </w:rPr>
        <w:t>нп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97000" cy="508000"/>
            <wp:effectExtent l="0" t="0" r="0" b="0"/>
            <wp:docPr id="17" name="Рисунок 17" descr="base_23945_32458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45_32458_11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нп</w:t>
      </w:r>
      <w:proofErr w:type="spellEnd"/>
      <w:r w:rsidRPr="009352C9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нп</w:t>
      </w:r>
      <w:proofErr w:type="spellEnd"/>
      <w:r w:rsidRPr="009352C9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61AB8" w:rsidRPr="009352C9" w:rsidRDefault="00161AB8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23. Затраты на оплату работ по монтажу (установке), дооборудованию и наладке оборудования (</w:t>
      </w:r>
      <w:proofErr w:type="spellStart"/>
      <w:r w:rsidRPr="009352C9">
        <w:t>З</w:t>
      </w:r>
      <w:r w:rsidRPr="009352C9">
        <w:rPr>
          <w:vertAlign w:val="subscript"/>
        </w:rPr>
        <w:t>м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46200" cy="508000"/>
            <wp:effectExtent l="0" t="0" r="0" b="0"/>
            <wp:docPr id="18" name="Рисунок 18" descr="base_23945_32458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45_32458_11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м</w:t>
      </w:r>
      <w:proofErr w:type="spellEnd"/>
      <w:proofErr w:type="gramEnd"/>
      <w:r w:rsidRPr="009352C9">
        <w:t xml:space="preserve"> - количество i-го оборудования, подлежащего монтажу (установке), дооборудованию и наладке;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lastRenderedPageBreak/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</w:t>
      </w:r>
      <w:proofErr w:type="spellEnd"/>
      <w:r w:rsidRPr="009352C9">
        <w:t xml:space="preserve"> - цена монтажа (установки), дооборудования и наладки 1 единицы i-го оборудования.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приобретение основных средств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24. Затраты на приобретение рабочих станций (</w:t>
      </w:r>
      <w:proofErr w:type="spellStart"/>
      <w:r w:rsidRPr="009352C9">
        <w:t>З</w:t>
      </w:r>
      <w:r w:rsidRPr="009352C9">
        <w:rPr>
          <w:vertAlign w:val="subscript"/>
        </w:rPr>
        <w:t>рст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968500" cy="508000"/>
            <wp:effectExtent l="0" t="0" r="0" b="0"/>
            <wp:docPr id="19" name="Рисунок 19" descr="base_23945_32458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45_32458_11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рстпредел</w:t>
      </w:r>
      <w:proofErr w:type="spellEnd"/>
      <w:r w:rsidRPr="009352C9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рст</w:t>
      </w:r>
      <w:proofErr w:type="spellEnd"/>
      <w:r w:rsidRPr="009352C9">
        <w:t xml:space="preserve"> - цена приобретения 1 рабочей станции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Предельное количество рабочих станций по i-й должности (</w:t>
      </w: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рстпредел</w:t>
      </w:r>
      <w:proofErr w:type="spellEnd"/>
      <w:r w:rsidRPr="009352C9">
        <w:t>) определяется по формулам: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рвтпредел</w:t>
      </w:r>
      <w:proofErr w:type="spellEnd"/>
      <w:r w:rsidRPr="009352C9">
        <w:t xml:space="preserve"> = Ч</w:t>
      </w:r>
      <w:r w:rsidRPr="009352C9">
        <w:rPr>
          <w:vertAlign w:val="subscript"/>
        </w:rPr>
        <w:t>оп</w:t>
      </w:r>
      <w:r w:rsidRPr="009352C9">
        <w:t xml:space="preserve"> х 0,2 - для закрытого контура обработки информации,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рвтпредел</w:t>
      </w:r>
      <w:proofErr w:type="spellEnd"/>
      <w:r w:rsidRPr="009352C9">
        <w:t xml:space="preserve"> = Ч</w:t>
      </w:r>
      <w:r w:rsidRPr="009352C9">
        <w:rPr>
          <w:vertAlign w:val="subscript"/>
        </w:rPr>
        <w:t>оп</w:t>
      </w:r>
      <w:r w:rsidRPr="009352C9">
        <w:t xml:space="preserve"> х 1 - для открытого контура обработки информации,</w:t>
      </w:r>
    </w:p>
    <w:p w:rsidR="009352C9" w:rsidRDefault="009352C9" w:rsidP="009352C9">
      <w:pPr>
        <w:pStyle w:val="ConsPlusNormal"/>
        <w:ind w:left="540" w:firstLine="540"/>
        <w:jc w:val="both"/>
        <w:rPr>
          <w:lang w:val="en-US"/>
        </w:rPr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 Ч</w:t>
      </w:r>
      <w:r w:rsidRPr="009352C9">
        <w:rPr>
          <w:vertAlign w:val="subscript"/>
        </w:rPr>
        <w:t>оп</w:t>
      </w:r>
      <w:r w:rsidRPr="009352C9">
        <w:t xml:space="preserve"> - расчетная численность основных работников, определяемая в соответствии с </w:t>
      </w:r>
      <w:hyperlink r:id="rId29" w:history="1">
        <w:r w:rsidRPr="009352C9">
          <w:t>пунктами 17</w:t>
        </w:r>
      </w:hyperlink>
      <w:r w:rsidRPr="009352C9">
        <w:t xml:space="preserve"> - </w:t>
      </w:r>
      <w:hyperlink r:id="rId30" w:history="1">
        <w:r w:rsidRPr="009352C9">
          <w:t>22</w:t>
        </w:r>
      </w:hyperlink>
      <w:r w:rsidRPr="009352C9">
        <w:t xml:space="preserve"> Общих правил определения нормативных затрат и </w:t>
      </w:r>
      <w:hyperlink r:id="rId31" w:history="1">
        <w:r w:rsidRPr="0083522B">
          <w:t>постановлением</w:t>
        </w:r>
      </w:hyperlink>
      <w:r w:rsidR="0083522B">
        <w:t xml:space="preserve"> Главы Администрации Юстинского районного муниципального образования  Республики Калмыкия  №</w:t>
      </w:r>
      <w:r w:rsidRPr="0083522B">
        <w:t xml:space="preserve"> </w:t>
      </w:r>
      <w:r w:rsidR="0083522B">
        <w:t>___</w:t>
      </w:r>
      <w:r w:rsidRPr="0083522B">
        <w:t>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25.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9352C9">
        <w:t>З</w:t>
      </w:r>
      <w:r w:rsidRPr="009352C9">
        <w:rPr>
          <w:vertAlign w:val="subscript"/>
        </w:rPr>
        <w:t>пм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47800" cy="508000"/>
            <wp:effectExtent l="0" t="0" r="0" b="0"/>
            <wp:docPr id="20" name="Рисунок 20" descr="base_23945_32458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45_32458_11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пм</w:t>
      </w:r>
      <w:proofErr w:type="spellEnd"/>
      <w:r w:rsidRPr="009352C9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пм</w:t>
      </w:r>
      <w:proofErr w:type="spellEnd"/>
      <w:r w:rsidRPr="009352C9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.</w:t>
      </w:r>
    </w:p>
    <w:p w:rsidR="00161AB8" w:rsidRPr="009352C9" w:rsidRDefault="00161AB8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26. Затраты на приобретение средств подвижной связи (</w:t>
      </w:r>
      <w:proofErr w:type="spellStart"/>
      <w:r w:rsidRPr="009352C9">
        <w:t>З</w:t>
      </w:r>
      <w:r w:rsidRPr="009352C9">
        <w:rPr>
          <w:vertAlign w:val="subscript"/>
        </w:rPr>
        <w:t>прсот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930400" cy="508000"/>
            <wp:effectExtent l="0" t="0" r="0" b="0"/>
            <wp:docPr id="21" name="Рисунок 21" descr="base_23945_32458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45_32458_11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прсот</w:t>
      </w:r>
      <w:proofErr w:type="spellEnd"/>
      <w:r w:rsidRPr="009352C9">
        <w:t xml:space="preserve"> - количество средств подвижной связи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, определенными с учетом нормативов затрат на обеспечение средствами связи;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прсот</w:t>
      </w:r>
      <w:proofErr w:type="spellEnd"/>
      <w:r w:rsidRPr="009352C9">
        <w:t xml:space="preserve"> - стоимость 1 средства подвижной связи для i-й должности в соответствии с нормативами</w:t>
      </w:r>
      <w:r w:rsidR="00F360C1" w:rsidRPr="00F360C1">
        <w:t xml:space="preserve"> </w:t>
      </w:r>
      <w:r w:rsidR="00F360C1">
        <w:t xml:space="preserve">муниципального учреждения Финансово-экономического управления </w:t>
      </w:r>
      <w:r w:rsidR="00F360C1">
        <w:lastRenderedPageBreak/>
        <w:t>Администрации Юстинского районного муниципального образования Республики Калмыкия</w:t>
      </w:r>
      <w:r w:rsidRPr="009352C9">
        <w:t>, определенными с учетом нормативов затрат на обеспечение средствами связи.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27. Затраты на приобретение планшетных компьютеров (</w:t>
      </w:r>
      <w:proofErr w:type="spellStart"/>
      <w:r w:rsidRPr="009352C9">
        <w:t>З</w:t>
      </w:r>
      <w:r w:rsidRPr="009352C9">
        <w:rPr>
          <w:vertAlign w:val="subscript"/>
        </w:rPr>
        <w:t>прпк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27200" cy="508000"/>
            <wp:effectExtent l="0" t="0" r="0" b="0"/>
            <wp:docPr id="22" name="Рисунок 22" descr="base_23945_32458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45_32458_11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прпк</w:t>
      </w:r>
      <w:proofErr w:type="spellEnd"/>
      <w:r w:rsidRPr="009352C9">
        <w:t xml:space="preserve"> - количество планшетных компьютеров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прпк</w:t>
      </w:r>
      <w:proofErr w:type="spellEnd"/>
      <w:r w:rsidRPr="009352C9">
        <w:t xml:space="preserve"> - цена 1 планшетного компьютера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;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28. Затраты на приобретение оборудования по обеспечению безопасности информации (</w:t>
      </w:r>
      <w:proofErr w:type="spellStart"/>
      <w:r w:rsidRPr="009352C9">
        <w:t>З</w:t>
      </w:r>
      <w:r w:rsidRPr="009352C9">
        <w:rPr>
          <w:vertAlign w:val="subscript"/>
        </w:rPr>
        <w:t>обин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27200" cy="508000"/>
            <wp:effectExtent l="0" t="0" r="0" b="0"/>
            <wp:docPr id="23" name="Рисунок 23" descr="base_23945_32458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45_32458_11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обин</w:t>
      </w:r>
      <w:proofErr w:type="spellEnd"/>
      <w:r w:rsidRPr="009352C9">
        <w:t xml:space="preserve"> - количество i-</w:t>
      </w:r>
      <w:proofErr w:type="spellStart"/>
      <w:r w:rsidRPr="009352C9">
        <w:t>гo</w:t>
      </w:r>
      <w:proofErr w:type="spellEnd"/>
      <w:r w:rsidRPr="009352C9">
        <w:t xml:space="preserve"> оборудования по обеспечению безопасности информации;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обин</w:t>
      </w:r>
      <w:proofErr w:type="spellEnd"/>
      <w:r w:rsidRPr="009352C9">
        <w:t xml:space="preserve"> - цена приобретаемого i-</w:t>
      </w:r>
      <w:proofErr w:type="spellStart"/>
      <w:r w:rsidRPr="009352C9">
        <w:t>гo</w:t>
      </w:r>
      <w:proofErr w:type="spellEnd"/>
      <w:r w:rsidRPr="009352C9">
        <w:t xml:space="preserve"> оборудования по обеспечению безопасности информации.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приобретение материальных запасов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29. Затраты на приобретение мониторов (</w:t>
      </w:r>
      <w:proofErr w:type="spellStart"/>
      <w:r w:rsidRPr="009352C9">
        <w:t>З</w:t>
      </w:r>
      <w:r w:rsidRPr="009352C9">
        <w:rPr>
          <w:vertAlign w:val="subscript"/>
        </w:rPr>
        <w:t>мон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12900" cy="508000"/>
            <wp:effectExtent l="0" t="0" r="0" b="0"/>
            <wp:docPr id="24" name="Рисунок 24" descr="base_23945_32458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45_32458_11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мон</w:t>
      </w:r>
      <w:proofErr w:type="spellEnd"/>
      <w:r w:rsidRPr="009352C9">
        <w:t xml:space="preserve"> - количество мониторов для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мон</w:t>
      </w:r>
      <w:proofErr w:type="spellEnd"/>
      <w:r w:rsidRPr="009352C9">
        <w:t xml:space="preserve"> - цена одного монитора для i-й должности.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30. Затраты на приобретение системных блоков (</w:t>
      </w:r>
      <w:proofErr w:type="spellStart"/>
      <w:r w:rsidRPr="009352C9">
        <w:t>З</w:t>
      </w:r>
      <w:r w:rsidRPr="009352C9">
        <w:rPr>
          <w:vertAlign w:val="subscript"/>
        </w:rPr>
        <w:t>сб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97000" cy="508000"/>
            <wp:effectExtent l="0" t="0" r="0" b="0"/>
            <wp:docPr id="25" name="Рисунок 25" descr="base_23945_32458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45_32458_11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сб</w:t>
      </w:r>
      <w:proofErr w:type="spellEnd"/>
      <w:r w:rsidRPr="009352C9">
        <w:t xml:space="preserve"> - количество i-х системных блоков;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сб</w:t>
      </w:r>
      <w:proofErr w:type="spellEnd"/>
      <w:r w:rsidRPr="009352C9">
        <w:t xml:space="preserve"> - цена одного i-го системного блока.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31. Затраты на приобретение других запасных частей для вычислительной техники (</w:t>
      </w:r>
      <w:proofErr w:type="spellStart"/>
      <w:r w:rsidRPr="009352C9">
        <w:t>З</w:t>
      </w:r>
      <w:r w:rsidRPr="009352C9">
        <w:rPr>
          <w:vertAlign w:val="subscript"/>
        </w:rPr>
        <w:t>двт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12900" cy="508000"/>
            <wp:effectExtent l="0" t="0" r="0" b="0"/>
            <wp:docPr id="26" name="Рисунок 26" descr="base_23945_32458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45_32458_1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iдвт</w:t>
      </w:r>
      <w:proofErr w:type="spellEnd"/>
      <w:r w:rsidRPr="009352C9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lastRenderedPageBreak/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двт</w:t>
      </w:r>
      <w:proofErr w:type="spellEnd"/>
      <w:r w:rsidRPr="009352C9">
        <w:t xml:space="preserve"> - цена 1 единицы i-й запасной части для вычислительной техники.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32. Затраты на приобретение носителей информации, в том числе магнитных и оптических носителей информации (</w:t>
      </w:r>
      <w:proofErr w:type="spellStart"/>
      <w:r w:rsidRPr="009352C9">
        <w:t>З</w:t>
      </w:r>
      <w:r w:rsidRPr="009352C9">
        <w:rPr>
          <w:vertAlign w:val="subscript"/>
        </w:rPr>
        <w:t>мн</w:t>
      </w:r>
      <w:proofErr w:type="spellEnd"/>
      <w:r w:rsidRPr="009352C9">
        <w:t>),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47800" cy="508000"/>
            <wp:effectExtent l="0" t="0" r="0" b="0"/>
            <wp:docPr id="27" name="Рисунок 27" descr="base_23945_32458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45_32458_1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мн</w:t>
      </w:r>
      <w:proofErr w:type="spellEnd"/>
      <w:r w:rsidRPr="009352C9">
        <w:t xml:space="preserve"> - количество носителей информации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мн</w:t>
      </w:r>
      <w:proofErr w:type="spellEnd"/>
      <w:r w:rsidRPr="009352C9">
        <w:t xml:space="preserve"> - цена 1 единицы носителя информации по i-й должности в соответствии с нормативами</w:t>
      </w:r>
      <w:r w:rsidR="00F360C1" w:rsidRPr="00F360C1">
        <w:t xml:space="preserve"> </w:t>
      </w:r>
      <w:r w:rsidR="00F360C1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9352C9">
        <w:t>З</w:t>
      </w:r>
      <w:r w:rsidRPr="009352C9">
        <w:rPr>
          <w:vertAlign w:val="subscript"/>
        </w:rPr>
        <w:t>дсо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дсо</w:t>
      </w:r>
      <w:proofErr w:type="spellEnd"/>
      <w:r w:rsidRPr="009352C9">
        <w:t xml:space="preserve"> = </w:t>
      </w:r>
      <w:proofErr w:type="spellStart"/>
      <w:r w:rsidRPr="009352C9">
        <w:t>Зрм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зп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рм</w:t>
      </w:r>
      <w:proofErr w:type="spellEnd"/>
      <w:r w:rsidRPr="009352C9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05C2C" w:rsidRPr="009352C9" w:rsidRDefault="00805C2C" w:rsidP="0017712F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зп</w:t>
      </w:r>
      <w:proofErr w:type="spellEnd"/>
      <w:r w:rsidRPr="009352C9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6D1E41" w:rsidRDefault="006D1E41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9352C9">
        <w:t>З</w:t>
      </w:r>
      <w:r w:rsidRPr="009352C9">
        <w:rPr>
          <w:vertAlign w:val="subscript"/>
        </w:rPr>
        <w:t>рм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917700" cy="508000"/>
            <wp:effectExtent l="0" t="0" r="0" b="0"/>
            <wp:docPr id="28" name="Рисунок 28" descr="base_23945_32458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45_32458_1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рм</w:t>
      </w:r>
      <w:proofErr w:type="spellEnd"/>
      <w:r w:rsidRPr="009352C9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F360C1" w:rsidRPr="00F360C1">
        <w:t xml:space="preserve"> </w:t>
      </w:r>
      <w:r w:rsidR="00F360C1">
        <w:t>муниципальн</w:t>
      </w:r>
      <w:r w:rsidR="00650890">
        <w:t>ых</w:t>
      </w:r>
      <w:r w:rsidR="00F360C1">
        <w:t xml:space="preserve"> </w:t>
      </w:r>
      <w:r w:rsidR="00650890">
        <w:t>органов Малодербетовского</w:t>
      </w:r>
      <w:r w:rsidR="00F360C1">
        <w:t xml:space="preserve">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рм</w:t>
      </w:r>
      <w:proofErr w:type="spellEnd"/>
      <w:r w:rsidRPr="009352C9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17712F" w:rsidRPr="0017712F">
        <w:t xml:space="preserve"> </w:t>
      </w:r>
      <w:r w:rsidR="0017712F">
        <w:t>муниципальн</w:t>
      </w:r>
      <w:r w:rsidR="00650890">
        <w:t xml:space="preserve">ых органов Малодербетовского </w:t>
      </w:r>
      <w:r w:rsidR="0017712F">
        <w:t>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рм</w:t>
      </w:r>
      <w:proofErr w:type="spellEnd"/>
      <w:r w:rsidRPr="009352C9"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17712F" w:rsidRPr="0017712F">
        <w:t xml:space="preserve"> </w:t>
      </w:r>
      <w:r w:rsidR="0017712F">
        <w:t>муниципальн</w:t>
      </w:r>
      <w:r w:rsidR="00650890">
        <w:t xml:space="preserve">ых органов Малодербетовского </w:t>
      </w:r>
      <w:r w:rsidR="0017712F">
        <w:t>районного муниципального образования Республики Калмыкия</w:t>
      </w:r>
      <w:r w:rsidRPr="009352C9">
        <w:t>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9352C9">
        <w:t>З</w:t>
      </w:r>
      <w:r w:rsidRPr="009352C9">
        <w:rPr>
          <w:vertAlign w:val="subscript"/>
        </w:rPr>
        <w:t>зп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71600" cy="508000"/>
            <wp:effectExtent l="0" t="0" r="0" b="0"/>
            <wp:docPr id="29" name="Рисунок 29" descr="base_23945_32458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45_32458_1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зп</w:t>
      </w:r>
      <w:proofErr w:type="spellEnd"/>
      <w:r w:rsidRPr="009352C9">
        <w:t xml:space="preserve"> - количество i-х запасных частей для принтеров, многофункциональных </w:t>
      </w:r>
      <w:r w:rsidRPr="009352C9">
        <w:lastRenderedPageBreak/>
        <w:t>устройств, копировальных аппаратов и иной оргтехники;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зп</w:t>
      </w:r>
      <w:proofErr w:type="spellEnd"/>
      <w:r w:rsidRPr="009352C9">
        <w:t xml:space="preserve"> - цена 1 единицы i-й запасной части.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36. Затраты на приобретение материальных запасов по обеспечению безопасности информации (</w:t>
      </w:r>
      <w:proofErr w:type="spellStart"/>
      <w:r w:rsidRPr="009352C9">
        <w:t>З</w:t>
      </w:r>
      <w:r w:rsidRPr="009352C9">
        <w:rPr>
          <w:vertAlign w:val="subscript"/>
        </w:rPr>
        <w:t>мби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12900" cy="508000"/>
            <wp:effectExtent l="0" t="0" r="0" b="0"/>
            <wp:docPr id="30" name="Рисунок 30" descr="base_23945_32458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45_32458_12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мби</w:t>
      </w:r>
      <w:proofErr w:type="spellEnd"/>
      <w:r w:rsidRPr="009352C9">
        <w:t xml:space="preserve"> - количество i-</w:t>
      </w:r>
      <w:proofErr w:type="spellStart"/>
      <w:r w:rsidRPr="009352C9">
        <w:t>гo</w:t>
      </w:r>
      <w:proofErr w:type="spellEnd"/>
      <w:r w:rsidRPr="009352C9">
        <w:t xml:space="preserve"> материального запаса;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мби</w:t>
      </w:r>
      <w:proofErr w:type="spellEnd"/>
      <w:r w:rsidRPr="009352C9">
        <w:t xml:space="preserve"> - цена 1 единицы i-</w:t>
      </w:r>
      <w:proofErr w:type="spellStart"/>
      <w:r w:rsidRPr="009352C9">
        <w:t>гo</w:t>
      </w:r>
      <w:proofErr w:type="spellEnd"/>
      <w:r w:rsidRPr="009352C9">
        <w:t xml:space="preserve"> материального запаса.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2"/>
        <w:rPr>
          <w:b/>
        </w:rPr>
      </w:pPr>
      <w:bookmarkStart w:id="4" w:name="P386"/>
      <w:bookmarkEnd w:id="4"/>
      <w:r w:rsidRPr="009352C9">
        <w:rPr>
          <w:b/>
        </w:rPr>
        <w:t>II. Прочие затраты</w:t>
      </w:r>
    </w:p>
    <w:p w:rsidR="00805C2C" w:rsidRPr="009352C9" w:rsidRDefault="00805C2C" w:rsidP="009352C9">
      <w:pPr>
        <w:pStyle w:val="ConsPlusNormal"/>
        <w:ind w:left="540" w:firstLine="540"/>
        <w:jc w:val="both"/>
        <w:rPr>
          <w:b/>
        </w:rPr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услуги связи, не отнесенные к затратам на услуги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связи в рамках затрат на информационно-коммуникационные</w:t>
      </w:r>
      <w:r w:rsidR="002C01EE" w:rsidRPr="009352C9">
        <w:t xml:space="preserve"> </w:t>
      </w:r>
      <w:r w:rsidRPr="009352C9">
        <w:t>технологии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37. Затраты на услуги связи</w:t>
      </w:r>
      <w:proofErr w:type="gramStart"/>
      <w:r w:rsidRPr="009352C9">
        <w:t xml:space="preserve"> (</w:t>
      </w:r>
      <w:r w:rsidR="00907E92">
        <w:rPr>
          <w:noProof/>
          <w:position w:val="-14"/>
        </w:rPr>
        <w:drawing>
          <wp:inline distT="0" distB="0" distL="0" distR="0">
            <wp:extent cx="304800" cy="304800"/>
            <wp:effectExtent l="0" t="0" r="0" b="0"/>
            <wp:docPr id="31" name="Рисунок 31" descr="base_23945_32458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45_32458_12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C9">
        <w:t xml:space="preserve">) </w:t>
      </w:r>
      <w:proofErr w:type="gramEnd"/>
      <w:r w:rsidRPr="009352C9">
        <w:t>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14"/>
        </w:rPr>
        <w:drawing>
          <wp:inline distT="0" distB="0" distL="0" distR="0">
            <wp:extent cx="1092200" cy="304800"/>
            <wp:effectExtent l="0" t="0" r="0" b="0"/>
            <wp:docPr id="32" name="Рисунок 32" descr="base_23945_32458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45_32458_12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п</w:t>
      </w:r>
      <w:proofErr w:type="spellEnd"/>
      <w:r w:rsidRPr="009352C9">
        <w:t xml:space="preserve"> - затраты на оплату услуг почтовой связи;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сс</w:t>
      </w:r>
      <w:proofErr w:type="spellEnd"/>
      <w:r w:rsidRPr="009352C9">
        <w:t xml:space="preserve"> - затраты на оплату услуг специальной связи.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38. Затраты на оплату услуг почтовой связи (</w:t>
      </w:r>
      <w:proofErr w:type="spellStart"/>
      <w:r w:rsidRPr="009352C9">
        <w:t>З</w:t>
      </w:r>
      <w:r w:rsidRPr="009352C9">
        <w:rPr>
          <w:vertAlign w:val="subscript"/>
        </w:rPr>
        <w:t>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219200" cy="508000"/>
            <wp:effectExtent l="0" t="0" r="0" b="0"/>
            <wp:docPr id="33" name="Рисунок 33" descr="base_23945_32458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45_32458_12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in</w:t>
      </w:r>
      <w:proofErr w:type="spellEnd"/>
      <w:r w:rsidRPr="009352C9">
        <w:t xml:space="preserve"> - планируемое количество i-х почтовых отправлений в год;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Р</w:t>
      </w:r>
      <w:proofErr w:type="gramEnd"/>
      <w:r w:rsidRPr="009352C9">
        <w:rPr>
          <w:vertAlign w:val="subscript"/>
        </w:rPr>
        <w:t>in</w:t>
      </w:r>
      <w:proofErr w:type="spellEnd"/>
      <w:r w:rsidRPr="009352C9">
        <w:t xml:space="preserve"> - цена 1 i-го почтового отправления.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39. Затраты на оплату услуг специальной связи (</w:t>
      </w:r>
      <w:proofErr w:type="spellStart"/>
      <w:r w:rsidRPr="009352C9">
        <w:t>З</w:t>
      </w:r>
      <w:r w:rsidRPr="009352C9">
        <w:rPr>
          <w:vertAlign w:val="subscript"/>
        </w:rPr>
        <w:t>сс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сс</w:t>
      </w:r>
      <w:proofErr w:type="spellEnd"/>
      <w:r w:rsidRPr="009352C9">
        <w:t xml:space="preserve"> = </w:t>
      </w: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сс</w:t>
      </w:r>
      <w:proofErr w:type="spellEnd"/>
      <w:r w:rsidRPr="009352C9">
        <w:t xml:space="preserve"> х </w:t>
      </w:r>
      <w:proofErr w:type="spellStart"/>
      <w:r w:rsidRPr="009352C9">
        <w:t>Р</w:t>
      </w:r>
      <w:r w:rsidRPr="009352C9">
        <w:rPr>
          <w:vertAlign w:val="subscript"/>
        </w:rPr>
        <w:t>сс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сс</w:t>
      </w:r>
      <w:proofErr w:type="spellEnd"/>
      <w:r w:rsidRPr="009352C9">
        <w:t xml:space="preserve"> - планируемое количество листов (пакетов) исходящей информации в год;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сс</w:t>
      </w:r>
      <w:proofErr w:type="spellEnd"/>
      <w:r w:rsidRPr="009352C9">
        <w:t xml:space="preserve"> - цена 1 листа (пакета) исходящей информации, отправляемой по каналам специальной связи.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транспортные услуги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40. Затраты по договору об оказании услуг перевозки (транспортировки) грузов (</w:t>
      </w:r>
      <w:proofErr w:type="spellStart"/>
      <w:r w:rsidRPr="009352C9">
        <w:t>З</w:t>
      </w:r>
      <w:r w:rsidRPr="009352C9">
        <w:rPr>
          <w:vertAlign w:val="subscript"/>
        </w:rPr>
        <w:t>дг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71600" cy="508000"/>
            <wp:effectExtent l="0" t="0" r="0" b="0"/>
            <wp:docPr id="34" name="Рисунок 34" descr="base_23945_32458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45_32458_12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дг</w:t>
      </w:r>
      <w:proofErr w:type="spellEnd"/>
      <w:r w:rsidRPr="009352C9">
        <w:t xml:space="preserve"> - количество i-х услуг перевозки (транспортировки) грузов;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дг</w:t>
      </w:r>
      <w:proofErr w:type="spellEnd"/>
      <w:r w:rsidRPr="009352C9">
        <w:t xml:space="preserve"> - цена 1 i-й услуги перевозки (транспортировки) груза.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41. Затраты на оплату услуг аренды транспортных средств (</w:t>
      </w:r>
      <w:proofErr w:type="spellStart"/>
      <w:r w:rsidRPr="009352C9">
        <w:t>З</w:t>
      </w:r>
      <w:r w:rsidRPr="009352C9">
        <w:rPr>
          <w:vertAlign w:val="subscript"/>
        </w:rPr>
        <w:t>аут</w:t>
      </w:r>
      <w:proofErr w:type="spellEnd"/>
      <w:r w:rsidRPr="009352C9">
        <w:t>) определяются по формуле</w:t>
      </w:r>
      <w:proofErr w:type="gramStart"/>
      <w:r w:rsidRPr="009352C9">
        <w:t>:</w:t>
      </w:r>
      <w:proofErr w:type="gramEnd"/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2120900" cy="520700"/>
            <wp:effectExtent l="0" t="0" r="0" b="0"/>
            <wp:docPr id="35" name="Рисунок 35" descr="base_23945_32458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45_32458_12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</w:t>
      </w:r>
      <w:proofErr w:type="spellEnd"/>
      <w:r w:rsidRPr="009352C9">
        <w:t xml:space="preserve"> - количество i-х транспортных средств. </w:t>
      </w:r>
      <w:proofErr w:type="gramStart"/>
      <w:r w:rsidRPr="009352C9"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</w:t>
      </w:r>
      <w:r w:rsidR="0017712F" w:rsidRPr="0017712F">
        <w:t xml:space="preserve"> </w:t>
      </w:r>
      <w:r w:rsidR="0017712F">
        <w:t>муниципального учреждения 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, применяемыми при расчете нормативных затрат на приобретение служебного легкового автотранспорта;</w:t>
      </w:r>
      <w:proofErr w:type="gramEnd"/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</w:t>
      </w:r>
      <w:proofErr w:type="spellEnd"/>
      <w:r w:rsidRPr="009352C9">
        <w:t xml:space="preserve"> - цена аренды i-</w:t>
      </w:r>
      <w:proofErr w:type="spellStart"/>
      <w:r w:rsidRPr="009352C9">
        <w:t>гo</w:t>
      </w:r>
      <w:proofErr w:type="spellEnd"/>
      <w:r w:rsidRPr="009352C9">
        <w:t xml:space="preserve"> транспортного средства в месяц;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</w:t>
      </w:r>
      <w:proofErr w:type="spellEnd"/>
      <w:r w:rsidRPr="009352C9">
        <w:t xml:space="preserve"> - планируемое количество месяцев аренды i-го транспортного средства.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42. Затраты на оплату разовых услуг пассажирских перевозок при проведении совещания (</w:t>
      </w:r>
      <w:proofErr w:type="spellStart"/>
      <w:r w:rsidRPr="009352C9">
        <w:t>З</w:t>
      </w:r>
      <w:r w:rsidRPr="009352C9">
        <w:rPr>
          <w:vertAlign w:val="subscript"/>
        </w:rPr>
        <w:t>пп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63700" cy="508000"/>
            <wp:effectExtent l="0" t="0" r="0" b="0"/>
            <wp:docPr id="36" name="Рисунок 36" descr="base_23945_32458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45_32458_12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iy</w:t>
      </w:r>
      <w:proofErr w:type="spellEnd"/>
      <w:r w:rsidRPr="009352C9">
        <w:t xml:space="preserve"> - количество i-х разовых услуг пассажирских перевозок;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ч</w:t>
      </w:r>
      <w:proofErr w:type="spellEnd"/>
      <w:proofErr w:type="gramEnd"/>
      <w:r w:rsidRPr="009352C9">
        <w:t xml:space="preserve"> - среднее количество часов аренды транспортного средства по i-й разовой услуге;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ч</w:t>
      </w:r>
      <w:proofErr w:type="spellEnd"/>
      <w:r w:rsidRPr="009352C9">
        <w:t xml:space="preserve"> - цена 1 часа аренды транспортного средства по i-й разовой услуге.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43. Затраты на оплату проезда работника к месту нахождения учебного заведения и обратно (</w:t>
      </w:r>
      <w:proofErr w:type="spellStart"/>
      <w:r w:rsidRPr="009352C9">
        <w:t>З</w:t>
      </w:r>
      <w:r w:rsidRPr="009352C9">
        <w:rPr>
          <w:vertAlign w:val="subscript"/>
        </w:rPr>
        <w:t>тру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854200" cy="508000"/>
            <wp:effectExtent l="0" t="0" r="0" b="0"/>
            <wp:docPr id="37" name="Рисунок 37" descr="base_23945_32458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45_32458_13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тру</w:t>
      </w:r>
      <w:proofErr w:type="spellEnd"/>
      <w:r w:rsidRPr="009352C9">
        <w:t xml:space="preserve"> - количество работников, имеющих право на компенсацию расходов, по i-</w:t>
      </w:r>
      <w:proofErr w:type="spellStart"/>
      <w:r w:rsidRPr="009352C9">
        <w:t>му</w:t>
      </w:r>
      <w:proofErr w:type="spellEnd"/>
      <w:r w:rsidRPr="009352C9">
        <w:t xml:space="preserve"> направлению;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тру</w:t>
      </w:r>
      <w:proofErr w:type="spellEnd"/>
      <w:r w:rsidRPr="009352C9">
        <w:t xml:space="preserve"> - цена проезда к месту нахождения учебного заведения по i-</w:t>
      </w:r>
      <w:proofErr w:type="spellStart"/>
      <w:r w:rsidRPr="009352C9">
        <w:t>му</w:t>
      </w:r>
      <w:proofErr w:type="spellEnd"/>
      <w:r w:rsidRPr="009352C9">
        <w:t xml:space="preserve"> направлению.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оплату расходов по договорам об оказании услуг,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proofErr w:type="gramStart"/>
      <w:r w:rsidRPr="009352C9">
        <w:t>связанных</w:t>
      </w:r>
      <w:proofErr w:type="gramEnd"/>
      <w:r w:rsidRPr="009352C9">
        <w:t xml:space="preserve"> с проездом и наймом жилого помещения в связи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 xml:space="preserve">с командированием работников, заключаемым со </w:t>
      </w:r>
      <w:proofErr w:type="gramStart"/>
      <w:r w:rsidRPr="009352C9">
        <w:t>сторонними</w:t>
      </w:r>
      <w:proofErr w:type="gramEnd"/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организациями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9352C9">
        <w:t>З</w:t>
      </w:r>
      <w:r w:rsidRPr="009352C9">
        <w:rPr>
          <w:vertAlign w:val="subscript"/>
        </w:rPr>
        <w:t>кр</w:t>
      </w:r>
      <w:proofErr w:type="spellEnd"/>
      <w:r w:rsidRPr="009352C9">
        <w:t>),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кр</w:t>
      </w:r>
      <w:proofErr w:type="spellEnd"/>
      <w:r w:rsidRPr="009352C9">
        <w:t xml:space="preserve"> = </w:t>
      </w:r>
      <w:proofErr w:type="spellStart"/>
      <w:r w:rsidRPr="009352C9">
        <w:t>З</w:t>
      </w:r>
      <w:r w:rsidRPr="009352C9">
        <w:rPr>
          <w:vertAlign w:val="subscript"/>
        </w:rPr>
        <w:t>проезд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найм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проезд</w:t>
      </w:r>
      <w:proofErr w:type="spellEnd"/>
      <w:r w:rsidRPr="009352C9">
        <w:t xml:space="preserve"> - затраты по договору на проезд к месту командирования и обратно;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найм</w:t>
      </w:r>
      <w:proofErr w:type="spellEnd"/>
      <w:r w:rsidRPr="009352C9">
        <w:t xml:space="preserve"> - затраты по договору на </w:t>
      </w:r>
      <w:proofErr w:type="spellStart"/>
      <w:r w:rsidRPr="009352C9">
        <w:t>найм</w:t>
      </w:r>
      <w:proofErr w:type="spellEnd"/>
      <w:r w:rsidRPr="009352C9">
        <w:t xml:space="preserve"> жилого помещения на период командирования.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45. Затраты по договору на проезд к месту командирования и обратно (</w:t>
      </w:r>
      <w:proofErr w:type="spellStart"/>
      <w:r w:rsidRPr="009352C9">
        <w:t>З</w:t>
      </w:r>
      <w:r w:rsidRPr="009352C9">
        <w:rPr>
          <w:vertAlign w:val="subscript"/>
        </w:rPr>
        <w:t>проезд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209800" cy="520700"/>
            <wp:effectExtent l="0" t="0" r="0" b="0"/>
            <wp:docPr id="38" name="Рисунок 38" descr="base_23945_32458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45_32458_13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lastRenderedPageBreak/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проезд</w:t>
      </w:r>
      <w:proofErr w:type="spellEnd"/>
      <w:r w:rsidRPr="009352C9">
        <w:t xml:space="preserve"> - количество командированных работников по i-</w:t>
      </w:r>
      <w:proofErr w:type="spellStart"/>
      <w:r w:rsidRPr="009352C9">
        <w:t>му</w:t>
      </w:r>
      <w:proofErr w:type="spellEnd"/>
      <w:r w:rsidRPr="009352C9">
        <w:t xml:space="preserve"> направлению командирования с учетом показателей утвержденных планов служебных командировок;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проезд</w:t>
      </w:r>
      <w:proofErr w:type="spellEnd"/>
      <w:r w:rsidRPr="009352C9">
        <w:t xml:space="preserve"> - цена проезда по i-</w:t>
      </w:r>
      <w:proofErr w:type="spellStart"/>
      <w:r w:rsidRPr="009352C9">
        <w:t>му</w:t>
      </w:r>
      <w:proofErr w:type="spellEnd"/>
      <w:r w:rsidRPr="009352C9">
        <w:t xml:space="preserve"> направлению командирования с учетом требований нормативных правовых актов Республики Калмыкия.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46.</w:t>
      </w:r>
      <w:r w:rsidR="006D1E41">
        <w:t xml:space="preserve"> Затраты по договору </w:t>
      </w:r>
      <w:r w:rsidRPr="009352C9">
        <w:t>найм</w:t>
      </w:r>
      <w:r w:rsidR="006D1E41">
        <w:t>а</w:t>
      </w:r>
      <w:r w:rsidRPr="009352C9">
        <w:t xml:space="preserve"> жилого помещения на период командирования (</w:t>
      </w:r>
      <w:proofErr w:type="spellStart"/>
      <w:r w:rsidRPr="009352C9">
        <w:t>З</w:t>
      </w:r>
      <w:r w:rsidRPr="009352C9">
        <w:rPr>
          <w:vertAlign w:val="subscript"/>
        </w:rPr>
        <w:t>найм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311400" cy="520700"/>
            <wp:effectExtent l="0" t="0" r="0" b="0"/>
            <wp:docPr id="39" name="Рисунок 39" descr="base_23945_32458_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45_32458_13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найм</w:t>
      </w:r>
      <w:proofErr w:type="spellEnd"/>
      <w:r w:rsidRPr="009352C9">
        <w:t xml:space="preserve"> - количество командированных работников по i-</w:t>
      </w:r>
      <w:proofErr w:type="spellStart"/>
      <w:r w:rsidRPr="009352C9">
        <w:t>му</w:t>
      </w:r>
      <w:proofErr w:type="spellEnd"/>
      <w:r w:rsidRPr="009352C9">
        <w:t xml:space="preserve"> направлению командирования с учетом показателей утвержденных планов служебных командировок;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найм</w:t>
      </w:r>
      <w:proofErr w:type="spellEnd"/>
      <w:r w:rsidRPr="009352C9">
        <w:t xml:space="preserve"> - цена найма жилого помещения в сутки по i-</w:t>
      </w:r>
      <w:proofErr w:type="spellStart"/>
      <w:r w:rsidRPr="009352C9">
        <w:t>му</w:t>
      </w:r>
      <w:proofErr w:type="spellEnd"/>
      <w:r w:rsidRPr="009352C9">
        <w:t xml:space="preserve"> направлению командирования с учетом требований нормативных правовых актов </w:t>
      </w:r>
      <w:r w:rsidR="002C01EE" w:rsidRPr="009352C9">
        <w:t>Юстинского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найм</w:t>
      </w:r>
      <w:proofErr w:type="spellEnd"/>
      <w:r w:rsidRPr="009352C9">
        <w:t xml:space="preserve"> - количество суток нахождения в командировке по i-</w:t>
      </w:r>
      <w:proofErr w:type="spellStart"/>
      <w:r w:rsidRPr="009352C9">
        <w:t>му</w:t>
      </w:r>
      <w:proofErr w:type="spellEnd"/>
      <w:r w:rsidRPr="009352C9">
        <w:t xml:space="preserve"> направлению командирования.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коммунальные услуги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47. Затраты на коммунальные услуги (</w:t>
      </w:r>
      <w:proofErr w:type="spellStart"/>
      <w:r w:rsidRPr="009352C9">
        <w:t>З</w:t>
      </w:r>
      <w:r w:rsidRPr="009352C9">
        <w:rPr>
          <w:vertAlign w:val="subscript"/>
        </w:rPr>
        <w:t>ком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ком</w:t>
      </w:r>
      <w:proofErr w:type="spellEnd"/>
      <w:r w:rsidRPr="009352C9">
        <w:t xml:space="preserve"> = </w:t>
      </w:r>
      <w:proofErr w:type="spellStart"/>
      <w:r w:rsidRPr="009352C9">
        <w:t>З</w:t>
      </w:r>
      <w:r w:rsidRPr="009352C9">
        <w:rPr>
          <w:vertAlign w:val="subscript"/>
        </w:rPr>
        <w:t>гс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эс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тс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гв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хв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внск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гс</w:t>
      </w:r>
      <w:proofErr w:type="spellEnd"/>
      <w:r w:rsidRPr="009352C9">
        <w:t xml:space="preserve"> - затраты на газоснабжение и иные виды топлива;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эс</w:t>
      </w:r>
      <w:proofErr w:type="spellEnd"/>
      <w:r w:rsidRPr="009352C9">
        <w:t xml:space="preserve"> - затраты на электроснабжение;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тс</w:t>
      </w:r>
      <w:proofErr w:type="spellEnd"/>
      <w:r w:rsidRPr="009352C9">
        <w:t xml:space="preserve"> - затраты на теплоснабжение;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гв</w:t>
      </w:r>
      <w:proofErr w:type="spellEnd"/>
      <w:r w:rsidRPr="009352C9">
        <w:t xml:space="preserve"> - затраты на горячее водоснабжение;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хв</w:t>
      </w:r>
      <w:proofErr w:type="spellEnd"/>
      <w:r w:rsidRPr="009352C9">
        <w:t xml:space="preserve"> - затраты на холодное водоснабжение и водоотведение;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внск</w:t>
      </w:r>
      <w:proofErr w:type="spellEnd"/>
      <w:r w:rsidRPr="009352C9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C01EE" w:rsidRPr="009352C9" w:rsidRDefault="002C01EE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48. Затраты на газоснабжение и иные виды топлива (</w:t>
      </w:r>
      <w:proofErr w:type="spellStart"/>
      <w:r w:rsidRPr="009352C9">
        <w:t>З</w:t>
      </w:r>
      <w:r w:rsidRPr="009352C9">
        <w:rPr>
          <w:vertAlign w:val="subscript"/>
        </w:rPr>
        <w:t>гс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78000" cy="508000"/>
            <wp:effectExtent l="0" t="0" r="0" b="0"/>
            <wp:docPr id="40" name="Рисунок 40" descr="base_23945_32458_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45_32458_13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П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</w:t>
      </w:r>
      <w:proofErr w:type="spellEnd"/>
      <w:r w:rsidRPr="009352C9">
        <w:t xml:space="preserve"> - расчетная потребность в i-м виде топлива (газе и ином виде топлива);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Т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</w:t>
      </w:r>
      <w:proofErr w:type="spellEnd"/>
      <w:r w:rsidRPr="009352C9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k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</w:t>
      </w:r>
      <w:proofErr w:type="spellEnd"/>
      <w:r w:rsidRPr="009352C9">
        <w:t xml:space="preserve"> - поправочный коэффициент, учитывающий затраты на транспортировку i-го вида топлива.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49. Затраты на электроснабжение (</w:t>
      </w:r>
      <w:proofErr w:type="spellStart"/>
      <w:r w:rsidRPr="009352C9">
        <w:t>З</w:t>
      </w:r>
      <w:r w:rsidRPr="009352C9">
        <w:rPr>
          <w:vertAlign w:val="subscript"/>
        </w:rPr>
        <w:t>эс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58900" cy="508000"/>
            <wp:effectExtent l="0" t="0" r="0" b="0"/>
            <wp:docPr id="41" name="Рисунок 41" descr="base_23945_32458_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45_32458_13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Т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эс</w:t>
      </w:r>
      <w:proofErr w:type="spellEnd"/>
      <w:r w:rsidRPr="009352C9">
        <w:t xml:space="preserve"> - i-й регулируемый тариф на электроэнергию (в рамках применяемого </w:t>
      </w:r>
      <w:proofErr w:type="spellStart"/>
      <w:r w:rsidRPr="009352C9">
        <w:t>одноставочного</w:t>
      </w:r>
      <w:proofErr w:type="spellEnd"/>
      <w:r w:rsidRPr="009352C9">
        <w:t xml:space="preserve">, дифференцированного по зонам суток или </w:t>
      </w:r>
      <w:proofErr w:type="spellStart"/>
      <w:r w:rsidRPr="009352C9">
        <w:t>двуставочного</w:t>
      </w:r>
      <w:proofErr w:type="spellEnd"/>
      <w:r w:rsidRPr="009352C9">
        <w:t xml:space="preserve"> тарифа);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П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эс</w:t>
      </w:r>
      <w:proofErr w:type="spellEnd"/>
      <w:r w:rsidRPr="009352C9">
        <w:t xml:space="preserve"> - расчетная потребность электроэнергии в год по i-</w:t>
      </w:r>
      <w:proofErr w:type="spellStart"/>
      <w:r w:rsidRPr="009352C9">
        <w:t>му</w:t>
      </w:r>
      <w:proofErr w:type="spellEnd"/>
      <w:r w:rsidRPr="009352C9">
        <w:t xml:space="preserve"> тарифу (цене) на электроэнергию (в рамках применяемого </w:t>
      </w:r>
      <w:proofErr w:type="spellStart"/>
      <w:r w:rsidRPr="009352C9">
        <w:t>одноставочного</w:t>
      </w:r>
      <w:proofErr w:type="spellEnd"/>
      <w:r w:rsidRPr="009352C9">
        <w:t xml:space="preserve">, дифференцированного по зонам </w:t>
      </w:r>
      <w:r w:rsidRPr="009352C9">
        <w:lastRenderedPageBreak/>
        <w:t xml:space="preserve">суток или </w:t>
      </w:r>
      <w:proofErr w:type="spellStart"/>
      <w:r w:rsidRPr="009352C9">
        <w:t>двуставочного</w:t>
      </w:r>
      <w:proofErr w:type="spellEnd"/>
      <w:r w:rsidRPr="009352C9">
        <w:t xml:space="preserve"> тарифа).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50. Затраты на теплоснабжение (З</w:t>
      </w:r>
      <w:r w:rsidRPr="009352C9">
        <w:rPr>
          <w:vertAlign w:val="subscript"/>
        </w:rPr>
        <w:t>ТС</w:t>
      </w:r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З</w:t>
      </w:r>
      <w:r w:rsidRPr="009352C9">
        <w:rPr>
          <w:vertAlign w:val="subscript"/>
        </w:rPr>
        <w:t>ТС</w:t>
      </w:r>
      <w:r w:rsidRPr="009352C9">
        <w:t xml:space="preserve"> = </w:t>
      </w:r>
      <w:proofErr w:type="spellStart"/>
      <w:r w:rsidRPr="009352C9">
        <w:t>П</w:t>
      </w:r>
      <w:r w:rsidRPr="009352C9">
        <w:rPr>
          <w:vertAlign w:val="subscript"/>
        </w:rPr>
        <w:t>топл</w:t>
      </w:r>
      <w:proofErr w:type="spellEnd"/>
      <w:r w:rsidRPr="009352C9">
        <w:t xml:space="preserve"> х Т</w:t>
      </w:r>
      <w:r w:rsidRPr="009352C9">
        <w:rPr>
          <w:vertAlign w:val="subscript"/>
        </w:rPr>
        <w:t>ТС</w:t>
      </w:r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П</w:t>
      </w:r>
      <w:r w:rsidRPr="009352C9">
        <w:rPr>
          <w:vertAlign w:val="subscript"/>
        </w:rPr>
        <w:t>топл</w:t>
      </w:r>
      <w:proofErr w:type="spellEnd"/>
      <w:r w:rsidRPr="009352C9">
        <w:t xml:space="preserve"> - расчетная потребность в </w:t>
      </w:r>
      <w:proofErr w:type="spellStart"/>
      <w:r w:rsidRPr="009352C9">
        <w:t>теплоэнергии</w:t>
      </w:r>
      <w:proofErr w:type="spellEnd"/>
      <w:r w:rsidRPr="009352C9">
        <w:t xml:space="preserve"> на отопление зданий, помещений и сооружений;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Т</w:t>
      </w:r>
      <w:r w:rsidRPr="009352C9">
        <w:rPr>
          <w:vertAlign w:val="subscript"/>
        </w:rPr>
        <w:t>ТС</w:t>
      </w:r>
      <w:r w:rsidRPr="009352C9">
        <w:t xml:space="preserve"> - регулируемый тариф на теплоснабжение.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51. Затраты на горячее водоснабжение (З</w:t>
      </w:r>
      <w:r w:rsidRPr="009352C9">
        <w:rPr>
          <w:vertAlign w:val="subscript"/>
        </w:rPr>
        <w:t>ГВ</w:t>
      </w:r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З</w:t>
      </w:r>
      <w:r w:rsidRPr="009352C9">
        <w:rPr>
          <w:vertAlign w:val="subscript"/>
        </w:rPr>
        <w:t>ГВ</w:t>
      </w:r>
      <w:r w:rsidRPr="009352C9">
        <w:t xml:space="preserve"> = П</w:t>
      </w:r>
      <w:r w:rsidRPr="009352C9">
        <w:rPr>
          <w:vertAlign w:val="subscript"/>
        </w:rPr>
        <w:t>ГВ</w:t>
      </w:r>
      <w:r w:rsidRPr="009352C9">
        <w:t xml:space="preserve"> х Т</w:t>
      </w:r>
      <w:r w:rsidRPr="009352C9">
        <w:rPr>
          <w:vertAlign w:val="subscript"/>
        </w:rPr>
        <w:t>ГВ</w:t>
      </w:r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П</w:t>
      </w:r>
      <w:r w:rsidRPr="009352C9">
        <w:rPr>
          <w:vertAlign w:val="subscript"/>
        </w:rPr>
        <w:t>ГВ</w:t>
      </w:r>
      <w:r w:rsidRPr="009352C9">
        <w:t xml:space="preserve"> - расчетная потребность в горячей воде;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Т</w:t>
      </w:r>
      <w:r w:rsidRPr="009352C9">
        <w:rPr>
          <w:vertAlign w:val="subscript"/>
        </w:rPr>
        <w:t>ГВ</w:t>
      </w:r>
      <w:r w:rsidRPr="009352C9">
        <w:t xml:space="preserve"> - регулируемый тариф на горячее водоснабжение.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52. Затраты на холодное водоснабжение и водоотведение (</w:t>
      </w:r>
      <w:proofErr w:type="spellStart"/>
      <w:r w:rsidRPr="009352C9">
        <w:t>З</w:t>
      </w:r>
      <w:r w:rsidRPr="009352C9">
        <w:rPr>
          <w:vertAlign w:val="subscript"/>
        </w:rPr>
        <w:t>хв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хв</w:t>
      </w:r>
      <w:proofErr w:type="spellEnd"/>
      <w:r w:rsidRPr="009352C9">
        <w:t xml:space="preserve"> = </w:t>
      </w:r>
      <w:proofErr w:type="spellStart"/>
      <w:r w:rsidRPr="009352C9">
        <w:t>П</w:t>
      </w:r>
      <w:r w:rsidRPr="009352C9">
        <w:rPr>
          <w:vertAlign w:val="subscript"/>
        </w:rPr>
        <w:t>хв</w:t>
      </w:r>
      <w:proofErr w:type="spellEnd"/>
      <w:r w:rsidRPr="009352C9">
        <w:t xml:space="preserve"> х </w:t>
      </w:r>
      <w:proofErr w:type="spellStart"/>
      <w:r w:rsidRPr="009352C9">
        <w:t>Т</w:t>
      </w:r>
      <w:r w:rsidRPr="009352C9">
        <w:rPr>
          <w:vertAlign w:val="subscript"/>
        </w:rPr>
        <w:t>хв</w:t>
      </w:r>
      <w:proofErr w:type="spellEnd"/>
      <w:r w:rsidRPr="009352C9">
        <w:t xml:space="preserve"> + </w:t>
      </w:r>
      <w:proofErr w:type="spellStart"/>
      <w:r w:rsidRPr="009352C9">
        <w:t>П</w:t>
      </w:r>
      <w:r w:rsidRPr="009352C9">
        <w:rPr>
          <w:vertAlign w:val="subscript"/>
        </w:rPr>
        <w:t>во</w:t>
      </w:r>
      <w:proofErr w:type="spellEnd"/>
      <w:r w:rsidRPr="009352C9">
        <w:t xml:space="preserve"> х </w:t>
      </w:r>
      <w:proofErr w:type="spellStart"/>
      <w:r w:rsidRPr="009352C9">
        <w:t>Т</w:t>
      </w:r>
      <w:r w:rsidRPr="009352C9">
        <w:rPr>
          <w:vertAlign w:val="subscript"/>
        </w:rPr>
        <w:t>во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П</w:t>
      </w:r>
      <w:r w:rsidRPr="009352C9">
        <w:rPr>
          <w:vertAlign w:val="subscript"/>
        </w:rPr>
        <w:t>хв</w:t>
      </w:r>
      <w:proofErr w:type="spellEnd"/>
      <w:r w:rsidRPr="009352C9">
        <w:t xml:space="preserve"> - расчетная потребность в холодном водоснабжении;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Т</w:t>
      </w:r>
      <w:r w:rsidRPr="009352C9">
        <w:rPr>
          <w:vertAlign w:val="subscript"/>
        </w:rPr>
        <w:t>хв</w:t>
      </w:r>
      <w:proofErr w:type="spellEnd"/>
      <w:r w:rsidRPr="009352C9">
        <w:t xml:space="preserve"> - регулируемый тариф на холодное водоснабжение;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П</w:t>
      </w:r>
      <w:r w:rsidRPr="009352C9">
        <w:rPr>
          <w:vertAlign w:val="subscript"/>
        </w:rPr>
        <w:t>во</w:t>
      </w:r>
      <w:proofErr w:type="spellEnd"/>
      <w:r w:rsidRPr="009352C9">
        <w:t xml:space="preserve"> - расчетная потребность в водоотведении;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Т</w:t>
      </w:r>
      <w:r w:rsidRPr="009352C9">
        <w:rPr>
          <w:vertAlign w:val="subscript"/>
        </w:rPr>
        <w:t>во</w:t>
      </w:r>
      <w:proofErr w:type="spellEnd"/>
      <w:r w:rsidRPr="009352C9">
        <w:t xml:space="preserve"> - регулируемый тариф на водоотведение.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53. Затраты на оплату услуг внештатных сотрудников (</w:t>
      </w:r>
      <w:proofErr w:type="spellStart"/>
      <w:r w:rsidRPr="009352C9">
        <w:t>З</w:t>
      </w:r>
      <w:r w:rsidRPr="009352C9">
        <w:rPr>
          <w:vertAlign w:val="subscript"/>
        </w:rPr>
        <w:t>внск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540000" cy="520700"/>
            <wp:effectExtent l="0" t="0" r="0" b="0"/>
            <wp:docPr id="42" name="Рисунок 42" descr="base_23945_32458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45_32458_13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М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внск</w:t>
      </w:r>
      <w:proofErr w:type="spellEnd"/>
      <w:r w:rsidRPr="009352C9">
        <w:t xml:space="preserve"> - планируемое количество месяцев работы внештатного сотрудника по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внск</w:t>
      </w:r>
      <w:proofErr w:type="spellEnd"/>
      <w:r w:rsidRPr="009352C9">
        <w:t xml:space="preserve"> - стоимость 1 месяца работы внештатного сотрудника по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t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внск</w:t>
      </w:r>
      <w:proofErr w:type="spellEnd"/>
      <w:r w:rsidRPr="009352C9">
        <w:t xml:space="preserve"> - процентная ставка страховых взносов в государственные внебюджетные фонды.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аренду помещений и оборудования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54. Затраты на аренду помещений (</w:t>
      </w:r>
      <w:proofErr w:type="spellStart"/>
      <w:proofErr w:type="gramStart"/>
      <w:r w:rsidRPr="009352C9">
        <w:t>З</w:t>
      </w:r>
      <w:r w:rsidRPr="009352C9">
        <w:rPr>
          <w:vertAlign w:val="subscript"/>
        </w:rPr>
        <w:t>ап</w:t>
      </w:r>
      <w:proofErr w:type="spellEnd"/>
      <w:proofErr w:type="gram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108200" cy="520700"/>
            <wp:effectExtent l="0" t="0" r="0" b="0"/>
            <wp:docPr id="43" name="Рисунок 43" descr="base_23945_32458_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45_32458_13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Ч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ап</w:t>
      </w:r>
      <w:proofErr w:type="spellEnd"/>
      <w:r w:rsidRPr="009352C9">
        <w:t xml:space="preserve"> - численность работников, размещаемых на i-й арендуемой площади;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lastRenderedPageBreak/>
        <w:t>S - количество метров общей площади на одного работника;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ап</w:t>
      </w:r>
      <w:proofErr w:type="spellEnd"/>
      <w:r w:rsidRPr="009352C9"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9352C9">
          <w:t>1 кв. метр</w:t>
        </w:r>
      </w:smartTag>
      <w:r w:rsidRPr="009352C9">
        <w:t xml:space="preserve"> i-й арендуемой площади;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ап</w:t>
      </w:r>
      <w:proofErr w:type="spellEnd"/>
      <w:r w:rsidRPr="009352C9">
        <w:t xml:space="preserve"> - планируемое количество месяцев аренды i-й арендуемой площади.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AB3E55" w:rsidP="009352C9">
      <w:pPr>
        <w:pStyle w:val="ConsPlusNormal"/>
        <w:ind w:left="540" w:firstLine="540"/>
        <w:jc w:val="both"/>
      </w:pPr>
      <w:r w:rsidRPr="009352C9">
        <w:t>5</w:t>
      </w:r>
      <w:r w:rsidR="00805C2C" w:rsidRPr="009352C9">
        <w:t>5. Затраты на аренду помещения (зала) для проведения совещания (</w:t>
      </w:r>
      <w:proofErr w:type="spellStart"/>
      <w:r w:rsidR="00805C2C" w:rsidRPr="009352C9">
        <w:t>З</w:t>
      </w:r>
      <w:r w:rsidR="00805C2C" w:rsidRPr="009352C9">
        <w:rPr>
          <w:vertAlign w:val="subscript"/>
        </w:rPr>
        <w:t>акз</w:t>
      </w:r>
      <w:proofErr w:type="spellEnd"/>
      <w:r w:rsidR="00805C2C"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24000" cy="508000"/>
            <wp:effectExtent l="0" t="0" r="0" b="0"/>
            <wp:docPr id="44" name="Рисунок 44" descr="base_23945_32458_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45_32458_13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акз</w:t>
      </w:r>
      <w:proofErr w:type="spellEnd"/>
      <w:r w:rsidRPr="009352C9">
        <w:t xml:space="preserve"> - планируемое количество суток аренды i-го помещения (зала);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акз</w:t>
      </w:r>
      <w:proofErr w:type="spellEnd"/>
      <w:r w:rsidRPr="009352C9">
        <w:t xml:space="preserve"> - цена аренды i-го помещения (зала) в сутки.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56. Затраты на аренду оборудования для проведения совещания (</w:t>
      </w:r>
      <w:proofErr w:type="spellStart"/>
      <w:r w:rsidRPr="009352C9">
        <w:t>З</w:t>
      </w:r>
      <w:r w:rsidRPr="009352C9">
        <w:rPr>
          <w:vertAlign w:val="subscript"/>
        </w:rPr>
        <w:t>аоб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197100" cy="520700"/>
            <wp:effectExtent l="0" t="0" r="0" b="0"/>
            <wp:docPr id="45" name="Рисунок 45" descr="base_23945_32458_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45_32458_13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об</w:t>
      </w:r>
      <w:proofErr w:type="spellEnd"/>
      <w:r w:rsidRPr="009352C9">
        <w:t xml:space="preserve"> - количество арендуемого i-</w:t>
      </w:r>
      <w:proofErr w:type="spellStart"/>
      <w:r w:rsidRPr="009352C9">
        <w:t>гo</w:t>
      </w:r>
      <w:proofErr w:type="spellEnd"/>
      <w:r w:rsidRPr="009352C9">
        <w:t xml:space="preserve"> оборудования;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дн</w:t>
      </w:r>
      <w:proofErr w:type="spellEnd"/>
      <w:r w:rsidRPr="009352C9">
        <w:t xml:space="preserve"> - количество дней аренды i-</w:t>
      </w:r>
      <w:proofErr w:type="spellStart"/>
      <w:r w:rsidRPr="009352C9">
        <w:t>гo</w:t>
      </w:r>
      <w:proofErr w:type="spellEnd"/>
      <w:r w:rsidRPr="009352C9">
        <w:t xml:space="preserve"> оборудования;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ч</w:t>
      </w:r>
      <w:proofErr w:type="spellEnd"/>
      <w:proofErr w:type="gramEnd"/>
      <w:r w:rsidRPr="009352C9">
        <w:t xml:space="preserve"> - количество часов аренды в день i-</w:t>
      </w:r>
      <w:proofErr w:type="spellStart"/>
      <w:r w:rsidRPr="009352C9">
        <w:t>гo</w:t>
      </w:r>
      <w:proofErr w:type="spellEnd"/>
      <w:r w:rsidRPr="009352C9">
        <w:t xml:space="preserve"> оборудования;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ч</w:t>
      </w:r>
      <w:proofErr w:type="spellEnd"/>
      <w:r w:rsidRPr="009352C9">
        <w:t xml:space="preserve"> - цена 1 часа аренды i-</w:t>
      </w:r>
      <w:proofErr w:type="spellStart"/>
      <w:r w:rsidRPr="009352C9">
        <w:t>гo</w:t>
      </w:r>
      <w:proofErr w:type="spellEnd"/>
      <w:r w:rsidRPr="009352C9">
        <w:t xml:space="preserve"> оборудования.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содержание имущества, не отнесенные к затратам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на содержание имущества в рамках затрат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на информационно-коммуникационные технологии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57. Затраты на содержание и техническое обслуживание помещений (</w:t>
      </w:r>
      <w:proofErr w:type="spellStart"/>
      <w:proofErr w:type="gramStart"/>
      <w:r w:rsidRPr="009352C9">
        <w:t>P</w:t>
      </w:r>
      <w:proofErr w:type="gramEnd"/>
      <w:r w:rsidRPr="009352C9">
        <w:rPr>
          <w:vertAlign w:val="subscript"/>
        </w:rPr>
        <w:t>сп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Зсп</w:t>
      </w:r>
      <w:proofErr w:type="spellEnd"/>
      <w:r w:rsidRPr="009352C9">
        <w:t xml:space="preserve"> = </w:t>
      </w:r>
      <w:proofErr w:type="spellStart"/>
      <w:r w:rsidRPr="009352C9">
        <w:t>Зос</w:t>
      </w:r>
      <w:proofErr w:type="spellEnd"/>
      <w:r w:rsidRPr="009352C9">
        <w:t xml:space="preserve"> + </w:t>
      </w:r>
      <w:proofErr w:type="spellStart"/>
      <w:r w:rsidRPr="009352C9">
        <w:t>Зтр</w:t>
      </w:r>
      <w:proofErr w:type="spellEnd"/>
      <w:r w:rsidRPr="009352C9">
        <w:t xml:space="preserve"> + </w:t>
      </w:r>
      <w:proofErr w:type="spellStart"/>
      <w:r w:rsidRPr="009352C9">
        <w:t>Зэз</w:t>
      </w:r>
      <w:proofErr w:type="spellEnd"/>
      <w:r w:rsidRPr="009352C9">
        <w:t xml:space="preserve"> + </w:t>
      </w:r>
      <w:proofErr w:type="spellStart"/>
      <w:r w:rsidRPr="009352C9">
        <w:t>Заутп</w:t>
      </w:r>
      <w:proofErr w:type="spellEnd"/>
      <w:r w:rsidRPr="009352C9">
        <w:t xml:space="preserve"> + </w:t>
      </w:r>
      <w:proofErr w:type="spellStart"/>
      <w:r w:rsidRPr="009352C9">
        <w:t>Зтбо</w:t>
      </w:r>
      <w:proofErr w:type="spellEnd"/>
      <w:r w:rsidRPr="009352C9">
        <w:t xml:space="preserve"> + </w:t>
      </w:r>
      <w:proofErr w:type="spellStart"/>
      <w:r w:rsidRPr="009352C9">
        <w:t>Зл</w:t>
      </w:r>
      <w:proofErr w:type="spellEnd"/>
      <w:r w:rsidRPr="009352C9">
        <w:t xml:space="preserve"> + </w:t>
      </w:r>
      <w:proofErr w:type="spellStart"/>
      <w:r w:rsidRPr="009352C9">
        <w:t>Звнсп</w:t>
      </w:r>
      <w:proofErr w:type="spellEnd"/>
      <w:r w:rsidRPr="009352C9">
        <w:t xml:space="preserve"> + </w:t>
      </w:r>
      <w:proofErr w:type="spellStart"/>
      <w:r w:rsidRPr="009352C9">
        <w:t>Зитп</w:t>
      </w:r>
      <w:proofErr w:type="spellEnd"/>
      <w:r w:rsidRPr="009352C9">
        <w:t xml:space="preserve"> + </w:t>
      </w:r>
      <w:proofErr w:type="spellStart"/>
      <w:r w:rsidRPr="009352C9">
        <w:t>Заэз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ос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охранно-тревожной сигнализации;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тр</w:t>
      </w:r>
      <w:proofErr w:type="spellEnd"/>
      <w:r w:rsidRPr="009352C9">
        <w:t xml:space="preserve"> - затраты на проведение текущего ремонта помещения;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эз</w:t>
      </w:r>
      <w:proofErr w:type="spellEnd"/>
      <w:r w:rsidRPr="009352C9">
        <w:t xml:space="preserve"> - затраты на содержание прилегающей территории;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аутп</w:t>
      </w:r>
      <w:proofErr w:type="spellEnd"/>
      <w:r w:rsidRPr="009352C9">
        <w:t xml:space="preserve"> - затраты на оплату услуг по обслуживанию и уборке помещения;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тбо</w:t>
      </w:r>
      <w:proofErr w:type="spellEnd"/>
      <w:r w:rsidRPr="009352C9">
        <w:t xml:space="preserve"> - затраты на вывоз твердых бытовых отходов;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л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лифтов;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внсв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водонапорной насосной станции хозяйственно-питьевого и противопожарного водоснабжения;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внсп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водонапорной насосной станции пожаротушения;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итп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аэз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352C9">
        <w:t>электрощитовых</w:t>
      </w:r>
      <w:proofErr w:type="spellEnd"/>
      <w:r w:rsidRPr="009352C9">
        <w:t>) административного здания (помещения).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Такие затраты не подлежат отдельному расчету, если они включены в общую </w:t>
      </w:r>
      <w:r w:rsidRPr="009352C9">
        <w:lastRenderedPageBreak/>
        <w:t>стоимость комплексных услуг управляющей компании.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58. Затраты на закупку услуг управляющей компании (</w:t>
      </w:r>
      <w:proofErr w:type="spellStart"/>
      <w:r w:rsidRPr="009352C9">
        <w:t>З</w:t>
      </w:r>
      <w:r w:rsidRPr="009352C9">
        <w:rPr>
          <w:vertAlign w:val="subscript"/>
        </w:rPr>
        <w:t>ук</w:t>
      </w:r>
      <w:proofErr w:type="spellEnd"/>
      <w:r w:rsidRPr="009352C9">
        <w:t>) определяются по формуле</w:t>
      </w:r>
      <w:proofErr w:type="gramStart"/>
      <w:r w:rsidRPr="009352C9">
        <w:t>:</w:t>
      </w:r>
      <w:proofErr w:type="gramEnd"/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828800" cy="508000"/>
            <wp:effectExtent l="0" t="0" r="0" b="0"/>
            <wp:docPr id="46" name="Рисунок 46" descr="base_23945_32458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45_32458_13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ук</w:t>
      </w:r>
      <w:proofErr w:type="spellEnd"/>
      <w:r w:rsidRPr="009352C9">
        <w:t xml:space="preserve"> - объем i-й услуги управляющей компании;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ук</w:t>
      </w:r>
      <w:proofErr w:type="spellEnd"/>
      <w:r w:rsidRPr="009352C9">
        <w:t xml:space="preserve"> - цена i-й услуги управляющей компании в месяц;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ук</w:t>
      </w:r>
      <w:proofErr w:type="spellEnd"/>
      <w:r w:rsidRPr="009352C9">
        <w:t xml:space="preserve"> - планируемое количество месяцев использования i-й услуги управляющей компании.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59. В формулах для расчета затрат, указанных в </w:t>
      </w:r>
      <w:hyperlink w:anchor="P601" w:history="1">
        <w:r w:rsidRPr="009352C9">
          <w:t>пунктах 61</w:t>
        </w:r>
      </w:hyperlink>
      <w:r w:rsidRPr="009352C9">
        <w:t xml:space="preserve">, </w:t>
      </w:r>
      <w:hyperlink w:anchor="P616" w:history="1">
        <w:r w:rsidRPr="009352C9">
          <w:t>63</w:t>
        </w:r>
      </w:hyperlink>
      <w:r w:rsidRPr="009352C9">
        <w:t xml:space="preserve"> и </w:t>
      </w:r>
      <w:hyperlink w:anchor="P638" w:history="1">
        <w:r w:rsidRPr="009352C9">
          <w:t>66</w:t>
        </w:r>
      </w:hyperlink>
      <w:r w:rsidRPr="009352C9">
        <w:t xml:space="preserve"> - </w:t>
      </w:r>
      <w:hyperlink w:anchor="P652" w:history="1">
        <w:r w:rsidRPr="009352C9">
          <w:t>68</w:t>
        </w:r>
      </w:hyperlink>
      <w:r w:rsidRPr="009352C9">
        <w:t xml:space="preserve"> настоящей методики, значение показателя площади помещений должно находиться в пределах фактически занимаемой площади.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60.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охранно-тревожной сигнализации (</w:t>
      </w:r>
      <w:proofErr w:type="spellStart"/>
      <w:r w:rsidRPr="009352C9">
        <w:t>З</w:t>
      </w:r>
      <w:r w:rsidRPr="009352C9">
        <w:rPr>
          <w:vertAlign w:val="subscript"/>
        </w:rPr>
        <w:t>ос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84300" cy="508000"/>
            <wp:effectExtent l="0" t="0" r="0" b="0"/>
            <wp:docPr id="47" name="Рисунок 47" descr="base_23945_32458_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45_32458_14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ос</w:t>
      </w:r>
      <w:proofErr w:type="spellEnd"/>
      <w:r w:rsidRPr="009352C9">
        <w:t xml:space="preserve"> - количество i-х обслуживаемых устройств в составе системы охранно-тревожной сигнализации;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ос</w:t>
      </w:r>
      <w:proofErr w:type="spellEnd"/>
      <w:r w:rsidRPr="009352C9">
        <w:t xml:space="preserve"> - цена обслуживания 1 i-го устройства.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  <w:bookmarkStart w:id="5" w:name="P601"/>
      <w:bookmarkEnd w:id="5"/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61. </w:t>
      </w:r>
      <w:proofErr w:type="gramStart"/>
      <w:r w:rsidRPr="009352C9">
        <w:t>Затраты на проведение текущего ремонта помещения (</w:t>
      </w:r>
      <w:proofErr w:type="spellStart"/>
      <w:r w:rsidRPr="009352C9">
        <w:t>З</w:t>
      </w:r>
      <w:r w:rsidRPr="009352C9">
        <w:rPr>
          <w:vertAlign w:val="subscript"/>
        </w:rPr>
        <w:t>тр</w:t>
      </w:r>
      <w:proofErr w:type="spellEnd"/>
      <w:r w:rsidRPr="009352C9">
        <w:t xml:space="preserve">)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</w:r>
      <w:hyperlink r:id="rId60" w:history="1">
        <w:r w:rsidRPr="009352C9">
          <w:t>Положения</w:t>
        </w:r>
      </w:hyperlink>
      <w:r w:rsidRPr="009352C9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9352C9">
        <w:t xml:space="preserve"> 23 ноября </w:t>
      </w:r>
      <w:smartTag w:uri="urn:schemas-microsoft-com:office:smarttags" w:element="metricconverter">
        <w:smartTagPr>
          <w:attr w:name="ProductID" w:val="1988 г"/>
        </w:smartTagPr>
        <w:r w:rsidRPr="009352C9">
          <w:t>1988 г</w:t>
        </w:r>
      </w:smartTag>
      <w:r w:rsidRPr="009352C9">
        <w:t>. N 312,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47800" cy="508000"/>
            <wp:effectExtent l="0" t="0" r="0" b="0"/>
            <wp:docPr id="48" name="Рисунок 48" descr="base_23945_32458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45_32458_14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тр</w:t>
      </w:r>
      <w:proofErr w:type="spellEnd"/>
      <w:r w:rsidRPr="009352C9">
        <w:t xml:space="preserve"> - площадь i-</w:t>
      </w:r>
      <w:proofErr w:type="spellStart"/>
      <w:r w:rsidRPr="009352C9">
        <w:t>гo</w:t>
      </w:r>
      <w:proofErr w:type="spellEnd"/>
      <w:r w:rsidRPr="009352C9">
        <w:t xml:space="preserve"> здания, планируемая к проведению текущего ремонта;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тр</w:t>
      </w:r>
      <w:proofErr w:type="spellEnd"/>
      <w:r w:rsidRPr="009352C9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9352C9">
          <w:t>1 кв. метра</w:t>
        </w:r>
      </w:smartTag>
      <w:r w:rsidRPr="009352C9">
        <w:t xml:space="preserve"> площади i-</w:t>
      </w:r>
      <w:proofErr w:type="spellStart"/>
      <w:r w:rsidRPr="009352C9">
        <w:t>гo</w:t>
      </w:r>
      <w:proofErr w:type="spellEnd"/>
      <w:r w:rsidRPr="009352C9">
        <w:t xml:space="preserve"> здания.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62. Затраты на содержание прилегающей территории (</w:t>
      </w:r>
      <w:proofErr w:type="spellStart"/>
      <w:r w:rsidRPr="009352C9">
        <w:t>З</w:t>
      </w:r>
      <w:r w:rsidRPr="009352C9">
        <w:rPr>
          <w:vertAlign w:val="subscript"/>
        </w:rPr>
        <w:t>эз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52600" cy="508000"/>
            <wp:effectExtent l="0" t="0" r="0" b="0"/>
            <wp:docPr id="49" name="Рисунок 49" descr="base_23945_32458_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45_32458_14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эз</w:t>
      </w:r>
      <w:proofErr w:type="spellEnd"/>
      <w:r w:rsidRPr="009352C9">
        <w:t xml:space="preserve"> - площадь закрепленной i-й прилегающей территории;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эз</w:t>
      </w:r>
      <w:proofErr w:type="spellEnd"/>
      <w:r w:rsidRPr="009352C9"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352C9">
          <w:t>1 кв. метр</w:t>
        </w:r>
      </w:smartTag>
      <w:r w:rsidRPr="009352C9">
        <w:t xml:space="preserve"> площади;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эз</w:t>
      </w:r>
      <w:proofErr w:type="spellEnd"/>
      <w:r w:rsidRPr="009352C9">
        <w:t xml:space="preserve"> - планируемое количество месяцев содержания i-й прилегающей территории в очередном финансовом году.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  <w:bookmarkStart w:id="6" w:name="P616"/>
      <w:bookmarkEnd w:id="6"/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63. Затраты на оплату услуг по обслуживанию и уборке помещения (</w:t>
      </w:r>
      <w:proofErr w:type="spellStart"/>
      <w:r w:rsidRPr="009352C9">
        <w:t>З</w:t>
      </w:r>
      <w:r w:rsidRPr="009352C9">
        <w:rPr>
          <w:vertAlign w:val="subscript"/>
        </w:rPr>
        <w:t>аутп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2298700" cy="520700"/>
            <wp:effectExtent l="0" t="0" r="0" b="0"/>
            <wp:docPr id="50" name="Рисунок 50" descr="base_23945_32458_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45_32458_14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аутп</w:t>
      </w:r>
      <w:proofErr w:type="spellEnd"/>
      <w:r w:rsidRPr="009352C9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аутп</w:t>
      </w:r>
      <w:proofErr w:type="spellEnd"/>
      <w:r w:rsidRPr="009352C9">
        <w:t xml:space="preserve"> - цена услуги по обслуживанию и уборке i-го помещения в месяц;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аутп</w:t>
      </w:r>
      <w:proofErr w:type="spellEnd"/>
      <w:r w:rsidRPr="009352C9">
        <w:t xml:space="preserve"> - количество месяцев использования услуги по обслуживанию и уборке i-го помещения в месяц.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64. Затраты на вывоз твердых бытовых отходов (</w:t>
      </w:r>
      <w:proofErr w:type="spellStart"/>
      <w:r w:rsidRPr="009352C9">
        <w:t>З</w:t>
      </w:r>
      <w:r w:rsidRPr="009352C9">
        <w:rPr>
          <w:vertAlign w:val="superscript"/>
        </w:rPr>
        <w:t>тбо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Зтбо</w:t>
      </w:r>
      <w:proofErr w:type="spellEnd"/>
      <w:r w:rsidRPr="009352C9">
        <w:t xml:space="preserve"> = </w:t>
      </w:r>
      <w:proofErr w:type="spellStart"/>
      <w:proofErr w:type="gramStart"/>
      <w:r w:rsidRPr="009352C9">
        <w:t>Q</w:t>
      </w:r>
      <w:proofErr w:type="gramEnd"/>
      <w:r w:rsidRPr="009352C9">
        <w:t>тбо</w:t>
      </w:r>
      <w:proofErr w:type="spellEnd"/>
      <w:r w:rsidRPr="009352C9">
        <w:t xml:space="preserve"> х </w:t>
      </w:r>
      <w:proofErr w:type="spellStart"/>
      <w:r w:rsidRPr="009352C9">
        <w:t>Ртбо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тбо</w:t>
      </w:r>
      <w:proofErr w:type="spellEnd"/>
      <w:r w:rsidRPr="009352C9">
        <w:t xml:space="preserve"> - количество куб. метров твердых бытовых отходов в год;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тбо</w:t>
      </w:r>
      <w:proofErr w:type="spellEnd"/>
      <w:r w:rsidRPr="009352C9"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9352C9">
          <w:t>1 куб. метра</w:t>
        </w:r>
      </w:smartTag>
      <w:r w:rsidRPr="009352C9">
        <w:t xml:space="preserve"> твердых бытовых отходов.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65.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лифтов (</w:t>
      </w:r>
      <w:proofErr w:type="spellStart"/>
      <w:r w:rsidRPr="009352C9">
        <w:t>З</w:t>
      </w:r>
      <w:r w:rsidRPr="009352C9">
        <w:rPr>
          <w:vertAlign w:val="subscript"/>
        </w:rPr>
        <w:t>л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231900" cy="508000"/>
            <wp:effectExtent l="0" t="0" r="0" b="0"/>
            <wp:docPr id="51" name="Рисунок 51" descr="base_23945_32458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945_32458_14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л</w:t>
      </w:r>
      <w:proofErr w:type="spellEnd"/>
      <w:proofErr w:type="gramEnd"/>
      <w:r w:rsidRPr="009352C9">
        <w:t xml:space="preserve"> - количество лифтов i-го типа;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л</w:t>
      </w:r>
      <w:proofErr w:type="spellEnd"/>
      <w:r w:rsidRPr="009352C9">
        <w:t xml:space="preserve"> - цена технического обслуживания и текущего ремонта 1 лифта i-го типа в год.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  <w:bookmarkStart w:id="7" w:name="P638"/>
      <w:bookmarkEnd w:id="7"/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66.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9352C9">
        <w:t>З</w:t>
      </w:r>
      <w:r w:rsidRPr="009352C9">
        <w:rPr>
          <w:vertAlign w:val="subscript"/>
        </w:rPr>
        <w:t>внсв</w:t>
      </w:r>
      <w:proofErr w:type="spellEnd"/>
      <w:r w:rsidRPr="009352C9">
        <w:t>) определяются по формуле: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внсв</w:t>
      </w:r>
      <w:proofErr w:type="spellEnd"/>
      <w:r w:rsidRPr="009352C9">
        <w:t xml:space="preserve"> = </w:t>
      </w: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внсв</w:t>
      </w:r>
      <w:proofErr w:type="spellEnd"/>
      <w:r w:rsidRPr="009352C9">
        <w:t xml:space="preserve"> х </w:t>
      </w:r>
      <w:proofErr w:type="spellStart"/>
      <w:r w:rsidRPr="009352C9">
        <w:t>Р</w:t>
      </w:r>
      <w:r w:rsidRPr="009352C9">
        <w:rPr>
          <w:vertAlign w:val="subscript"/>
        </w:rPr>
        <w:t>внсв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внсв</w:t>
      </w:r>
      <w:proofErr w:type="spellEnd"/>
      <w:r w:rsidRPr="009352C9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внсв</w:t>
      </w:r>
      <w:proofErr w:type="spellEnd"/>
      <w:r w:rsidRPr="009352C9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352C9">
          <w:t>1 кв. метр</w:t>
        </w:r>
      </w:smartTag>
      <w:r w:rsidRPr="009352C9">
        <w:t xml:space="preserve"> площади соответствующего административного помещения.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67.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водонапорной насосной станции пожаротушения (</w:t>
      </w:r>
      <w:proofErr w:type="spellStart"/>
      <w:r w:rsidRPr="009352C9">
        <w:t>З</w:t>
      </w:r>
      <w:r w:rsidRPr="009352C9">
        <w:rPr>
          <w:vertAlign w:val="subscript"/>
        </w:rPr>
        <w:t>внсп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внсп</w:t>
      </w:r>
      <w:proofErr w:type="spellEnd"/>
      <w:r w:rsidRPr="009352C9">
        <w:t xml:space="preserve"> = </w:t>
      </w: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внсп</w:t>
      </w:r>
      <w:proofErr w:type="spellEnd"/>
      <w:r w:rsidRPr="009352C9">
        <w:t xml:space="preserve"> х </w:t>
      </w:r>
      <w:proofErr w:type="spellStart"/>
      <w:r w:rsidRPr="009352C9">
        <w:t>Р</w:t>
      </w:r>
      <w:r w:rsidRPr="009352C9">
        <w:rPr>
          <w:vertAlign w:val="subscript"/>
        </w:rPr>
        <w:t>внсп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внсп</w:t>
      </w:r>
      <w:proofErr w:type="spellEnd"/>
      <w:r w:rsidRPr="009352C9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внсп</w:t>
      </w:r>
      <w:proofErr w:type="spellEnd"/>
      <w:r w:rsidRPr="009352C9"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352C9">
          <w:t>1 кв. метр</w:t>
        </w:r>
      </w:smartTag>
      <w:r w:rsidRPr="009352C9">
        <w:t xml:space="preserve"> площади соответствующего административного помещения.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  <w:bookmarkStart w:id="8" w:name="P652"/>
      <w:bookmarkEnd w:id="8"/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68.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9352C9">
        <w:t>З</w:t>
      </w:r>
      <w:r w:rsidRPr="009352C9">
        <w:rPr>
          <w:vertAlign w:val="subscript"/>
        </w:rPr>
        <w:t>итп</w:t>
      </w:r>
      <w:proofErr w:type="spellEnd"/>
      <w:r w:rsidRPr="009352C9">
        <w:t>),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lastRenderedPageBreak/>
        <w:t>З</w:t>
      </w:r>
      <w:r w:rsidRPr="009352C9">
        <w:rPr>
          <w:vertAlign w:val="subscript"/>
        </w:rPr>
        <w:t>итп</w:t>
      </w:r>
      <w:proofErr w:type="spellEnd"/>
      <w:r w:rsidRPr="009352C9">
        <w:t xml:space="preserve"> = </w:t>
      </w: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итп</w:t>
      </w:r>
      <w:proofErr w:type="spellEnd"/>
      <w:r w:rsidRPr="009352C9">
        <w:t xml:space="preserve"> х </w:t>
      </w:r>
      <w:proofErr w:type="spellStart"/>
      <w:r w:rsidRPr="009352C9">
        <w:t>Р</w:t>
      </w:r>
      <w:r w:rsidRPr="009352C9">
        <w:rPr>
          <w:vertAlign w:val="subscript"/>
        </w:rPr>
        <w:t>итп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итп</w:t>
      </w:r>
      <w:proofErr w:type="spellEnd"/>
      <w:r w:rsidRPr="009352C9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итп</w:t>
      </w:r>
      <w:proofErr w:type="spellEnd"/>
      <w:r w:rsidRPr="009352C9"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9352C9">
          <w:t>1 кв. метр</w:t>
        </w:r>
      </w:smartTag>
      <w:r w:rsidRPr="009352C9">
        <w:t xml:space="preserve"> площади соответствующих административных помещений.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69.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352C9">
        <w:t>электрощитовых</w:t>
      </w:r>
      <w:proofErr w:type="spellEnd"/>
      <w:r w:rsidRPr="009352C9">
        <w:t>) административного здания (помещения) (</w:t>
      </w:r>
      <w:proofErr w:type="spellStart"/>
      <w:r w:rsidRPr="009352C9">
        <w:t>З</w:t>
      </w:r>
      <w:r w:rsidRPr="009352C9">
        <w:rPr>
          <w:vertAlign w:val="subscript"/>
        </w:rPr>
        <w:t>аэз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11300" cy="508000"/>
            <wp:effectExtent l="0" t="0" r="0" b="0"/>
            <wp:docPr id="52" name="Рисунок 52" descr="base_23945_32458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945_32458_14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аэз</w:t>
      </w:r>
      <w:proofErr w:type="spellEnd"/>
      <w:r w:rsidRPr="009352C9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</w:t>
      </w:r>
      <w:proofErr w:type="spellStart"/>
      <w:r w:rsidRPr="009352C9">
        <w:t>электрощитовых</w:t>
      </w:r>
      <w:proofErr w:type="spellEnd"/>
      <w:r w:rsidRPr="009352C9">
        <w:t>) административного здания (помещения);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аэз</w:t>
      </w:r>
      <w:proofErr w:type="spellEnd"/>
      <w:r w:rsidRPr="009352C9">
        <w:t xml:space="preserve"> - количество i-го оборудования.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70. Затраты на техническое обслуживание и ремонт транспортных средств (</w:t>
      </w:r>
      <w:proofErr w:type="spellStart"/>
      <w:r w:rsidRPr="009352C9">
        <w:t>З</w:t>
      </w:r>
      <w:r w:rsidRPr="009352C9">
        <w:rPr>
          <w:vertAlign w:val="subscript"/>
        </w:rPr>
        <w:t>тортс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955800" cy="508000"/>
            <wp:effectExtent l="0" t="0" r="0" b="0"/>
            <wp:docPr id="53" name="Рисунок 53" descr="base_23945_32458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945_32458_14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тортс</w:t>
      </w:r>
      <w:proofErr w:type="spellEnd"/>
      <w:r w:rsidRPr="009352C9">
        <w:t xml:space="preserve"> - количество i-го транспортного средства;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тортс</w:t>
      </w:r>
      <w:proofErr w:type="spellEnd"/>
      <w:r w:rsidRPr="009352C9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</w:t>
      </w:r>
      <w:proofErr w:type="gramStart"/>
      <w:r w:rsidRPr="009352C9">
        <w:t>предыдущих</w:t>
      </w:r>
      <w:proofErr w:type="gramEnd"/>
      <w:r w:rsidRPr="009352C9">
        <w:t xml:space="preserve"> финансовых года.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71.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бытового оборудования определяются по фактическим затратам в отчетном финансовом году.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72.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9352C9">
        <w:t>З</w:t>
      </w:r>
      <w:r w:rsidRPr="009352C9">
        <w:rPr>
          <w:vertAlign w:val="subscript"/>
        </w:rPr>
        <w:t>ио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ио</w:t>
      </w:r>
      <w:proofErr w:type="spellEnd"/>
      <w:r w:rsidRPr="009352C9">
        <w:t xml:space="preserve"> = </w:t>
      </w:r>
      <w:proofErr w:type="spellStart"/>
      <w:r w:rsidRPr="009352C9">
        <w:t>З</w:t>
      </w:r>
      <w:r w:rsidRPr="009352C9">
        <w:rPr>
          <w:vertAlign w:val="subscript"/>
        </w:rPr>
        <w:t>дгу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сгп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скив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спс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скуд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саду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свн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дгу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дизельных генераторных установок;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сгп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системы газового пожаротушения;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скив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кондиционирования и вентиляции;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спс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пожарной сигнализации;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скуд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контроля и управления доступом;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perscript"/>
        </w:rPr>
        <w:t>саду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 xml:space="preserve">-профилактический </w:t>
      </w:r>
      <w:r w:rsidRPr="009352C9">
        <w:lastRenderedPageBreak/>
        <w:t>ремонт систем автоматического диспетчерского управления;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сен</w:t>
      </w:r>
      <w:proofErr w:type="spellEnd"/>
      <w:r w:rsidRPr="009352C9">
        <w:t xml:space="preserve"> -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видеонаблюдения.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73.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дизельных генераторных установок (</w:t>
      </w:r>
      <w:proofErr w:type="spellStart"/>
      <w:r w:rsidRPr="009352C9">
        <w:t>З</w:t>
      </w:r>
      <w:r w:rsidRPr="009352C9">
        <w:rPr>
          <w:vertAlign w:val="subscript"/>
        </w:rPr>
        <w:t>дгу</w:t>
      </w:r>
      <w:proofErr w:type="spellEnd"/>
      <w:r w:rsidRPr="009352C9">
        <w:t>) определяются по формуле</w:t>
      </w:r>
      <w:proofErr w:type="gramStart"/>
      <w:r w:rsidRPr="009352C9">
        <w:t>:</w:t>
      </w:r>
      <w:proofErr w:type="gramEnd"/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11300" cy="508000"/>
            <wp:effectExtent l="0" t="0" r="0" b="0"/>
            <wp:docPr id="54" name="Рисунок 54" descr="base_23945_32458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945_32458_14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дгу</w:t>
      </w:r>
      <w:proofErr w:type="spellEnd"/>
      <w:r w:rsidRPr="009352C9">
        <w:t xml:space="preserve"> - количество i-х дизельных генераторных установок;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дгу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>-профилактического ремонта 1 i-й дизельной генераторной установки в год.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74.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системы газового пожаротушения (</w:t>
      </w:r>
      <w:proofErr w:type="spellStart"/>
      <w:r w:rsidRPr="009352C9">
        <w:t>З</w:t>
      </w:r>
      <w:r w:rsidRPr="009352C9">
        <w:rPr>
          <w:vertAlign w:val="subscript"/>
        </w:rPr>
        <w:t>сгп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11300" cy="508000"/>
            <wp:effectExtent l="0" t="0" r="0" b="0"/>
            <wp:docPr id="55" name="Рисунок 55" descr="base_23945_32458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945_32458_14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сгп</w:t>
      </w:r>
      <w:proofErr w:type="spellEnd"/>
      <w:r w:rsidRPr="009352C9">
        <w:t xml:space="preserve"> - количество i-х датчиков системы газового пожаротушения;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сгп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>-профилактического ремонта 1 i-го датчика системы газового пожаротушения в год.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75.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кондиционирования и вентиляции (</w:t>
      </w:r>
      <w:proofErr w:type="spellStart"/>
      <w:r w:rsidRPr="009352C9">
        <w:t>З</w:t>
      </w:r>
      <w:r w:rsidRPr="009352C9">
        <w:rPr>
          <w:vertAlign w:val="subscript"/>
        </w:rPr>
        <w:t>скив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27200" cy="508000"/>
            <wp:effectExtent l="0" t="0" r="0" b="0"/>
            <wp:docPr id="56" name="Рисунок 56" descr="base_23945_32458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945_32458_14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скив</w:t>
      </w:r>
      <w:proofErr w:type="spellEnd"/>
      <w:r w:rsidRPr="009352C9">
        <w:t xml:space="preserve"> - количество i-х установок кондиционирования и элементов систем вентиляции;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скив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>-профилактического ремонта 1 i-й установки кондиционирования и элементов вентиляции.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76.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пожарной сигнализации (</w:t>
      </w:r>
      <w:proofErr w:type="spellStart"/>
      <w:r w:rsidRPr="009352C9">
        <w:t>З</w:t>
      </w:r>
      <w:r w:rsidRPr="009352C9">
        <w:rPr>
          <w:vertAlign w:val="subscript"/>
        </w:rPr>
        <w:t>спс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24000" cy="508000"/>
            <wp:effectExtent l="0" t="0" r="0" b="0"/>
            <wp:docPr id="57" name="Рисунок 57" descr="base_23945_32458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945_32458_1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спс</w:t>
      </w:r>
      <w:proofErr w:type="spellEnd"/>
      <w:r w:rsidRPr="009352C9">
        <w:t xml:space="preserve"> - количество i-х </w:t>
      </w:r>
      <w:proofErr w:type="spellStart"/>
      <w:r w:rsidRPr="009352C9">
        <w:t>извещателей</w:t>
      </w:r>
      <w:proofErr w:type="spellEnd"/>
      <w:r w:rsidRPr="009352C9">
        <w:t xml:space="preserve"> пожарной сигнализации;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спс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 xml:space="preserve">-профилактического ремонта 1 i-го </w:t>
      </w:r>
      <w:proofErr w:type="spellStart"/>
      <w:r w:rsidRPr="009352C9">
        <w:t>извещателя</w:t>
      </w:r>
      <w:proofErr w:type="spellEnd"/>
      <w:r w:rsidRPr="009352C9">
        <w:t xml:space="preserve"> в год.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77.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контроля и управления доступом (</w:t>
      </w:r>
      <w:proofErr w:type="spellStart"/>
      <w:r w:rsidRPr="009352C9">
        <w:t>З</w:t>
      </w:r>
      <w:r w:rsidRPr="009352C9">
        <w:rPr>
          <w:vertAlign w:val="subscript"/>
        </w:rPr>
        <w:t>скуд</w:t>
      </w:r>
      <w:proofErr w:type="spellEnd"/>
      <w:r w:rsidRPr="009352C9">
        <w:t>) определяются по формуле</w:t>
      </w:r>
      <w:proofErr w:type="gramStart"/>
      <w:r w:rsidRPr="009352C9">
        <w:t>:</w:t>
      </w:r>
      <w:proofErr w:type="gramEnd"/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676400" cy="508000"/>
            <wp:effectExtent l="0" t="0" r="0" b="0"/>
            <wp:docPr id="58" name="Рисунок 58" descr="base_23945_32458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45_32458_1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скуд</w:t>
      </w:r>
      <w:proofErr w:type="spellEnd"/>
      <w:r w:rsidRPr="009352C9">
        <w:t xml:space="preserve"> - количество i-х устройств в составе систем контроля и управления доступом;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скуд</w:t>
      </w:r>
      <w:proofErr w:type="spellEnd"/>
      <w:r w:rsidRPr="009352C9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78.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автоматического диспетчерского управления (</w:t>
      </w:r>
      <w:proofErr w:type="spellStart"/>
      <w:r w:rsidRPr="009352C9">
        <w:t>З</w:t>
      </w:r>
      <w:r w:rsidRPr="009352C9">
        <w:rPr>
          <w:vertAlign w:val="subscript"/>
        </w:rPr>
        <w:t>саду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1689100" cy="508000"/>
            <wp:effectExtent l="0" t="0" r="0" b="0"/>
            <wp:docPr id="59" name="Рисунок 59" descr="base_23945_32458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45_32458_1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саду</w:t>
      </w:r>
      <w:proofErr w:type="spellEnd"/>
      <w:r w:rsidRPr="009352C9">
        <w:t xml:space="preserve"> - количество обслуживаемых i-х устройств в составе систем автоматического диспетчерского управления;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саду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>-профилактического ремонта 1 i-го устройства в составе систем автоматического диспетчерского управления в год.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79. Затраты на техническое обслуживание и </w:t>
      </w:r>
      <w:proofErr w:type="spellStart"/>
      <w:r w:rsidRPr="009352C9">
        <w:t>регламентно</w:t>
      </w:r>
      <w:proofErr w:type="spellEnd"/>
      <w:r w:rsidRPr="009352C9">
        <w:t>-профилактический ремонт систем видеонаблюдения (</w:t>
      </w:r>
      <w:proofErr w:type="spellStart"/>
      <w:r w:rsidRPr="009352C9">
        <w:t>З</w:t>
      </w:r>
      <w:r w:rsidRPr="009352C9">
        <w:rPr>
          <w:vertAlign w:val="subscript"/>
        </w:rPr>
        <w:t>свн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24000" cy="508000"/>
            <wp:effectExtent l="0" t="0" r="0" b="0"/>
            <wp:docPr id="60" name="Рисунок 60" descr="base_23945_32458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45_32458_1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свн</w:t>
      </w:r>
      <w:proofErr w:type="spellEnd"/>
      <w:r w:rsidRPr="009352C9">
        <w:t xml:space="preserve"> - количество обслуживаемых i-х устройств в составе систем видеонаблюдения;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свн</w:t>
      </w:r>
      <w:proofErr w:type="spellEnd"/>
      <w:r w:rsidRPr="009352C9">
        <w:t xml:space="preserve"> - цена технического обслуживания и </w:t>
      </w:r>
      <w:proofErr w:type="spellStart"/>
      <w:r w:rsidRPr="009352C9">
        <w:t>регламентно</w:t>
      </w:r>
      <w:proofErr w:type="spellEnd"/>
      <w:r w:rsidRPr="009352C9">
        <w:t>-профилактического ремонта 1 i-го устройства в составе систем видеонаблюдения в год.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80. Затраты на оплату услуг внештатных сотрудников (</w:t>
      </w:r>
      <w:proofErr w:type="spellStart"/>
      <w:r w:rsidRPr="009352C9">
        <w:t>З</w:t>
      </w:r>
      <w:r w:rsidRPr="009352C9">
        <w:rPr>
          <w:vertAlign w:val="subscript"/>
        </w:rPr>
        <w:t>внси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0"/>
        </w:rPr>
        <w:drawing>
          <wp:inline distT="0" distB="0" distL="0" distR="0">
            <wp:extent cx="2679700" cy="533400"/>
            <wp:effectExtent l="0" t="0" r="0" b="0"/>
            <wp:docPr id="61" name="Рисунок 61" descr="base_23945_32458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45_32458_15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М</w:t>
      </w:r>
      <w:proofErr w:type="gramStart"/>
      <w:r w:rsidRPr="009352C9">
        <w:rPr>
          <w:vertAlign w:val="subscript"/>
        </w:rPr>
        <w:t>g</w:t>
      </w:r>
      <w:proofErr w:type="gramEnd"/>
      <w:r w:rsidRPr="009352C9">
        <w:rPr>
          <w:vertAlign w:val="subscript"/>
        </w:rPr>
        <w:t>внси</w:t>
      </w:r>
      <w:proofErr w:type="spellEnd"/>
      <w:r w:rsidRPr="009352C9">
        <w:t xml:space="preserve"> - планируемое количество месяцев работы внештатного сотрудника в g-й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g</w:t>
      </w:r>
      <w:proofErr w:type="gramEnd"/>
      <w:r w:rsidRPr="009352C9">
        <w:rPr>
          <w:vertAlign w:val="subscript"/>
        </w:rPr>
        <w:t>внси</w:t>
      </w:r>
      <w:proofErr w:type="spellEnd"/>
      <w:r w:rsidRPr="009352C9">
        <w:t xml:space="preserve"> - стоимость 1 месяца работы внештатного сотрудника в g-й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t</w:t>
      </w:r>
      <w:r w:rsidRPr="009352C9">
        <w:rPr>
          <w:vertAlign w:val="subscript"/>
        </w:rPr>
        <w:t>g</w:t>
      </w:r>
      <w:proofErr w:type="gramEnd"/>
      <w:r w:rsidRPr="009352C9">
        <w:rPr>
          <w:vertAlign w:val="subscript"/>
        </w:rPr>
        <w:t>внси</w:t>
      </w:r>
      <w:proofErr w:type="spellEnd"/>
      <w:r w:rsidRPr="009352C9">
        <w:t xml:space="preserve"> - процентная ставка страховых взносов в государственные внебюджетные фонды.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приобретение прочих работ и услуг, не относящиеся</w:t>
      </w:r>
    </w:p>
    <w:p w:rsidR="00AB3E55" w:rsidRPr="009352C9" w:rsidRDefault="00805C2C" w:rsidP="009352C9">
      <w:pPr>
        <w:pStyle w:val="ConsPlusNormal"/>
        <w:ind w:left="540" w:firstLine="540"/>
        <w:jc w:val="center"/>
      </w:pPr>
      <w:r w:rsidRPr="009352C9">
        <w:t>к затратам на услуги связи, транспортные услуги, оплату</w:t>
      </w:r>
      <w:r w:rsidR="00AB3E55" w:rsidRPr="009352C9">
        <w:t xml:space="preserve"> </w:t>
      </w:r>
      <w:r w:rsidRPr="009352C9">
        <w:t xml:space="preserve">расходов </w:t>
      </w:r>
    </w:p>
    <w:p w:rsidR="00AB3E55" w:rsidRPr="009352C9" w:rsidRDefault="00805C2C" w:rsidP="009352C9">
      <w:pPr>
        <w:pStyle w:val="ConsPlusNormal"/>
        <w:ind w:left="540" w:firstLine="540"/>
        <w:jc w:val="center"/>
      </w:pPr>
      <w:r w:rsidRPr="009352C9">
        <w:t>по договорам об оказании услуг, связанных</w:t>
      </w:r>
      <w:r w:rsidR="00AB3E55" w:rsidRPr="009352C9">
        <w:t xml:space="preserve"> </w:t>
      </w:r>
      <w:r w:rsidRPr="009352C9">
        <w:t xml:space="preserve">с проездом и наймом </w:t>
      </w:r>
      <w:proofErr w:type="gramStart"/>
      <w:r w:rsidRPr="009352C9">
        <w:t>жилого</w:t>
      </w:r>
      <w:proofErr w:type="gramEnd"/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 xml:space="preserve"> помещения в связи</w:t>
      </w:r>
      <w:r w:rsidR="00AB3E55" w:rsidRPr="009352C9">
        <w:t xml:space="preserve"> </w:t>
      </w:r>
      <w:r w:rsidRPr="009352C9">
        <w:t xml:space="preserve">с командированием работников, заключаемым со </w:t>
      </w:r>
      <w:proofErr w:type="gramStart"/>
      <w:r w:rsidRPr="009352C9">
        <w:t>сторонними</w:t>
      </w:r>
      <w:proofErr w:type="gramEnd"/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организациями, а также к затратам на коммунальные услуги,</w:t>
      </w:r>
      <w:r w:rsidR="00AB3E55" w:rsidRPr="009352C9">
        <w:t xml:space="preserve"> </w:t>
      </w:r>
      <w:r w:rsidRPr="009352C9">
        <w:t>аренду помещений и оборудования, содержание имущества</w:t>
      </w:r>
      <w:r w:rsidR="00AB3E55" w:rsidRPr="009352C9">
        <w:t xml:space="preserve"> </w:t>
      </w:r>
      <w:r w:rsidRPr="009352C9">
        <w:t>в рамках прочих затрат и затратам на приобретение прочих</w:t>
      </w:r>
      <w:r w:rsidR="00AB3E55" w:rsidRPr="009352C9">
        <w:t xml:space="preserve"> </w:t>
      </w:r>
      <w:r w:rsidRPr="009352C9">
        <w:t>работ и услуг в рамках затрат</w:t>
      </w:r>
      <w:r w:rsidR="00AB3E55" w:rsidRPr="009352C9">
        <w:t xml:space="preserve"> </w:t>
      </w:r>
      <w:r w:rsidRPr="009352C9">
        <w:t>на информационно-коммуникационные технологии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81. Затраты на оплату типографских работ и услуг, включая приобретение периодических печатных изданий (</w:t>
      </w:r>
      <w:proofErr w:type="spellStart"/>
      <w:r w:rsidRPr="009352C9">
        <w:t>З</w:t>
      </w:r>
      <w:r w:rsidRPr="009352C9">
        <w:rPr>
          <w:vertAlign w:val="subscript"/>
        </w:rPr>
        <w:t>т</w:t>
      </w:r>
      <w:proofErr w:type="spellEnd"/>
      <w:r w:rsidRPr="009352C9">
        <w:t>),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т</w:t>
      </w:r>
      <w:proofErr w:type="spellEnd"/>
      <w:r w:rsidRPr="009352C9">
        <w:t xml:space="preserve"> = </w:t>
      </w:r>
      <w:proofErr w:type="spellStart"/>
      <w:r w:rsidRPr="009352C9">
        <w:t>З</w:t>
      </w:r>
      <w:r w:rsidRPr="009352C9">
        <w:rPr>
          <w:vertAlign w:val="subscript"/>
        </w:rPr>
        <w:t>ж</w:t>
      </w:r>
      <w:proofErr w:type="spellEnd"/>
      <w:r w:rsidRPr="009352C9">
        <w:t xml:space="preserve"> + </w:t>
      </w:r>
      <w:proofErr w:type="spellStart"/>
      <w:r w:rsidRPr="009352C9">
        <w:t>З</w:t>
      </w:r>
      <w:r w:rsidRPr="009352C9">
        <w:rPr>
          <w:vertAlign w:val="subscript"/>
        </w:rPr>
        <w:t>иу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ж</w:t>
      </w:r>
      <w:proofErr w:type="spellEnd"/>
      <w:r w:rsidRPr="009352C9">
        <w:t xml:space="preserve"> - затраты на приобретение </w:t>
      </w:r>
      <w:proofErr w:type="spellStart"/>
      <w:r w:rsidRPr="009352C9">
        <w:t>спецжурналов</w:t>
      </w:r>
      <w:proofErr w:type="spellEnd"/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З</w:t>
      </w:r>
      <w:r w:rsidRPr="009352C9">
        <w:rPr>
          <w:vertAlign w:val="subscript"/>
        </w:rPr>
        <w:t>уи</w:t>
      </w:r>
      <w:r w:rsidRPr="009352C9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lastRenderedPageBreak/>
        <w:t xml:space="preserve">82. Затраты на приобретение </w:t>
      </w:r>
      <w:proofErr w:type="spellStart"/>
      <w:r w:rsidRPr="009352C9">
        <w:t>спецжурналов</w:t>
      </w:r>
      <w:proofErr w:type="spellEnd"/>
      <w:r w:rsidRPr="009352C9">
        <w:t xml:space="preserve"> и бланков строгой отчетности (</w:t>
      </w:r>
      <w:proofErr w:type="spellStart"/>
      <w:r w:rsidRPr="009352C9">
        <w:t>З</w:t>
      </w:r>
      <w:r w:rsidRPr="009352C9">
        <w:rPr>
          <w:vertAlign w:val="subscript"/>
        </w:rPr>
        <w:t>жбо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273300" cy="520700"/>
            <wp:effectExtent l="0" t="0" r="0" b="0"/>
            <wp:docPr id="62" name="Рисунок 62" descr="base_23945_32458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945_32458_15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iж</w:t>
      </w:r>
      <w:proofErr w:type="spellEnd"/>
      <w:r w:rsidRPr="009352C9">
        <w:t xml:space="preserve"> - количество </w:t>
      </w:r>
      <w:proofErr w:type="gramStart"/>
      <w:r w:rsidRPr="009352C9">
        <w:t>приобретаемых</w:t>
      </w:r>
      <w:proofErr w:type="gramEnd"/>
      <w:r w:rsidRPr="009352C9">
        <w:t xml:space="preserve"> i-х </w:t>
      </w:r>
      <w:proofErr w:type="spellStart"/>
      <w:r w:rsidRPr="009352C9">
        <w:t>спецжурналов</w:t>
      </w:r>
      <w:proofErr w:type="spellEnd"/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ж</w:t>
      </w:r>
      <w:proofErr w:type="spellEnd"/>
      <w:r w:rsidRPr="009352C9">
        <w:t xml:space="preserve"> - цена 1 i-го </w:t>
      </w:r>
      <w:proofErr w:type="spellStart"/>
      <w:r w:rsidRPr="009352C9">
        <w:t>спецжурнала</w:t>
      </w:r>
      <w:proofErr w:type="spellEnd"/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бо</w:t>
      </w:r>
      <w:proofErr w:type="spellEnd"/>
      <w:r w:rsidRPr="009352C9">
        <w:t xml:space="preserve"> - количество приобретаемых бланков строгой отчетности;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бо</w:t>
      </w:r>
      <w:proofErr w:type="spellEnd"/>
      <w:r w:rsidRPr="009352C9">
        <w:t xml:space="preserve"> - цена 1 бланка строгой отчетности.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9352C9">
        <w:t xml:space="preserve"> (</w:t>
      </w:r>
      <w:r w:rsidR="00907E92">
        <w:rPr>
          <w:noProof/>
        </w:rPr>
        <w:drawing>
          <wp:inline distT="0" distB="0" distL="0" distR="0">
            <wp:extent cx="266700" cy="266700"/>
            <wp:effectExtent l="0" t="0" r="0" b="0"/>
            <wp:docPr id="63" name="Рисунок 63" descr="base_23945_32458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945_32458_156"/>
                    <pic:cNvPicPr preferRelativeResize="0"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C9">
        <w:t xml:space="preserve">), </w:t>
      </w:r>
      <w:proofErr w:type="gramEnd"/>
      <w:r w:rsidRPr="009352C9">
        <w:t>определяются по фактическим затратам в отчетном финансовом году.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84. Затраты на оплату услуг внештатных сотрудников (</w:t>
      </w:r>
      <w:proofErr w:type="spellStart"/>
      <w:r w:rsidRPr="009352C9">
        <w:t>З</w:t>
      </w:r>
      <w:r w:rsidRPr="009352C9">
        <w:rPr>
          <w:vertAlign w:val="subscript"/>
        </w:rPr>
        <w:t>внсп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0"/>
        </w:rPr>
        <w:drawing>
          <wp:inline distT="0" distB="0" distL="0" distR="0">
            <wp:extent cx="2641600" cy="533400"/>
            <wp:effectExtent l="0" t="0" r="0" b="0"/>
            <wp:docPr id="64" name="Рисунок 64" descr="base_23945_32458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945_32458_157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M</w:t>
      </w:r>
      <w:r w:rsidRPr="009352C9">
        <w:rPr>
          <w:vertAlign w:val="subscript"/>
        </w:rPr>
        <w:t>j</w:t>
      </w:r>
      <w:proofErr w:type="gramEnd"/>
      <w:r w:rsidRPr="009352C9">
        <w:rPr>
          <w:vertAlign w:val="subscript"/>
        </w:rPr>
        <w:t>внсп</w:t>
      </w:r>
      <w:proofErr w:type="spellEnd"/>
      <w:r w:rsidRPr="009352C9">
        <w:t xml:space="preserve"> - планируемое количество месяцев работы внештатного сотрудника в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j</w:t>
      </w:r>
      <w:proofErr w:type="gramEnd"/>
      <w:r w:rsidRPr="009352C9">
        <w:rPr>
          <w:vertAlign w:val="subscript"/>
        </w:rPr>
        <w:t>внсп</w:t>
      </w:r>
      <w:proofErr w:type="spellEnd"/>
      <w:r w:rsidRPr="009352C9">
        <w:t xml:space="preserve"> - цена 1 месяца работы внештатного сотрудника в i-й должности;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t</w:t>
      </w:r>
      <w:r w:rsidRPr="009352C9">
        <w:rPr>
          <w:vertAlign w:val="subscript"/>
        </w:rPr>
        <w:t>j</w:t>
      </w:r>
      <w:proofErr w:type="gramEnd"/>
      <w:r w:rsidRPr="009352C9">
        <w:rPr>
          <w:vertAlign w:val="subscript"/>
        </w:rPr>
        <w:t>внсп</w:t>
      </w:r>
      <w:proofErr w:type="spellEnd"/>
      <w:r w:rsidRPr="009352C9">
        <w:t xml:space="preserve"> - процентная ставка страховых взносов в государственные внебюджетные фонды.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85. Затраты на проведение </w:t>
      </w:r>
      <w:proofErr w:type="spellStart"/>
      <w:r w:rsidRPr="009352C9">
        <w:t>предрейсового</w:t>
      </w:r>
      <w:proofErr w:type="spellEnd"/>
      <w:r w:rsidRPr="009352C9">
        <w:t xml:space="preserve"> и </w:t>
      </w:r>
      <w:proofErr w:type="spellStart"/>
      <w:r w:rsidRPr="009352C9">
        <w:t>послерейсового</w:t>
      </w:r>
      <w:proofErr w:type="spellEnd"/>
      <w:r w:rsidRPr="009352C9">
        <w:t xml:space="preserve"> осмотра водителей транспортных средств (</w:t>
      </w:r>
      <w:proofErr w:type="spellStart"/>
      <w:r w:rsidRPr="009352C9">
        <w:t>З</w:t>
      </w:r>
      <w:r w:rsidRPr="009352C9">
        <w:rPr>
          <w:vertAlign w:val="subscript"/>
        </w:rPr>
        <w:t>осм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2"/>
        </w:rPr>
        <w:drawing>
          <wp:inline distT="0" distB="0" distL="0" distR="0">
            <wp:extent cx="1663700" cy="419100"/>
            <wp:effectExtent l="0" t="0" r="0" b="0"/>
            <wp:docPr id="65" name="Рисунок 65" descr="base_23945_32458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945_32458_1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вод</w:t>
      </w:r>
      <w:proofErr w:type="spellEnd"/>
      <w:r w:rsidRPr="009352C9">
        <w:t xml:space="preserve"> - количество водителей;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r w:rsidRPr="009352C9">
        <w:rPr>
          <w:vertAlign w:val="subscript"/>
        </w:rPr>
        <w:t>вод</w:t>
      </w:r>
      <w:proofErr w:type="spellEnd"/>
      <w:r w:rsidRPr="009352C9">
        <w:t xml:space="preserve"> - цена проведения 1 </w:t>
      </w:r>
      <w:proofErr w:type="spellStart"/>
      <w:r w:rsidRPr="009352C9">
        <w:t>предрейсового</w:t>
      </w:r>
      <w:proofErr w:type="spellEnd"/>
      <w:r w:rsidRPr="009352C9">
        <w:t xml:space="preserve"> и </w:t>
      </w:r>
      <w:proofErr w:type="spellStart"/>
      <w:r w:rsidRPr="009352C9">
        <w:t>послерейсового</w:t>
      </w:r>
      <w:proofErr w:type="spellEnd"/>
      <w:r w:rsidRPr="009352C9">
        <w:t xml:space="preserve"> осмотра;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proofErr w:type="gramEnd"/>
      <w:r w:rsidRPr="009352C9">
        <w:rPr>
          <w:vertAlign w:val="subscript"/>
        </w:rPr>
        <w:t>вод</w:t>
      </w:r>
      <w:proofErr w:type="spellEnd"/>
      <w:r w:rsidRPr="009352C9">
        <w:t xml:space="preserve"> - количество рабочих дней в году;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86. Затраты на проведение диспансеризации работников (</w:t>
      </w:r>
      <w:proofErr w:type="spellStart"/>
      <w:r w:rsidRPr="009352C9">
        <w:t>З</w:t>
      </w:r>
      <w:r w:rsidRPr="009352C9">
        <w:rPr>
          <w:vertAlign w:val="subscript"/>
        </w:rPr>
        <w:t>дисп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дисп</w:t>
      </w:r>
      <w:proofErr w:type="spellEnd"/>
      <w:r w:rsidRPr="009352C9">
        <w:t xml:space="preserve"> = </w:t>
      </w:r>
      <w:proofErr w:type="spellStart"/>
      <w:r w:rsidRPr="009352C9">
        <w:t>Ч</w:t>
      </w:r>
      <w:r w:rsidRPr="009352C9">
        <w:rPr>
          <w:vertAlign w:val="subscript"/>
        </w:rPr>
        <w:t>дисп</w:t>
      </w:r>
      <w:proofErr w:type="spellEnd"/>
      <w:r w:rsidRPr="009352C9">
        <w:t xml:space="preserve"> х </w:t>
      </w:r>
      <w:proofErr w:type="spellStart"/>
      <w:r w:rsidRPr="009352C9">
        <w:t>Р</w:t>
      </w:r>
      <w:r w:rsidRPr="009352C9">
        <w:rPr>
          <w:vertAlign w:val="subscript"/>
        </w:rPr>
        <w:t>дисп</w:t>
      </w:r>
      <w:proofErr w:type="spellEnd"/>
      <w:r w:rsidRPr="009352C9">
        <w:t>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Ч</w:t>
      </w:r>
      <w:r w:rsidRPr="009352C9">
        <w:rPr>
          <w:vertAlign w:val="subscript"/>
        </w:rPr>
        <w:t>дисп</w:t>
      </w:r>
      <w:proofErr w:type="spellEnd"/>
      <w:r w:rsidRPr="009352C9">
        <w:t xml:space="preserve"> - численность работников, подлежащих диспансеризации;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lastRenderedPageBreak/>
        <w:t>Р</w:t>
      </w:r>
      <w:r w:rsidRPr="009352C9">
        <w:rPr>
          <w:vertAlign w:val="subscript"/>
        </w:rPr>
        <w:t>дисп</w:t>
      </w:r>
      <w:proofErr w:type="spellEnd"/>
      <w:r w:rsidRPr="009352C9">
        <w:t xml:space="preserve"> - цена проведения диспансеризации в расчете на 1 работника.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87. Затраты на оплату работ по монтажу (установке), дооборудованию и наладке оборудования (</w:t>
      </w:r>
      <w:proofErr w:type="spellStart"/>
      <w:r w:rsidRPr="009352C9">
        <w:t>З</w:t>
      </w:r>
      <w:r w:rsidRPr="009352C9">
        <w:rPr>
          <w:vertAlign w:val="subscript"/>
        </w:rPr>
        <w:t>мдн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0"/>
        </w:rPr>
        <w:drawing>
          <wp:inline distT="0" distB="0" distL="0" distR="0">
            <wp:extent cx="1676400" cy="533400"/>
            <wp:effectExtent l="0" t="0" r="0" b="0"/>
            <wp:docPr id="66" name="Рисунок 66" descr="base_23945_32458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945_32458_1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g</w:t>
      </w:r>
      <w:proofErr w:type="gramEnd"/>
      <w:r w:rsidRPr="009352C9">
        <w:rPr>
          <w:vertAlign w:val="subscript"/>
        </w:rPr>
        <w:t>мдн</w:t>
      </w:r>
      <w:proofErr w:type="spellEnd"/>
      <w:r w:rsidRPr="009352C9">
        <w:t xml:space="preserve"> - количество g-го оборудования, подлежащего монтажу (установке), дооборудованию и наладке;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g</w:t>
      </w:r>
      <w:proofErr w:type="gramEnd"/>
      <w:r w:rsidRPr="009352C9">
        <w:rPr>
          <w:vertAlign w:val="subscript"/>
        </w:rPr>
        <w:t>мдн</w:t>
      </w:r>
      <w:proofErr w:type="spellEnd"/>
      <w:r w:rsidRPr="009352C9">
        <w:t xml:space="preserve"> - цена монтажа (установки), дооборудования и наладки g-го оборудования.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89. </w:t>
      </w:r>
      <w:proofErr w:type="gramStart"/>
      <w:r w:rsidRPr="009352C9"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9352C9">
        <w:t>З</w:t>
      </w:r>
      <w:r w:rsidRPr="009352C9">
        <w:rPr>
          <w:vertAlign w:val="subscript"/>
        </w:rPr>
        <w:t>осаго</w:t>
      </w:r>
      <w:proofErr w:type="spellEnd"/>
      <w:r w:rsidRPr="009352C9">
        <w:t xml:space="preserve">) определяются в соответствии с базовыми </w:t>
      </w:r>
      <w:hyperlink r:id="rId80" w:history="1">
        <w:r w:rsidRPr="009352C9">
          <w:t>ставками</w:t>
        </w:r>
      </w:hyperlink>
      <w:r w:rsidRPr="009352C9">
        <w:t xml:space="preserve"> страховых тарифов и коэффициентами страховых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9352C9">
          <w:t>2014 г</w:t>
        </w:r>
      </w:smartTag>
      <w:r w:rsidRPr="009352C9"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Pr="009352C9">
        <w:t xml:space="preserve"> </w:t>
      </w:r>
      <w:proofErr w:type="gramStart"/>
      <w:r w:rsidRPr="009352C9">
        <w:t>определении</w:t>
      </w:r>
      <w:proofErr w:type="gramEnd"/>
      <w:r w:rsidRPr="009352C9"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4521200" cy="508000"/>
            <wp:effectExtent l="0" t="0" r="0" b="0"/>
            <wp:docPr id="67" name="Рисунок 67" descr="base_23945_32458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945_32458_16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ТБ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предельный размер базовой ставки страхового тарифа по i-</w:t>
      </w:r>
      <w:proofErr w:type="spellStart"/>
      <w:r w:rsidRPr="009352C9">
        <w:t>му</w:t>
      </w:r>
      <w:proofErr w:type="spellEnd"/>
      <w:r w:rsidRPr="009352C9">
        <w:t xml:space="preserve"> транспортному средству;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КТ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КБМ</w:t>
      </w:r>
      <w:proofErr w:type="gramStart"/>
      <w:r w:rsidRPr="009352C9">
        <w:rPr>
          <w:vertAlign w:val="super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352C9">
        <w:t>му</w:t>
      </w:r>
      <w:proofErr w:type="spellEnd"/>
      <w:r w:rsidRPr="009352C9">
        <w:t xml:space="preserve"> транспортному средству;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КО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КМ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КС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периода использования i-го транспортного средства;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КН</w:t>
      </w:r>
      <w:proofErr w:type="gramStart"/>
      <w:r w:rsidRPr="009352C9">
        <w:rPr>
          <w:vertAlign w:val="subscript"/>
        </w:rPr>
        <w:t>i</w:t>
      </w:r>
      <w:proofErr w:type="spellEnd"/>
      <w:proofErr w:type="gramEnd"/>
      <w:r w:rsidRPr="009352C9">
        <w:t xml:space="preserve"> - коэффициент страховых тарифов в зависимости от наличия нарушений, предусмотренных </w:t>
      </w:r>
      <w:hyperlink r:id="rId82" w:history="1">
        <w:r w:rsidRPr="009352C9">
          <w:t>пунктом 3 статьи 9</w:t>
        </w:r>
      </w:hyperlink>
      <w:r w:rsidRPr="009352C9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КП</w:t>
      </w:r>
      <w:proofErr w:type="gramStart"/>
      <w:r w:rsidRPr="009352C9">
        <w:rPr>
          <w:vertAlign w:val="subscript"/>
        </w:rPr>
        <w:t>pi</w:t>
      </w:r>
      <w:proofErr w:type="spellEnd"/>
      <w:proofErr w:type="gramEnd"/>
      <w:r w:rsidRPr="009352C9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90. Затраты на оплату труда независимых экспертов (</w:t>
      </w:r>
      <w:proofErr w:type="spellStart"/>
      <w:r w:rsidRPr="009352C9">
        <w:t>З</w:t>
      </w:r>
      <w:r w:rsidRPr="009352C9">
        <w:rPr>
          <w:vertAlign w:val="subscript"/>
        </w:rPr>
        <w:t>нэ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нэ</w:t>
      </w:r>
      <w:proofErr w:type="spellEnd"/>
      <w:r w:rsidRPr="009352C9">
        <w:t xml:space="preserve"> = </w:t>
      </w: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чз</w:t>
      </w:r>
      <w:proofErr w:type="spellEnd"/>
      <w:r w:rsidRPr="009352C9">
        <w:t xml:space="preserve"> х </w:t>
      </w:r>
      <w:proofErr w:type="spellStart"/>
      <w:r w:rsidRPr="009352C9">
        <w:t>Q</w:t>
      </w:r>
      <w:r w:rsidRPr="009352C9">
        <w:rPr>
          <w:vertAlign w:val="subscript"/>
        </w:rPr>
        <w:t>нэ</w:t>
      </w:r>
      <w:proofErr w:type="spellEnd"/>
      <w:r w:rsidRPr="009352C9">
        <w:t xml:space="preserve"> х (1 + </w:t>
      </w:r>
      <w:proofErr w:type="spellStart"/>
      <w:r w:rsidRPr="009352C9">
        <w:t>k</w:t>
      </w:r>
      <w:r w:rsidRPr="009352C9">
        <w:rPr>
          <w:vertAlign w:val="subscript"/>
        </w:rPr>
        <w:t>стр</w:t>
      </w:r>
      <w:proofErr w:type="spellEnd"/>
      <w:r w:rsidRPr="009352C9">
        <w:t>),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чз</w:t>
      </w:r>
      <w:proofErr w:type="spellEnd"/>
      <w:r w:rsidRPr="009352C9">
        <w:t xml:space="preserve"> - количество часов заседаний аттестационных и конкурсных комиссий, комиссий </w:t>
      </w:r>
      <w:r w:rsidRPr="009352C9">
        <w:lastRenderedPageBreak/>
        <w:t xml:space="preserve">по соблюдению требований к служебному поведению </w:t>
      </w:r>
      <w:r w:rsidR="00AB3E55" w:rsidRPr="009352C9">
        <w:t>муниципальных</w:t>
      </w:r>
      <w:r w:rsidRPr="009352C9">
        <w:t xml:space="preserve"> служащих и урегулированию конфликта интересов;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proofErr w:type="gramEnd"/>
      <w:r w:rsidRPr="009352C9">
        <w:rPr>
          <w:vertAlign w:val="subscript"/>
        </w:rPr>
        <w:t>нэ</w:t>
      </w:r>
      <w:proofErr w:type="spellEnd"/>
      <w:r w:rsidRPr="009352C9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AB3E55" w:rsidRPr="009352C9">
        <w:t>муниципаль</w:t>
      </w:r>
      <w:r w:rsidRPr="009352C9">
        <w:t>ных служащих и урегулированию конфликта интересов;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S</w:t>
      </w:r>
      <w:proofErr w:type="gramEnd"/>
      <w:r w:rsidRPr="009352C9">
        <w:rPr>
          <w:vertAlign w:val="subscript"/>
        </w:rPr>
        <w:t>нэ</w:t>
      </w:r>
      <w:proofErr w:type="spellEnd"/>
      <w:r w:rsidRPr="009352C9">
        <w:t xml:space="preserve"> - ставка почасовой оплаты труда независимых экспертов, установленная </w:t>
      </w:r>
      <w:hyperlink r:id="rId83" w:history="1">
        <w:r w:rsidRPr="009352C9">
          <w:t>постановлением</w:t>
        </w:r>
      </w:hyperlink>
      <w:r w:rsidRPr="009352C9"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9352C9">
          <w:t>2005 г</w:t>
        </w:r>
      </w:smartTag>
      <w:r w:rsidRPr="009352C9"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k</w:t>
      </w:r>
      <w:proofErr w:type="gramEnd"/>
      <w:r w:rsidRPr="009352C9">
        <w:rPr>
          <w:vertAlign w:val="subscript"/>
        </w:rPr>
        <w:t>стр</w:t>
      </w:r>
      <w:proofErr w:type="spellEnd"/>
      <w:r w:rsidRPr="009352C9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приобретение основных средств, не отнесенные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к затратам на приобретение основных сре</w:t>
      </w:r>
      <w:proofErr w:type="gramStart"/>
      <w:r w:rsidRPr="009352C9">
        <w:t>дств в р</w:t>
      </w:r>
      <w:proofErr w:type="gramEnd"/>
      <w:r w:rsidRPr="009352C9">
        <w:t>амках затрат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на информационно-коммуникационные технологии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9352C9">
        <w:t xml:space="preserve"> (</w:t>
      </w:r>
      <w:r w:rsidR="00907E92">
        <w:rPr>
          <w:noProof/>
          <w:position w:val="-12"/>
        </w:rPr>
        <w:drawing>
          <wp:inline distT="0" distB="0" distL="0" distR="0">
            <wp:extent cx="304800" cy="279400"/>
            <wp:effectExtent l="0" t="0" r="0" b="0"/>
            <wp:docPr id="68" name="Рисунок 68" descr="base_23945_32458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945_32458_161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C9">
        <w:t xml:space="preserve">), </w:t>
      </w:r>
      <w:proofErr w:type="gramEnd"/>
      <w:r w:rsidRPr="009352C9">
        <w:t>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12"/>
        </w:rPr>
        <w:drawing>
          <wp:inline distT="0" distB="0" distL="0" distR="0">
            <wp:extent cx="1663700" cy="292100"/>
            <wp:effectExtent l="0" t="0" r="0" b="0"/>
            <wp:docPr id="69" name="Рисунок 69" descr="base_23945_32458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945_32458_16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З</w:t>
      </w:r>
      <w:r w:rsidRPr="009352C9">
        <w:rPr>
          <w:vertAlign w:val="subscript"/>
        </w:rPr>
        <w:t>ам</w:t>
      </w:r>
      <w:r w:rsidRPr="009352C9">
        <w:t xml:space="preserve"> - затраты на приобретение транспортных средств;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пмеб</w:t>
      </w:r>
      <w:proofErr w:type="spellEnd"/>
      <w:r w:rsidRPr="009352C9">
        <w:t xml:space="preserve"> - затраты на приобретение мебели;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ск</w:t>
      </w:r>
      <w:proofErr w:type="spellEnd"/>
      <w:r w:rsidRPr="009352C9">
        <w:t xml:space="preserve"> - затраты на приобретение систем кондиционирования.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92. Затраты на приобретение транспортных средств (З</w:t>
      </w:r>
      <w:r w:rsidRPr="009352C9">
        <w:rPr>
          <w:vertAlign w:val="subscript"/>
        </w:rPr>
        <w:t>ам</w:t>
      </w:r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447800" cy="508000"/>
            <wp:effectExtent l="0" t="0" r="0" b="0"/>
            <wp:docPr id="70" name="Рисунок 70" descr="base_23945_32458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945_32458_16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iам</w:t>
      </w:r>
      <w:proofErr w:type="spellEnd"/>
      <w:r w:rsidRPr="009352C9">
        <w:t xml:space="preserve"> - количество i-х транспортных сре</w:t>
      </w:r>
      <w:proofErr w:type="gramStart"/>
      <w:r w:rsidRPr="009352C9">
        <w:t>дств в с</w:t>
      </w:r>
      <w:proofErr w:type="gramEnd"/>
      <w:r w:rsidRPr="009352C9">
        <w:t xml:space="preserve">оответствии с нормативами </w:t>
      </w:r>
      <w:r w:rsidR="00FA00A1">
        <w:t xml:space="preserve">муниципальных органов Малодербетовского </w:t>
      </w:r>
      <w:r w:rsidR="0017712F">
        <w:t>районного муниципального образования Республики Калмыкия</w:t>
      </w:r>
      <w:r w:rsidR="0017712F" w:rsidRPr="009352C9">
        <w:t xml:space="preserve"> </w:t>
      </w:r>
      <w:r w:rsidRPr="009352C9">
        <w:t>с учетом нормативов обеспечения функций</w:t>
      </w:r>
      <w:r w:rsidR="0017712F" w:rsidRPr="0017712F">
        <w:t xml:space="preserve"> </w:t>
      </w:r>
      <w:r w:rsidR="00FA00A1">
        <w:t>муниципальных органов Малодербетовского</w:t>
      </w:r>
      <w:r w:rsidR="0017712F">
        <w:t xml:space="preserve"> районного муниципального образования Республики Калмыкия</w:t>
      </w:r>
      <w:r w:rsidRPr="009352C9">
        <w:t>, применяемых при расчете нормативных затрат на приобретение служебного легкового автотранспорта;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ам</w:t>
      </w:r>
      <w:proofErr w:type="spellEnd"/>
      <w:r w:rsidRPr="009352C9">
        <w:t xml:space="preserve"> - цена приобретения i-го транспортного средства в соответствии с нормативами </w:t>
      </w:r>
      <w:r w:rsidR="00FA00A1">
        <w:t>муниципальных органов Малодербетовского</w:t>
      </w:r>
      <w:r w:rsidR="0017712F">
        <w:t xml:space="preserve"> районного муниципального образования Республики Калмыкия</w:t>
      </w:r>
      <w:r w:rsidR="0017712F" w:rsidRPr="009352C9">
        <w:t xml:space="preserve"> </w:t>
      </w:r>
      <w:r w:rsidRPr="009352C9">
        <w:t>с учетом нормативов обеспечения функций</w:t>
      </w:r>
      <w:r w:rsidR="0017712F" w:rsidRPr="0017712F">
        <w:t xml:space="preserve"> </w:t>
      </w:r>
      <w:r w:rsidR="00FA00A1">
        <w:t>муниципальных органов Малодербетовского</w:t>
      </w:r>
      <w:r w:rsidR="0017712F">
        <w:t xml:space="preserve"> районного муниципального образования Республики Калмыкия</w:t>
      </w:r>
      <w:r w:rsidRPr="009352C9">
        <w:t>, применяемых при расчете нормативных затрат на приобретение служебного легкового автотранспорта.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93. Затраты на приобретение мебели (</w:t>
      </w:r>
      <w:proofErr w:type="spellStart"/>
      <w:r w:rsidRPr="009352C9">
        <w:t>З</w:t>
      </w:r>
      <w:r w:rsidRPr="009352C9">
        <w:rPr>
          <w:vertAlign w:val="subscript"/>
        </w:rPr>
        <w:t>пмеб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752600" cy="508000"/>
            <wp:effectExtent l="0" t="0" r="0" b="0"/>
            <wp:docPr id="71" name="Рисунок 71" descr="base_23945_32458_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945_32458_16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пмеб</w:t>
      </w:r>
      <w:proofErr w:type="spellEnd"/>
      <w:r w:rsidRPr="009352C9">
        <w:t xml:space="preserve"> - количество i-х предметов мебели в соответствии с нормативами</w:t>
      </w:r>
      <w:r w:rsidR="0017712F" w:rsidRPr="0017712F">
        <w:t xml:space="preserve"> </w:t>
      </w:r>
      <w:r w:rsidR="0017712F">
        <w:t>Финансово-экономического управления Администрации Юстинского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пмеб</w:t>
      </w:r>
      <w:proofErr w:type="spellEnd"/>
      <w:r w:rsidRPr="009352C9">
        <w:t xml:space="preserve"> - цена i-</w:t>
      </w:r>
      <w:proofErr w:type="spellStart"/>
      <w:r w:rsidRPr="009352C9">
        <w:t>гo</w:t>
      </w:r>
      <w:proofErr w:type="spellEnd"/>
      <w:r w:rsidRPr="009352C9">
        <w:t xml:space="preserve"> предмета мебели в соответствии с нормативами</w:t>
      </w:r>
      <w:r w:rsidR="0017712F" w:rsidRPr="0017712F">
        <w:t xml:space="preserve"> </w:t>
      </w:r>
      <w:r w:rsidR="0017712F">
        <w:t>Финансово-</w:t>
      </w:r>
      <w:r w:rsidR="0017712F">
        <w:lastRenderedPageBreak/>
        <w:t>экономического управления Администрации Юстинского районного муниципального образования Республики Калмыкия</w:t>
      </w:r>
      <w:r w:rsidRPr="009352C9">
        <w:t>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94. Затраты на приобретение систем кондиционирования (</w:t>
      </w:r>
      <w:proofErr w:type="spellStart"/>
      <w:r w:rsidRPr="009352C9">
        <w:t>З</w:t>
      </w:r>
      <w:r w:rsidRPr="009352C9">
        <w:rPr>
          <w:vertAlign w:val="subscript"/>
        </w:rPr>
        <w:t>ск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282700" cy="508000"/>
            <wp:effectExtent l="0" t="0" r="0" b="0"/>
            <wp:docPr id="72" name="Рисунок 72" descr="base_23945_32458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945_32458_16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с</w:t>
      </w:r>
      <w:proofErr w:type="spellEnd"/>
      <w:proofErr w:type="gramEnd"/>
      <w:r w:rsidRPr="009352C9">
        <w:t xml:space="preserve"> - количество i-х систем кондиционирования;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Р</w:t>
      </w:r>
      <w:proofErr w:type="gramEnd"/>
      <w:r w:rsidRPr="009352C9">
        <w:rPr>
          <w:vertAlign w:val="subscript"/>
        </w:rPr>
        <w:t>ic</w:t>
      </w:r>
      <w:proofErr w:type="spellEnd"/>
      <w:r w:rsidRPr="009352C9">
        <w:t xml:space="preserve"> - цена 1-й системы кондиционирования.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3"/>
      </w:pPr>
      <w:r w:rsidRPr="009352C9">
        <w:t>Затраты на приобретение материальных запасов, не отнесенные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к затратам на приобретение материальных запасов в рамках</w:t>
      </w:r>
    </w:p>
    <w:p w:rsidR="00805C2C" w:rsidRPr="009352C9" w:rsidRDefault="00805C2C" w:rsidP="009352C9">
      <w:pPr>
        <w:pStyle w:val="ConsPlusNormal"/>
        <w:ind w:left="540" w:firstLine="540"/>
        <w:jc w:val="center"/>
      </w:pPr>
      <w:r w:rsidRPr="009352C9">
        <w:t>затрат на информационно-коммуникационные технологии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9352C9">
        <w:t xml:space="preserve"> (</w:t>
      </w:r>
      <w:r w:rsidR="00907E92">
        <w:rPr>
          <w:noProof/>
          <w:position w:val="-12"/>
        </w:rPr>
        <w:drawing>
          <wp:inline distT="0" distB="0" distL="0" distR="0">
            <wp:extent cx="304800" cy="279400"/>
            <wp:effectExtent l="0" t="0" r="0" b="0"/>
            <wp:docPr id="73" name="Рисунок 73" descr="base_23945_32458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945_32458_166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C9">
        <w:t xml:space="preserve">), </w:t>
      </w:r>
      <w:proofErr w:type="gramEnd"/>
      <w:r w:rsidRPr="009352C9">
        <w:t>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84500" cy="304800"/>
            <wp:effectExtent l="0" t="0" r="0" b="0"/>
            <wp:docPr id="74" name="Рисунок 74" descr="base_23945_32458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945_32458_16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бл</w:t>
      </w:r>
      <w:proofErr w:type="spellEnd"/>
      <w:r w:rsidRPr="009352C9">
        <w:t xml:space="preserve"> - затраты на приобретение бланочной и иной типографской продукции;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канц</w:t>
      </w:r>
      <w:proofErr w:type="spellEnd"/>
      <w:r w:rsidRPr="009352C9">
        <w:t xml:space="preserve"> - затраты на приобретение канцелярских принадлежностей;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хп</w:t>
      </w:r>
      <w:proofErr w:type="spellEnd"/>
      <w:r w:rsidRPr="009352C9">
        <w:t xml:space="preserve"> - затраты на приобретение хозяйственных товаров и принадлежностей;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гсм</w:t>
      </w:r>
      <w:proofErr w:type="spellEnd"/>
      <w:r w:rsidRPr="009352C9">
        <w:t xml:space="preserve"> - затраты на приобретение горюче-смазочных материалов;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зпа</w:t>
      </w:r>
      <w:proofErr w:type="spellEnd"/>
      <w:r w:rsidRPr="009352C9">
        <w:t xml:space="preserve"> - затраты на приобретение запасных частей для транспортных средств;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З</w:t>
      </w:r>
      <w:r w:rsidRPr="009352C9">
        <w:rPr>
          <w:vertAlign w:val="subscript"/>
        </w:rPr>
        <w:t>мзго</w:t>
      </w:r>
      <w:proofErr w:type="spellEnd"/>
      <w:r w:rsidRPr="009352C9">
        <w:t xml:space="preserve"> - затраты на приобретение материальных запасов для нужд гражданской обороны.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96. Затраты на приобретение бланочной продукции (</w:t>
      </w:r>
      <w:proofErr w:type="spellStart"/>
      <w:r w:rsidRPr="009352C9">
        <w:t>З</w:t>
      </w:r>
      <w:r w:rsidRPr="009352C9">
        <w:rPr>
          <w:vertAlign w:val="subscript"/>
        </w:rPr>
        <w:t>бл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30"/>
        </w:rPr>
        <w:drawing>
          <wp:inline distT="0" distB="0" distL="0" distR="0">
            <wp:extent cx="2413000" cy="533400"/>
            <wp:effectExtent l="0" t="0" r="0" b="0"/>
            <wp:docPr id="75" name="Рисунок 75" descr="base_23945_32458_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945_32458_16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i</w:t>
      </w:r>
      <w:proofErr w:type="gramStart"/>
      <w:r w:rsidRPr="009352C9">
        <w:rPr>
          <w:vertAlign w:val="subscript"/>
        </w:rPr>
        <w:t>б</w:t>
      </w:r>
      <w:proofErr w:type="spellEnd"/>
      <w:proofErr w:type="gramEnd"/>
      <w:r w:rsidRPr="009352C9">
        <w:t xml:space="preserve"> - количество бланочной продукции;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б</w:t>
      </w:r>
      <w:proofErr w:type="spellEnd"/>
      <w:r w:rsidRPr="009352C9">
        <w:t xml:space="preserve"> - цена 1 бланка по i-</w:t>
      </w:r>
      <w:proofErr w:type="spellStart"/>
      <w:r w:rsidRPr="009352C9">
        <w:t>му</w:t>
      </w:r>
      <w:proofErr w:type="spellEnd"/>
      <w:r w:rsidRPr="009352C9">
        <w:t xml:space="preserve"> тиражу;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Q</w:t>
      </w:r>
      <w:r w:rsidRPr="009352C9">
        <w:rPr>
          <w:vertAlign w:val="subscript"/>
        </w:rPr>
        <w:t>jnn</w:t>
      </w:r>
      <w:proofErr w:type="spellEnd"/>
      <w:r w:rsidRPr="009352C9">
        <w:t xml:space="preserve"> - количество прочей продукции, изготовляемой типографией;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</w:rPr>
        <w:drawing>
          <wp:inline distT="0" distB="0" distL="0" distR="0">
            <wp:extent cx="355600" cy="266700"/>
            <wp:effectExtent l="0" t="0" r="0" b="0"/>
            <wp:docPr id="76" name="Рисунок 76" descr="base_23945_32458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945_32458_169"/>
                    <pic:cNvPicPr preferRelativeResize="0"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 xml:space="preserve"> - цена 1 единицы прочей продукции, изготовляемой типографией, по j-</w:t>
      </w:r>
      <w:proofErr w:type="spellStart"/>
      <w:r w:rsidR="00805C2C" w:rsidRPr="009352C9">
        <w:t>му</w:t>
      </w:r>
      <w:proofErr w:type="spellEnd"/>
      <w:r w:rsidR="00805C2C" w:rsidRPr="009352C9">
        <w:t xml:space="preserve"> тиражу.</w:t>
      </w:r>
    </w:p>
    <w:p w:rsidR="00AB3E55" w:rsidRPr="009352C9" w:rsidRDefault="00AB3E55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97. Затраты на приобретение канцелярских принадлежностей (</w:t>
      </w:r>
      <w:proofErr w:type="spellStart"/>
      <w:r w:rsidRPr="009352C9">
        <w:t>З</w:t>
      </w:r>
      <w:r w:rsidRPr="009352C9">
        <w:rPr>
          <w:vertAlign w:val="subscript"/>
        </w:rPr>
        <w:t>канц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133600" cy="520700"/>
            <wp:effectExtent l="0" t="0" r="0" b="0"/>
            <wp:docPr id="77" name="Рисунок 77" descr="base_23945_32458_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945_32458_17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</w:rPr>
        <w:drawing>
          <wp:inline distT="0" distB="0" distL="0" distR="0">
            <wp:extent cx="469900" cy="266700"/>
            <wp:effectExtent l="0" t="0" r="0" b="0"/>
            <wp:docPr id="78" name="Рисунок 78" descr="base_23945_32458_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945_32458_171"/>
                    <pic:cNvPicPr preferRelativeResize="0"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 xml:space="preserve"> - количество i-</w:t>
      </w:r>
      <w:proofErr w:type="spellStart"/>
      <w:r w:rsidR="00805C2C" w:rsidRPr="009352C9">
        <w:t>гo</w:t>
      </w:r>
      <w:proofErr w:type="spellEnd"/>
      <w:r w:rsidR="00805C2C" w:rsidRPr="009352C9">
        <w:t xml:space="preserve"> предмета канцелярских принадлежностей в соответствии с нормативами</w:t>
      </w:r>
      <w:r w:rsidR="0017712F" w:rsidRPr="0017712F">
        <w:t xml:space="preserve"> </w:t>
      </w:r>
      <w:r w:rsidR="00FA00A1">
        <w:t xml:space="preserve">муниципальных органов </w:t>
      </w:r>
      <w:proofErr w:type="spellStart"/>
      <w:r w:rsidR="00FA00A1">
        <w:t>Малодербетовского</w:t>
      </w:r>
      <w:proofErr w:type="spellEnd"/>
      <w:r w:rsidR="00FA00A1">
        <w:t xml:space="preserve"> </w:t>
      </w:r>
      <w:r w:rsidR="0017712F">
        <w:t>районного муниципального образования Республики Калмыкия</w:t>
      </w:r>
      <w:r w:rsidR="00805C2C" w:rsidRPr="009352C9">
        <w:t xml:space="preserve"> в расчете на основного работника;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</w:rPr>
        <w:drawing>
          <wp:inline distT="0" distB="0" distL="0" distR="0">
            <wp:extent cx="292100" cy="266700"/>
            <wp:effectExtent l="0" t="0" r="0" b="0"/>
            <wp:docPr id="79" name="Рисунок 79" descr="base_23945_32458_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945_32458_172"/>
                    <pic:cNvPicPr preferRelativeResize="0"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 xml:space="preserve"> - расчетная численность основных работников, определяемая в соответствии с </w:t>
      </w:r>
      <w:hyperlink r:id="rId96" w:history="1">
        <w:r w:rsidR="00805C2C" w:rsidRPr="009352C9">
          <w:t>пунктами 17</w:t>
        </w:r>
      </w:hyperlink>
      <w:r w:rsidR="00805C2C" w:rsidRPr="009352C9">
        <w:t xml:space="preserve"> - </w:t>
      </w:r>
      <w:hyperlink r:id="rId97" w:history="1">
        <w:r w:rsidR="00805C2C" w:rsidRPr="009352C9">
          <w:t>22</w:t>
        </w:r>
      </w:hyperlink>
      <w:r w:rsidR="00805C2C" w:rsidRPr="009352C9">
        <w:t xml:space="preserve"> Общих правил определения нормативных затрат;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</w:rPr>
        <w:drawing>
          <wp:inline distT="0" distB="0" distL="0" distR="0">
            <wp:extent cx="431800" cy="266700"/>
            <wp:effectExtent l="0" t="0" r="0" b="0"/>
            <wp:docPr id="80" name="Рисунок 80" descr="base_23945_32458_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945_32458_173"/>
                    <pic:cNvPicPr preferRelativeResize="0">
                      <a:picLocks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2C" w:rsidRPr="009352C9">
        <w:t xml:space="preserve"> - цена i-</w:t>
      </w:r>
      <w:proofErr w:type="spellStart"/>
      <w:r w:rsidR="00805C2C" w:rsidRPr="009352C9">
        <w:t>гo</w:t>
      </w:r>
      <w:proofErr w:type="spellEnd"/>
      <w:r w:rsidR="00805C2C" w:rsidRPr="009352C9">
        <w:t xml:space="preserve"> предмета канцелярских принадлежностей в соответствии с нормативами</w:t>
      </w:r>
      <w:r w:rsidR="0017712F" w:rsidRPr="0017712F">
        <w:t xml:space="preserve"> </w:t>
      </w:r>
      <w:r w:rsidR="00FA00A1">
        <w:t xml:space="preserve">муниципальных органов </w:t>
      </w:r>
      <w:proofErr w:type="spellStart"/>
      <w:r w:rsidR="00FA00A1">
        <w:t>Малодербетовского</w:t>
      </w:r>
      <w:proofErr w:type="spellEnd"/>
      <w:r w:rsidR="00FA00A1">
        <w:t xml:space="preserve"> </w:t>
      </w:r>
      <w:r w:rsidR="0017712F">
        <w:t>районного муниципального образования Республики Калмыкия</w:t>
      </w:r>
      <w:r w:rsidR="00805C2C" w:rsidRPr="009352C9">
        <w:t>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98. Затраты на приобретение хозяйственных товаров и принадлежностей (</w:t>
      </w:r>
      <w:proofErr w:type="spellStart"/>
      <w:r w:rsidRPr="009352C9">
        <w:t>З</w:t>
      </w:r>
      <w:r w:rsidRPr="009352C9">
        <w:rPr>
          <w:vertAlign w:val="subscript"/>
        </w:rPr>
        <w:t>хп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371600" cy="508000"/>
            <wp:effectExtent l="0" t="0" r="0" b="0"/>
            <wp:docPr id="81" name="Рисунок 81" descr="base_23945_32458_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945_32458_17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P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хп</w:t>
      </w:r>
      <w:proofErr w:type="spellEnd"/>
      <w:r w:rsidRPr="009352C9">
        <w:t xml:space="preserve"> - цена i-й единицы хозяйственных товаров и принадлежностей в соответствии с нормативами</w:t>
      </w:r>
      <w:r w:rsidR="0017712F" w:rsidRPr="0017712F">
        <w:t xml:space="preserve"> </w:t>
      </w:r>
      <w:r w:rsidR="00FA00A1">
        <w:t xml:space="preserve">муниципальных органов Малодербетовского </w:t>
      </w:r>
      <w:r w:rsidR="0017712F">
        <w:t>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хп</w:t>
      </w:r>
      <w:proofErr w:type="spellEnd"/>
      <w:r w:rsidRPr="009352C9">
        <w:t xml:space="preserve"> - количество i-</w:t>
      </w:r>
      <w:proofErr w:type="spellStart"/>
      <w:r w:rsidRPr="009352C9">
        <w:t>гo</w:t>
      </w:r>
      <w:proofErr w:type="spellEnd"/>
      <w:r w:rsidRPr="009352C9">
        <w:t xml:space="preserve"> хозяйственного товара и принадлежности в соответствии с нормативами</w:t>
      </w:r>
      <w:r w:rsidR="0017712F" w:rsidRPr="0017712F">
        <w:t xml:space="preserve"> </w:t>
      </w:r>
      <w:r w:rsidR="00FA00A1">
        <w:t xml:space="preserve">муниципальных органов Малодербетовского </w:t>
      </w:r>
      <w:r w:rsidR="0017712F">
        <w:t>районного муниципального образования Республики Калмыкия</w:t>
      </w:r>
      <w:r w:rsidRPr="009352C9">
        <w:t>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99. Затраты на приобретение горюче-смазочных материалов (</w:t>
      </w:r>
      <w:proofErr w:type="spellStart"/>
      <w:r w:rsidRPr="009352C9">
        <w:t>З</w:t>
      </w:r>
      <w:r w:rsidRPr="009352C9">
        <w:rPr>
          <w:vertAlign w:val="subscript"/>
        </w:rPr>
        <w:t>гсм</w:t>
      </w:r>
      <w:proofErr w:type="spellEnd"/>
      <w:r w:rsidRPr="009352C9">
        <w:t>) определяются по формуле:</w:t>
      </w: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082800" cy="520700"/>
            <wp:effectExtent l="0" t="0" r="0" b="0"/>
            <wp:docPr id="82" name="Рисунок 82" descr="base_23945_32458_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945_32458_175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Н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гсм</w:t>
      </w:r>
      <w:proofErr w:type="spellEnd"/>
      <w:r w:rsidRPr="009352C9"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9352C9">
          <w:t>100 километров</w:t>
        </w:r>
      </w:smartTag>
      <w:r w:rsidRPr="009352C9">
        <w:t xml:space="preserve">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9352C9">
          <w:t>2008 г</w:t>
        </w:r>
      </w:smartTag>
      <w:r w:rsidRPr="009352C9">
        <w:t>. N AM-23-p;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гсм</w:t>
      </w:r>
      <w:proofErr w:type="spellEnd"/>
      <w:r w:rsidRPr="009352C9">
        <w:t xml:space="preserve"> - цена 1 литра горюче-смазочного материала по i-</w:t>
      </w:r>
      <w:proofErr w:type="spellStart"/>
      <w:r w:rsidRPr="009352C9">
        <w:t>му</w:t>
      </w:r>
      <w:proofErr w:type="spellEnd"/>
      <w:r w:rsidRPr="009352C9">
        <w:t xml:space="preserve"> транспортному средству;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гсм</w:t>
      </w:r>
      <w:proofErr w:type="spellEnd"/>
      <w:r w:rsidRPr="009352C9">
        <w:t xml:space="preserve"> - километраж использования i-</w:t>
      </w:r>
      <w:proofErr w:type="spellStart"/>
      <w:r w:rsidRPr="009352C9">
        <w:t>гo</w:t>
      </w:r>
      <w:proofErr w:type="spellEnd"/>
      <w:r w:rsidRPr="009352C9">
        <w:t xml:space="preserve"> транспортного средства в очередном финансовом году.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7F29AE" w:rsidRPr="007F29AE">
        <w:t xml:space="preserve"> </w:t>
      </w:r>
      <w:r w:rsidR="00FA00A1">
        <w:t xml:space="preserve">муниципальных органов Малодербетовского </w:t>
      </w:r>
      <w:r w:rsidR="007F29AE">
        <w:t>районного муниципального образования Республики Калмыкия</w:t>
      </w:r>
      <w:r w:rsidRPr="009352C9">
        <w:t>, применяемых при расчете нормативных затрат на приобретение служебного легкового автотранспорта.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101. Затраты на приобретение материальных запасов для нужд гражданской обороны (</w:t>
      </w:r>
      <w:proofErr w:type="spellStart"/>
      <w:r w:rsidRPr="009352C9">
        <w:t>З</w:t>
      </w:r>
      <w:r w:rsidRPr="009352C9">
        <w:rPr>
          <w:vertAlign w:val="subscript"/>
        </w:rPr>
        <w:t>мзго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2082800" cy="520700"/>
            <wp:effectExtent l="0" t="0" r="0" b="0"/>
            <wp:docPr id="83" name="Рисунок 83" descr="base_23945_32458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945_32458_17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мзго</w:t>
      </w:r>
      <w:proofErr w:type="spellEnd"/>
      <w:r w:rsidRPr="009352C9">
        <w:t xml:space="preserve"> - цена i-й единицы материальных запасов для нужд гражданской обороны в соответствии с нормативами</w:t>
      </w:r>
      <w:r w:rsidR="00D3749D" w:rsidRPr="00D3749D">
        <w:t xml:space="preserve"> </w:t>
      </w:r>
      <w:r w:rsidR="003B6118">
        <w:t>муниципальных органов Малодербетовского</w:t>
      </w:r>
      <w:r w:rsidR="00D3749D">
        <w:t xml:space="preserve">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N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мзго</w:t>
      </w:r>
      <w:proofErr w:type="spellEnd"/>
      <w:r w:rsidRPr="009352C9">
        <w:t xml:space="preserve"> - количество i-</w:t>
      </w:r>
      <w:proofErr w:type="spellStart"/>
      <w:r w:rsidRPr="009352C9">
        <w:t>гo</w:t>
      </w:r>
      <w:proofErr w:type="spellEnd"/>
      <w:r w:rsidRPr="009352C9">
        <w:t xml:space="preserve"> материального запаса для нужд гражданской обороны из расчета на 1 работника в год в соответствии с нормативами</w:t>
      </w:r>
      <w:r w:rsidR="00D3749D" w:rsidRPr="00D3749D">
        <w:t xml:space="preserve"> </w:t>
      </w:r>
      <w:r w:rsidR="003B6118">
        <w:t>муниципальных органов Малодербетовского</w:t>
      </w:r>
      <w:r w:rsidR="00D3749D">
        <w:t xml:space="preserve"> районного муниципального образования Республики Калмыкия</w:t>
      </w:r>
      <w:r w:rsidRPr="009352C9">
        <w:t>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Ч</w:t>
      </w:r>
      <w:r w:rsidRPr="009352C9">
        <w:rPr>
          <w:vertAlign w:val="subscript"/>
        </w:rPr>
        <w:t>оп</w:t>
      </w:r>
      <w:r w:rsidRPr="009352C9">
        <w:t xml:space="preserve"> - расчетная численность основных работников, определяемая в соответствии с </w:t>
      </w:r>
      <w:hyperlink r:id="rId102" w:history="1">
        <w:r w:rsidRPr="009352C9">
          <w:t>пунктами 17</w:t>
        </w:r>
      </w:hyperlink>
      <w:r w:rsidRPr="009352C9">
        <w:t xml:space="preserve"> - </w:t>
      </w:r>
      <w:hyperlink r:id="rId103" w:history="1">
        <w:r w:rsidRPr="009352C9">
          <w:t>22</w:t>
        </w:r>
      </w:hyperlink>
      <w:r w:rsidRPr="009352C9">
        <w:t xml:space="preserve"> Общих правил определения нормативных затрат.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 xml:space="preserve">III. Затраты на капитальный ремонт </w:t>
      </w:r>
      <w:r w:rsidR="009352C9" w:rsidRPr="009352C9">
        <w:t xml:space="preserve">муниципального </w:t>
      </w:r>
      <w:r w:rsidRPr="009352C9">
        <w:t>имущества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102. Затраты на капитальный ремонт </w:t>
      </w:r>
      <w:r w:rsidR="009352C9" w:rsidRPr="009352C9">
        <w:t xml:space="preserve"> муниципального </w:t>
      </w:r>
      <w:r w:rsidRPr="009352C9"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103. </w:t>
      </w:r>
      <w:proofErr w:type="gramStart"/>
      <w:r w:rsidRPr="009352C9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104. Затраты на разработку проектной документации определяются в соответствии со </w:t>
      </w:r>
      <w:hyperlink r:id="rId104" w:history="1">
        <w:r w:rsidRPr="009352C9">
          <w:t>статьей 22</w:t>
        </w:r>
      </w:hyperlink>
      <w:r w:rsidRPr="009352C9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9352C9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>IV. Затраты на финансовое обеспечение строительства,</w:t>
      </w:r>
      <w:r w:rsidR="009352C9" w:rsidRPr="009352C9">
        <w:t xml:space="preserve"> </w:t>
      </w:r>
      <w:r w:rsidRPr="009352C9">
        <w:t xml:space="preserve">реконструкции </w:t>
      </w:r>
    </w:p>
    <w:p w:rsidR="009352C9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>(в том числе с элементами реставрации),</w:t>
      </w:r>
      <w:r w:rsidR="009352C9" w:rsidRPr="009352C9">
        <w:t xml:space="preserve"> </w:t>
      </w:r>
      <w:r w:rsidRPr="009352C9">
        <w:t xml:space="preserve">технического перевооружения </w:t>
      </w:r>
    </w:p>
    <w:p w:rsidR="009352C9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>объектов капитального</w:t>
      </w:r>
      <w:r w:rsidR="009352C9" w:rsidRPr="009352C9">
        <w:t xml:space="preserve"> </w:t>
      </w:r>
      <w:r w:rsidRPr="009352C9">
        <w:t xml:space="preserve">строительства или приобретение объектов </w:t>
      </w:r>
    </w:p>
    <w:p w:rsidR="00805C2C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>недвижимого</w:t>
      </w:r>
      <w:r w:rsidR="009352C9" w:rsidRPr="009352C9">
        <w:t xml:space="preserve"> </w:t>
      </w:r>
      <w:r w:rsidRPr="009352C9">
        <w:t>имущества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5" w:history="1">
        <w:r w:rsidRPr="009352C9">
          <w:t>статьей 22</w:t>
        </w:r>
      </w:hyperlink>
      <w:r w:rsidRPr="009352C9">
        <w:t xml:space="preserve"> Федерального закона</w:t>
      </w:r>
      <w:r w:rsidR="003B6118">
        <w:t xml:space="preserve"> №44-ФЗ</w:t>
      </w:r>
      <w:r w:rsidRPr="009352C9">
        <w:t xml:space="preserve"> и с законодательством Российской Федерации о градостроительной деятельности.</w:t>
      </w:r>
    </w:p>
    <w:p w:rsidR="009352C9" w:rsidRPr="009352C9" w:rsidRDefault="009352C9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 xml:space="preserve">106. Затраты на приобретение объектов недвижимого имущества определяются в соответствии со </w:t>
      </w:r>
      <w:hyperlink r:id="rId106" w:history="1">
        <w:r w:rsidRPr="009352C9">
          <w:t>статьей 22</w:t>
        </w:r>
      </w:hyperlink>
      <w:r w:rsidRPr="009352C9">
        <w:t xml:space="preserve"> Федерального закона</w:t>
      </w:r>
      <w:r w:rsidR="00376251">
        <w:t xml:space="preserve"> №44-ФЗ</w:t>
      </w:r>
      <w:r w:rsidRPr="009352C9"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center"/>
        <w:outlineLvl w:val="2"/>
      </w:pPr>
      <w:r w:rsidRPr="009352C9">
        <w:t>V. Затраты на дополнительное профессиональное образование</w:t>
      </w:r>
      <w:r w:rsidR="009352C9" w:rsidRPr="009352C9">
        <w:t xml:space="preserve"> </w:t>
      </w:r>
      <w:r w:rsidRPr="009352C9">
        <w:t>работников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107.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9352C9">
        <w:t>З</w:t>
      </w:r>
      <w:r w:rsidRPr="009352C9">
        <w:rPr>
          <w:vertAlign w:val="subscript"/>
        </w:rPr>
        <w:t>дпо</w:t>
      </w:r>
      <w:proofErr w:type="spellEnd"/>
      <w:r w:rsidRPr="009352C9">
        <w:t>) определяются по формуле: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907E92" w:rsidP="009352C9">
      <w:pPr>
        <w:pStyle w:val="ConsPlusNormal"/>
        <w:ind w:left="540"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49400" cy="508000"/>
            <wp:effectExtent l="0" t="0" r="0" b="0"/>
            <wp:docPr id="84" name="Рисунок 84" descr="base_23945_32458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945_32458_177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Pr="009352C9" w:rsidRDefault="00805C2C" w:rsidP="009352C9">
      <w:pPr>
        <w:pStyle w:val="ConsPlusNormal"/>
        <w:ind w:left="540" w:firstLine="540"/>
        <w:jc w:val="both"/>
      </w:pPr>
      <w:r w:rsidRPr="009352C9">
        <w:t>где: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proofErr w:type="gramStart"/>
      <w:r w:rsidRPr="009352C9">
        <w:t>Q</w:t>
      </w:r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дпо</w:t>
      </w:r>
      <w:proofErr w:type="spellEnd"/>
      <w:r w:rsidRPr="009352C9">
        <w:t xml:space="preserve"> - количество работников, направляемых на i-й вид дополнительного профессионального образования;</w:t>
      </w:r>
    </w:p>
    <w:p w:rsidR="00805C2C" w:rsidRPr="009352C9" w:rsidRDefault="00805C2C" w:rsidP="009352C9">
      <w:pPr>
        <w:pStyle w:val="ConsPlusNormal"/>
        <w:ind w:left="540" w:firstLine="540"/>
        <w:jc w:val="both"/>
      </w:pPr>
      <w:proofErr w:type="spellStart"/>
      <w:r w:rsidRPr="009352C9">
        <w:t>Р</w:t>
      </w:r>
      <w:proofErr w:type="gramStart"/>
      <w:r w:rsidRPr="009352C9">
        <w:rPr>
          <w:vertAlign w:val="subscript"/>
        </w:rPr>
        <w:t>i</w:t>
      </w:r>
      <w:proofErr w:type="gramEnd"/>
      <w:r w:rsidRPr="009352C9">
        <w:rPr>
          <w:vertAlign w:val="subscript"/>
        </w:rPr>
        <w:t>дпо</w:t>
      </w:r>
      <w:proofErr w:type="spellEnd"/>
      <w:r w:rsidRPr="009352C9">
        <w:t xml:space="preserve"> - цена обучения одного работника по i-</w:t>
      </w:r>
      <w:proofErr w:type="spellStart"/>
      <w:r w:rsidRPr="009352C9">
        <w:t>му</w:t>
      </w:r>
      <w:proofErr w:type="spellEnd"/>
      <w:r w:rsidRPr="009352C9">
        <w:t xml:space="preserve"> виду дополнительного профессионального образования.</w:t>
      </w:r>
    </w:p>
    <w:p w:rsidR="00805C2C" w:rsidRPr="009352C9" w:rsidRDefault="00805C2C" w:rsidP="009352C9">
      <w:pPr>
        <w:pStyle w:val="ConsPlusNormal"/>
        <w:ind w:left="540" w:firstLine="540"/>
        <w:jc w:val="both"/>
      </w:pPr>
    </w:p>
    <w:p w:rsidR="00805C2C" w:rsidRDefault="00805C2C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  <w:rPr>
          <w:lang w:val="en-US"/>
        </w:rPr>
      </w:pPr>
    </w:p>
    <w:p w:rsidR="00D14A0A" w:rsidRDefault="00D14A0A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376251" w:rsidRDefault="00376251" w:rsidP="009352C9">
      <w:pPr>
        <w:pStyle w:val="ConsPlusNormal"/>
        <w:ind w:left="540" w:firstLine="540"/>
        <w:jc w:val="both"/>
      </w:pPr>
    </w:p>
    <w:p w:rsidR="00376251" w:rsidRDefault="00376251" w:rsidP="009352C9">
      <w:pPr>
        <w:pStyle w:val="ConsPlusNormal"/>
        <w:ind w:left="540" w:firstLine="540"/>
        <w:jc w:val="both"/>
      </w:pPr>
    </w:p>
    <w:p w:rsidR="00376251" w:rsidRDefault="00376251" w:rsidP="009352C9">
      <w:pPr>
        <w:pStyle w:val="ConsPlusNormal"/>
        <w:ind w:left="540" w:firstLine="540"/>
        <w:jc w:val="both"/>
      </w:pPr>
    </w:p>
    <w:p w:rsidR="00376251" w:rsidRDefault="00376251" w:rsidP="009352C9">
      <w:pPr>
        <w:pStyle w:val="ConsPlusNormal"/>
        <w:ind w:left="540" w:firstLine="540"/>
        <w:jc w:val="both"/>
      </w:pPr>
    </w:p>
    <w:p w:rsidR="00376251" w:rsidRDefault="00376251" w:rsidP="009352C9">
      <w:pPr>
        <w:pStyle w:val="ConsPlusNormal"/>
        <w:ind w:left="540" w:firstLine="540"/>
        <w:jc w:val="both"/>
      </w:pPr>
    </w:p>
    <w:p w:rsidR="007F29AE" w:rsidRDefault="007F29AE" w:rsidP="009352C9">
      <w:pPr>
        <w:pStyle w:val="ConsPlusNormal"/>
        <w:ind w:left="540" w:firstLine="540"/>
        <w:jc w:val="both"/>
      </w:pPr>
    </w:p>
    <w:p w:rsidR="007F29AE" w:rsidRPr="007F29AE" w:rsidRDefault="007F29AE" w:rsidP="009352C9">
      <w:pPr>
        <w:pStyle w:val="ConsPlusNormal"/>
        <w:ind w:left="540" w:firstLine="540"/>
        <w:jc w:val="both"/>
      </w:pPr>
    </w:p>
    <w:p w:rsidR="00D14A0A" w:rsidRDefault="00D14A0A" w:rsidP="009352C9">
      <w:pPr>
        <w:pStyle w:val="ConsPlusNormal"/>
        <w:ind w:left="540" w:firstLine="540"/>
        <w:jc w:val="both"/>
      </w:pPr>
    </w:p>
    <w:p w:rsidR="004B5CA9" w:rsidRDefault="004B5CA9" w:rsidP="009352C9">
      <w:pPr>
        <w:pStyle w:val="ConsPlusNormal"/>
        <w:ind w:left="540" w:firstLine="540"/>
        <w:jc w:val="both"/>
      </w:pPr>
    </w:p>
    <w:p w:rsidR="004B5CA9" w:rsidRPr="004B5CA9" w:rsidRDefault="004B5CA9" w:rsidP="009352C9">
      <w:pPr>
        <w:pStyle w:val="ConsPlusNormal"/>
        <w:ind w:left="540" w:firstLine="540"/>
        <w:jc w:val="both"/>
      </w:pPr>
    </w:p>
    <w:p w:rsidR="00D14A0A" w:rsidRPr="00FE22A0" w:rsidRDefault="00D14A0A" w:rsidP="00ED005B">
      <w:pPr>
        <w:autoSpaceDE w:val="0"/>
        <w:autoSpaceDN w:val="0"/>
        <w:adjustRightInd w:val="0"/>
        <w:ind w:left="6120"/>
        <w:jc w:val="both"/>
      </w:pPr>
      <w:r w:rsidRPr="00FE22A0">
        <w:t>Приложение № 1</w:t>
      </w:r>
    </w:p>
    <w:p w:rsidR="00D14A0A" w:rsidRPr="00FE22A0" w:rsidRDefault="00D14A0A" w:rsidP="00ED005B">
      <w:pPr>
        <w:autoSpaceDE w:val="0"/>
        <w:autoSpaceDN w:val="0"/>
        <w:adjustRightInd w:val="0"/>
        <w:ind w:left="6120"/>
        <w:jc w:val="both"/>
      </w:pPr>
      <w:r w:rsidRPr="00FE22A0">
        <w:t>к Правилам определения нормативных затрат</w:t>
      </w:r>
    </w:p>
    <w:p w:rsidR="00D3749D" w:rsidRDefault="00D14A0A" w:rsidP="00ED005B">
      <w:pPr>
        <w:autoSpaceDE w:val="0"/>
        <w:autoSpaceDN w:val="0"/>
        <w:adjustRightInd w:val="0"/>
        <w:ind w:left="6120"/>
        <w:jc w:val="both"/>
      </w:pPr>
      <w:r w:rsidRPr="00FE22A0">
        <w:t xml:space="preserve">на обеспечение функций </w:t>
      </w:r>
      <w:r w:rsidR="007F29AE">
        <w:t>Администрации</w:t>
      </w:r>
      <w:r w:rsidR="00ED005B">
        <w:t xml:space="preserve"> Малодербетовского РМО РК</w:t>
      </w:r>
    </w:p>
    <w:p w:rsidR="00D14A0A" w:rsidRPr="00FE22A0" w:rsidRDefault="00D14A0A" w:rsidP="00ED005B">
      <w:pPr>
        <w:autoSpaceDE w:val="0"/>
        <w:autoSpaceDN w:val="0"/>
        <w:adjustRightInd w:val="0"/>
        <w:ind w:left="6120"/>
      </w:pPr>
      <w:r>
        <w:t xml:space="preserve"> </w:t>
      </w:r>
    </w:p>
    <w:p w:rsidR="00D14A0A" w:rsidRDefault="00D14A0A" w:rsidP="00D14A0A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</w:p>
    <w:p w:rsidR="00D14A0A" w:rsidRDefault="00D14A0A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lastRenderedPageBreak/>
        <w:t>Нормативы обеспечения функций</w:t>
      </w:r>
      <w:r w:rsidR="00C07C7C" w:rsidRPr="00C07C7C">
        <w:t xml:space="preserve"> </w:t>
      </w:r>
      <w:r w:rsidR="00C07C7C" w:rsidRPr="00C07C7C">
        <w:rPr>
          <w:b/>
          <w:bCs/>
        </w:rPr>
        <w:t xml:space="preserve">Администрации </w:t>
      </w:r>
      <w:r w:rsidR="00ED005B">
        <w:rPr>
          <w:b/>
          <w:bCs/>
        </w:rPr>
        <w:t>Малодербетовского</w:t>
      </w:r>
      <w:r w:rsidR="00C07C7C" w:rsidRPr="00C07C7C">
        <w:rPr>
          <w:b/>
          <w:bCs/>
        </w:rPr>
        <w:t xml:space="preserve"> районного муниципального образования Республики Калмыкия</w:t>
      </w:r>
      <w:r>
        <w:rPr>
          <w:b/>
          <w:bCs/>
        </w:rPr>
        <w:t>,</w:t>
      </w:r>
    </w:p>
    <w:p w:rsidR="00D14A0A" w:rsidRDefault="00D14A0A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p w:rsidR="00C07C7C" w:rsidRPr="00FE22A0" w:rsidRDefault="00C07C7C" w:rsidP="00C07C7C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2033"/>
        <w:gridCol w:w="2033"/>
        <w:gridCol w:w="2033"/>
      </w:tblGrid>
      <w:tr w:rsidR="00D14A0A" w:rsidTr="00E87AEB">
        <w:trPr>
          <w:trHeight w:val="923"/>
        </w:trPr>
        <w:tc>
          <w:tcPr>
            <w:tcW w:w="1548" w:type="dxa"/>
          </w:tcPr>
          <w:p w:rsidR="00D14A0A" w:rsidRDefault="00D14A0A" w:rsidP="00E87AEB">
            <w:pPr>
              <w:pStyle w:val="ConsPlusNormal"/>
              <w:jc w:val="both"/>
            </w:pPr>
            <w:r>
              <w:t>Вид связи</w:t>
            </w:r>
          </w:p>
        </w:tc>
        <w:tc>
          <w:tcPr>
            <w:tcW w:w="2340" w:type="dxa"/>
          </w:tcPr>
          <w:p w:rsidR="00D14A0A" w:rsidRDefault="00D14A0A" w:rsidP="00E87AEB">
            <w:pPr>
              <w:pStyle w:val="ConsPlusNormal"/>
              <w:jc w:val="both"/>
            </w:pPr>
            <w:r>
              <w:t>Количество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2033" w:type="dxa"/>
            <w:vAlign w:val="center"/>
          </w:tcPr>
          <w:p w:rsidR="00D14A0A" w:rsidRDefault="00D14A0A" w:rsidP="00E87AEB">
            <w:pPr>
              <w:autoSpaceDE w:val="0"/>
              <w:autoSpaceDN w:val="0"/>
              <w:adjustRightInd w:val="0"/>
              <w:ind w:left="-540" w:firstLine="540"/>
            </w:pPr>
            <w:r w:rsidRPr="00FE22A0">
              <w:t xml:space="preserve">Цена </w:t>
            </w:r>
            <w:r>
              <w:t xml:space="preserve">    </w:t>
            </w:r>
            <w:proofErr w:type="spellStart"/>
            <w:r>
              <w:t>приоб</w:t>
            </w:r>
            <w:proofErr w:type="spellEnd"/>
            <w:r>
              <w:t>-</w:t>
            </w:r>
          </w:p>
          <w:p w:rsidR="00D14A0A" w:rsidRDefault="00D14A0A" w:rsidP="00E87AEB">
            <w:pPr>
              <w:autoSpaceDE w:val="0"/>
              <w:autoSpaceDN w:val="0"/>
              <w:adjustRightInd w:val="0"/>
              <w:ind w:left="-540" w:firstLine="540"/>
            </w:pPr>
            <w:proofErr w:type="spellStart"/>
            <w:r>
              <w:t>ретения</w:t>
            </w:r>
            <w:proofErr w:type="spellEnd"/>
          </w:p>
          <w:p w:rsidR="00D14A0A" w:rsidRDefault="00D14A0A" w:rsidP="00E87AEB">
            <w:pPr>
              <w:autoSpaceDE w:val="0"/>
              <w:autoSpaceDN w:val="0"/>
              <w:adjustRightInd w:val="0"/>
              <w:ind w:left="-540" w:firstLine="540"/>
            </w:pPr>
            <w:r w:rsidRPr="00FE22A0">
              <w:t>сре</w:t>
            </w:r>
            <w:proofErr w:type="gramStart"/>
            <w:r w:rsidRPr="00FE22A0">
              <w:t>дств св</w:t>
            </w:r>
            <w:proofErr w:type="gramEnd"/>
            <w:r w:rsidRPr="00FE22A0">
              <w:t xml:space="preserve">язи </w:t>
            </w:r>
            <w:r w:rsidR="00F239EC">
              <w:t>«1»</w:t>
            </w:r>
          </w:p>
        </w:tc>
        <w:tc>
          <w:tcPr>
            <w:tcW w:w="2033" w:type="dxa"/>
          </w:tcPr>
          <w:p w:rsidR="00D14A0A" w:rsidRDefault="00D14A0A" w:rsidP="00E87AEB">
            <w:pPr>
              <w:pStyle w:val="ConsPlusNormal"/>
              <w:jc w:val="both"/>
            </w:pPr>
            <w:r>
              <w:t>Расходы на услуги связи</w:t>
            </w:r>
          </w:p>
        </w:tc>
        <w:tc>
          <w:tcPr>
            <w:tcW w:w="2033" w:type="dxa"/>
          </w:tcPr>
          <w:p w:rsidR="00D14A0A" w:rsidRDefault="00D14A0A" w:rsidP="00E87AEB">
            <w:pPr>
              <w:pStyle w:val="ConsPlusNormal"/>
              <w:jc w:val="both"/>
            </w:pPr>
            <w:r>
              <w:t>Категория должностей</w:t>
            </w:r>
          </w:p>
        </w:tc>
      </w:tr>
      <w:tr w:rsidR="00ED005B" w:rsidTr="003D12A5">
        <w:trPr>
          <w:trHeight w:val="1178"/>
        </w:trPr>
        <w:tc>
          <w:tcPr>
            <w:tcW w:w="1548" w:type="dxa"/>
          </w:tcPr>
          <w:p w:rsidR="00ED005B" w:rsidRDefault="00ED005B" w:rsidP="00E87AEB">
            <w:pPr>
              <w:pStyle w:val="ConsPlusNormal"/>
              <w:jc w:val="both"/>
            </w:pPr>
            <w:r>
              <w:t>Подвижная связь</w:t>
            </w:r>
          </w:p>
        </w:tc>
        <w:tc>
          <w:tcPr>
            <w:tcW w:w="2340" w:type="dxa"/>
          </w:tcPr>
          <w:p w:rsidR="00ED005B" w:rsidRDefault="00ED005B" w:rsidP="00E87AEB">
            <w:pPr>
              <w:pStyle w:val="ConsPlusNormal"/>
              <w:jc w:val="both"/>
            </w:pPr>
            <w:r>
              <w:t xml:space="preserve"> Не более 1 единица для общего пользования</w:t>
            </w:r>
          </w:p>
        </w:tc>
        <w:tc>
          <w:tcPr>
            <w:tcW w:w="2033" w:type="dxa"/>
          </w:tcPr>
          <w:p w:rsidR="00ED005B" w:rsidRDefault="00ED005B" w:rsidP="00E87AEB">
            <w:pPr>
              <w:pStyle w:val="ConsPlusNormal"/>
              <w:jc w:val="both"/>
            </w:pPr>
            <w:r>
              <w:t>Не более 3 тыс. рублей</w:t>
            </w:r>
          </w:p>
        </w:tc>
        <w:tc>
          <w:tcPr>
            <w:tcW w:w="2033" w:type="dxa"/>
          </w:tcPr>
          <w:p w:rsidR="00ED005B" w:rsidRDefault="00ED005B" w:rsidP="00E87AEB">
            <w:pPr>
              <w:pStyle w:val="ConsPlusNormal"/>
              <w:jc w:val="both"/>
            </w:pPr>
            <w:r>
              <w:t>Ежемесячные расходы не более 500 рублей в месяц</w:t>
            </w:r>
          </w:p>
        </w:tc>
        <w:tc>
          <w:tcPr>
            <w:tcW w:w="2033" w:type="dxa"/>
          </w:tcPr>
          <w:p w:rsidR="00ED005B" w:rsidRDefault="00ED005B" w:rsidP="00E87AEB">
            <w:pPr>
              <w:pStyle w:val="ConsPlusNormal"/>
              <w:jc w:val="both"/>
            </w:pPr>
          </w:p>
        </w:tc>
      </w:tr>
    </w:tbl>
    <w:p w:rsidR="00D14A0A" w:rsidRDefault="00D14A0A" w:rsidP="009352C9">
      <w:pPr>
        <w:pStyle w:val="ConsPlusNormal"/>
        <w:ind w:left="540" w:firstLine="540"/>
        <w:jc w:val="both"/>
      </w:pPr>
    </w:p>
    <w:p w:rsidR="00F239EC" w:rsidRDefault="00F239EC" w:rsidP="00F239EC">
      <w:pPr>
        <w:pStyle w:val="a4"/>
        <w:ind w:firstLine="708"/>
      </w:pPr>
      <w:bookmarkStart w:id="9" w:name="OLE_LINK1"/>
      <w:bookmarkStart w:id="10" w:name="OLE_LINK2"/>
      <w:r>
        <w:t>«1» Периодичность приобретения сре</w:t>
      </w:r>
      <w:proofErr w:type="gramStart"/>
      <w:r>
        <w:t>дств св</w:t>
      </w:r>
      <w:proofErr w:type="gramEnd"/>
      <w:r>
        <w:t>язи определяется максимальным сроком полезного использования и составляет 5 лет.</w:t>
      </w:r>
    </w:p>
    <w:bookmarkEnd w:id="9"/>
    <w:bookmarkEnd w:id="10"/>
    <w:p w:rsidR="00F239EC" w:rsidRDefault="00F239EC" w:rsidP="00F239EC">
      <w:pPr>
        <w:pStyle w:val="a4"/>
        <w:ind w:firstLine="708"/>
      </w:pPr>
      <w:r>
        <w:t xml:space="preserve"> </w:t>
      </w:r>
    </w:p>
    <w:p w:rsidR="002F6958" w:rsidRDefault="002F6958" w:rsidP="00F239EC">
      <w:pPr>
        <w:pStyle w:val="ConsPlusNormal"/>
        <w:ind w:left="540" w:firstLine="540"/>
        <w:jc w:val="center"/>
      </w:pPr>
    </w:p>
    <w:p w:rsidR="002F6958" w:rsidRDefault="002F6958" w:rsidP="00F239EC">
      <w:pPr>
        <w:pStyle w:val="ConsPlusNormal"/>
        <w:ind w:left="540" w:firstLine="540"/>
        <w:jc w:val="center"/>
      </w:pPr>
    </w:p>
    <w:p w:rsidR="002F6958" w:rsidRDefault="002F6958" w:rsidP="00F239EC">
      <w:pPr>
        <w:pStyle w:val="ConsPlusNormal"/>
        <w:ind w:left="540" w:firstLine="540"/>
        <w:jc w:val="center"/>
      </w:pPr>
    </w:p>
    <w:p w:rsidR="002F6958" w:rsidRDefault="002F6958" w:rsidP="00F239EC">
      <w:pPr>
        <w:pStyle w:val="ConsPlusNormal"/>
        <w:ind w:left="540" w:firstLine="540"/>
        <w:jc w:val="center"/>
      </w:pPr>
    </w:p>
    <w:p w:rsidR="002F6958" w:rsidRDefault="002F6958" w:rsidP="00C25467">
      <w:pPr>
        <w:pStyle w:val="ConsPlusNormal"/>
      </w:pPr>
    </w:p>
    <w:p w:rsidR="00F942C0" w:rsidRDefault="00F942C0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3B65BC" w:rsidRDefault="003B65BC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FE77EA" w:rsidRDefault="00FE77EA" w:rsidP="002F6958">
      <w:pPr>
        <w:autoSpaceDE w:val="0"/>
        <w:autoSpaceDN w:val="0"/>
        <w:adjustRightInd w:val="0"/>
        <w:ind w:left="-540" w:firstLine="720"/>
        <w:jc w:val="right"/>
      </w:pPr>
    </w:p>
    <w:p w:rsidR="00D3749D" w:rsidRDefault="00D3749D" w:rsidP="002F6958">
      <w:pPr>
        <w:autoSpaceDE w:val="0"/>
        <w:autoSpaceDN w:val="0"/>
        <w:adjustRightInd w:val="0"/>
        <w:ind w:left="-540" w:firstLine="720"/>
        <w:jc w:val="right"/>
      </w:pPr>
    </w:p>
    <w:p w:rsidR="002F6958" w:rsidRPr="00FE22A0" w:rsidRDefault="002F6958" w:rsidP="00ED005B">
      <w:pPr>
        <w:autoSpaceDE w:val="0"/>
        <w:autoSpaceDN w:val="0"/>
        <w:adjustRightInd w:val="0"/>
        <w:ind w:left="6480"/>
        <w:jc w:val="both"/>
      </w:pPr>
      <w:r>
        <w:t>Приложение №</w:t>
      </w:r>
      <w:r w:rsidR="00FE77EA">
        <w:t>2</w:t>
      </w:r>
    </w:p>
    <w:p w:rsidR="00C07C7C" w:rsidRPr="00FE22A0" w:rsidRDefault="00C07C7C" w:rsidP="00ED005B">
      <w:pPr>
        <w:autoSpaceDE w:val="0"/>
        <w:autoSpaceDN w:val="0"/>
        <w:adjustRightInd w:val="0"/>
        <w:ind w:left="6480"/>
        <w:jc w:val="both"/>
      </w:pPr>
      <w:r w:rsidRPr="00FE22A0">
        <w:t>к Правилам определения нормативных затрат</w:t>
      </w:r>
    </w:p>
    <w:p w:rsidR="00C07C7C" w:rsidRPr="00FE22A0" w:rsidRDefault="00C07C7C" w:rsidP="00ED005B">
      <w:pPr>
        <w:autoSpaceDE w:val="0"/>
        <w:autoSpaceDN w:val="0"/>
        <w:adjustRightInd w:val="0"/>
        <w:ind w:left="6480"/>
        <w:jc w:val="both"/>
      </w:pPr>
      <w:r w:rsidRPr="00FE22A0">
        <w:t xml:space="preserve">на обеспечение функций </w:t>
      </w:r>
      <w:r>
        <w:t>Администрации</w:t>
      </w:r>
      <w:r w:rsidR="00ED005B">
        <w:t xml:space="preserve"> Малодербетовского </w:t>
      </w:r>
      <w:r>
        <w:t>РМО РК</w:t>
      </w:r>
    </w:p>
    <w:p w:rsidR="002F6958" w:rsidRDefault="002F6958" w:rsidP="002F6958">
      <w:pPr>
        <w:pStyle w:val="ConsPlusNormal"/>
        <w:ind w:left="540" w:firstLine="540"/>
        <w:jc w:val="right"/>
      </w:pPr>
    </w:p>
    <w:p w:rsidR="002F6958" w:rsidRDefault="002F6958" w:rsidP="00F239EC">
      <w:pPr>
        <w:pStyle w:val="ConsPlusNormal"/>
        <w:ind w:left="540" w:firstLine="540"/>
        <w:jc w:val="center"/>
      </w:pPr>
    </w:p>
    <w:p w:rsidR="002F6958" w:rsidRPr="00FE22A0" w:rsidRDefault="00ED005B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Правила</w:t>
      </w:r>
      <w:r w:rsidR="002F6958" w:rsidRPr="00FE22A0">
        <w:rPr>
          <w:b/>
          <w:bCs/>
        </w:rPr>
        <w:t xml:space="preserve"> определения нормативных затрат</w:t>
      </w:r>
    </w:p>
    <w:p w:rsidR="003B65BC" w:rsidRPr="003B65BC" w:rsidRDefault="002F6958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t xml:space="preserve">на обеспечение функций </w:t>
      </w:r>
      <w:r w:rsidR="00CA2B03">
        <w:rPr>
          <w:b/>
          <w:bCs/>
        </w:rPr>
        <w:t>Администрации</w:t>
      </w:r>
      <w:r w:rsidR="00975552">
        <w:rPr>
          <w:b/>
          <w:bCs/>
        </w:rPr>
        <w:t xml:space="preserve"> </w:t>
      </w:r>
      <w:r w:rsidR="00ED005B">
        <w:rPr>
          <w:b/>
          <w:bCs/>
        </w:rPr>
        <w:t>Малодербетовского</w:t>
      </w:r>
      <w:r>
        <w:rPr>
          <w:b/>
          <w:bCs/>
        </w:rPr>
        <w:t xml:space="preserve"> районного муниципального образования </w:t>
      </w:r>
      <w:r w:rsidR="00975552">
        <w:rPr>
          <w:b/>
          <w:bCs/>
        </w:rPr>
        <w:t xml:space="preserve"> </w:t>
      </w:r>
      <w:r>
        <w:rPr>
          <w:b/>
          <w:bCs/>
        </w:rPr>
        <w:t>Республики Калмыкия,</w:t>
      </w:r>
      <w:r w:rsidR="003B65BC" w:rsidRPr="003B65BC">
        <w:rPr>
          <w:b/>
          <w:sz w:val="28"/>
          <w:szCs w:val="28"/>
          <w:lang w:eastAsia="en-US"/>
        </w:rPr>
        <w:t xml:space="preserve"> </w:t>
      </w:r>
      <w:r w:rsidR="003B65BC" w:rsidRPr="003B65BC">
        <w:rPr>
          <w:b/>
          <w:bCs/>
        </w:rPr>
        <w:t xml:space="preserve">применяемые при расчёте нормативных затрат на приобретение  служебного легкового автотранспорта </w:t>
      </w:r>
    </w:p>
    <w:p w:rsidR="002F6958" w:rsidRDefault="002F6958" w:rsidP="002F6958">
      <w:pPr>
        <w:pStyle w:val="ConsPlusNormal"/>
        <w:ind w:left="540"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  <w:gridCol w:w="5083"/>
      </w:tblGrid>
      <w:tr w:rsidR="002F6958" w:rsidTr="00E87AEB">
        <w:tc>
          <w:tcPr>
            <w:tcW w:w="10165" w:type="dxa"/>
            <w:gridSpan w:val="2"/>
          </w:tcPr>
          <w:p w:rsidR="002F6958" w:rsidRDefault="002F6958" w:rsidP="00E87AEB">
            <w:pPr>
              <w:pStyle w:val="ConsPlusNormal"/>
              <w:jc w:val="center"/>
            </w:pPr>
            <w:r>
              <w:t xml:space="preserve">Транспортное средство с персональным закреплением, предоставляемое по решению руководителя муниципального органа </w:t>
            </w:r>
          </w:p>
        </w:tc>
      </w:tr>
      <w:tr w:rsidR="002F6958" w:rsidTr="00E87AEB">
        <w:tc>
          <w:tcPr>
            <w:tcW w:w="10165" w:type="dxa"/>
            <w:gridSpan w:val="2"/>
          </w:tcPr>
          <w:p w:rsidR="002F6958" w:rsidRDefault="002F6958" w:rsidP="00E87AEB">
            <w:pPr>
              <w:pStyle w:val="ConsPlusNormal"/>
              <w:jc w:val="center"/>
            </w:pPr>
            <w:r>
              <w:t>Транспортное средство без персонального закрепления</w:t>
            </w:r>
          </w:p>
        </w:tc>
      </w:tr>
      <w:tr w:rsidR="002F6958" w:rsidTr="00E87AEB">
        <w:tc>
          <w:tcPr>
            <w:tcW w:w="5082" w:type="dxa"/>
          </w:tcPr>
          <w:p w:rsidR="002F6958" w:rsidRDefault="002F6958" w:rsidP="00E87AEB">
            <w:pPr>
              <w:pStyle w:val="ConsPlusNormal"/>
              <w:jc w:val="both"/>
            </w:pPr>
            <w:r>
              <w:t>Не более 1 единицы в расчете на 1 учреждение</w:t>
            </w:r>
          </w:p>
        </w:tc>
        <w:tc>
          <w:tcPr>
            <w:tcW w:w="5083" w:type="dxa"/>
          </w:tcPr>
          <w:p w:rsidR="002F6958" w:rsidRDefault="002F6958" w:rsidP="00E87AEB">
            <w:pPr>
              <w:pStyle w:val="ConsPlusNormal"/>
              <w:jc w:val="both"/>
            </w:pPr>
            <w:r>
              <w:t>Не более 0,8 млн. рублей и не более 150 лошадиных сил включительно</w:t>
            </w:r>
          </w:p>
        </w:tc>
      </w:tr>
    </w:tbl>
    <w:p w:rsidR="002F6958" w:rsidRDefault="002F6958" w:rsidP="002F6958">
      <w:pPr>
        <w:pStyle w:val="ConsPlusNormal"/>
        <w:ind w:left="540" w:firstLine="540"/>
        <w:jc w:val="center"/>
      </w:pPr>
    </w:p>
    <w:p w:rsidR="002F6958" w:rsidRDefault="002F6958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3B65BC" w:rsidRDefault="003B65BC" w:rsidP="002F6958">
      <w:pPr>
        <w:pStyle w:val="ConsPlusNormal"/>
        <w:ind w:left="540" w:firstLine="540"/>
        <w:jc w:val="center"/>
      </w:pPr>
    </w:p>
    <w:p w:rsidR="003B65BC" w:rsidRDefault="003B65BC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2F6958" w:rsidRPr="00FE22A0" w:rsidRDefault="002F6958" w:rsidP="00ED005B">
      <w:pPr>
        <w:autoSpaceDE w:val="0"/>
        <w:autoSpaceDN w:val="0"/>
        <w:adjustRightInd w:val="0"/>
        <w:ind w:left="6300"/>
        <w:jc w:val="both"/>
      </w:pPr>
      <w:r>
        <w:t>Приложение №</w:t>
      </w:r>
      <w:r w:rsidR="00FE77EA">
        <w:t>3</w:t>
      </w:r>
    </w:p>
    <w:p w:rsidR="00CA2B03" w:rsidRPr="00FE22A0" w:rsidRDefault="00CA2B03" w:rsidP="00ED005B">
      <w:pPr>
        <w:autoSpaceDE w:val="0"/>
        <w:autoSpaceDN w:val="0"/>
        <w:adjustRightInd w:val="0"/>
        <w:ind w:left="6300"/>
        <w:jc w:val="both"/>
      </w:pPr>
      <w:r w:rsidRPr="00FE22A0">
        <w:t>к Правилам определения нормативных затрат</w:t>
      </w:r>
    </w:p>
    <w:p w:rsidR="00D3749D" w:rsidRDefault="00CA2B03" w:rsidP="00ED005B">
      <w:pPr>
        <w:autoSpaceDE w:val="0"/>
        <w:autoSpaceDN w:val="0"/>
        <w:adjustRightInd w:val="0"/>
        <w:ind w:left="6300"/>
        <w:jc w:val="both"/>
      </w:pPr>
      <w:r w:rsidRPr="00FE22A0">
        <w:t xml:space="preserve">на обеспечение функций </w:t>
      </w:r>
      <w:r w:rsidR="00ED005B">
        <w:t>А</w:t>
      </w:r>
      <w:r>
        <w:t>дминистрации</w:t>
      </w:r>
    </w:p>
    <w:p w:rsidR="00CA2B03" w:rsidRPr="00FE22A0" w:rsidRDefault="00ED005B" w:rsidP="00ED005B">
      <w:pPr>
        <w:autoSpaceDE w:val="0"/>
        <w:autoSpaceDN w:val="0"/>
        <w:adjustRightInd w:val="0"/>
        <w:ind w:left="6300"/>
        <w:jc w:val="both"/>
      </w:pPr>
      <w:r>
        <w:t>Малодербетовского</w:t>
      </w:r>
      <w:r w:rsidR="00CA2B03">
        <w:t xml:space="preserve"> РМО РК</w:t>
      </w:r>
    </w:p>
    <w:p w:rsidR="002F6958" w:rsidRDefault="002F6958" w:rsidP="002F6958">
      <w:pPr>
        <w:pStyle w:val="ConsPlusNormal"/>
        <w:ind w:left="540" w:firstLine="540"/>
        <w:jc w:val="center"/>
      </w:pPr>
    </w:p>
    <w:p w:rsidR="002F6958" w:rsidRDefault="002F6958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t>Нормативы</w:t>
      </w:r>
    </w:p>
    <w:p w:rsidR="002F6958" w:rsidRDefault="002F6958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lastRenderedPageBreak/>
        <w:t>об</w:t>
      </w:r>
      <w:r w:rsidR="00CA2B03">
        <w:rPr>
          <w:b/>
          <w:bCs/>
        </w:rPr>
        <w:t xml:space="preserve">еспечения функций Администрации </w:t>
      </w:r>
      <w:r w:rsidR="00ED005B">
        <w:rPr>
          <w:b/>
          <w:bCs/>
        </w:rPr>
        <w:t xml:space="preserve">Малодербетовского </w:t>
      </w:r>
      <w:r>
        <w:rPr>
          <w:b/>
          <w:bCs/>
        </w:rPr>
        <w:t>районного муниципального образования  Республики Калмыкия</w:t>
      </w:r>
      <w:r w:rsidRPr="00FE22A0">
        <w:rPr>
          <w:b/>
          <w:bCs/>
        </w:rPr>
        <w:t xml:space="preserve">, </w:t>
      </w:r>
    </w:p>
    <w:p w:rsidR="002F6958" w:rsidRDefault="002F6958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t xml:space="preserve">применяемые при расчете нормативных затрат на приобретение, техническое обслуживание и </w:t>
      </w:r>
      <w:proofErr w:type="spellStart"/>
      <w:r w:rsidRPr="00FE22A0">
        <w:rPr>
          <w:b/>
          <w:bCs/>
        </w:rPr>
        <w:t>регламентно</w:t>
      </w:r>
      <w:proofErr w:type="spellEnd"/>
      <w:r w:rsidRPr="00FE22A0">
        <w:rPr>
          <w:b/>
          <w:bCs/>
        </w:rPr>
        <w:t>-профилактический ремонт принтеров, многофункциональных</w:t>
      </w:r>
      <w:r w:rsidR="00ED005B">
        <w:rPr>
          <w:b/>
          <w:bCs/>
        </w:rPr>
        <w:t xml:space="preserve"> </w:t>
      </w:r>
      <w:r w:rsidRPr="00FE22A0">
        <w:rPr>
          <w:b/>
          <w:bCs/>
        </w:rPr>
        <w:t>устройств и копировальных аппаратов (оргтехники)</w:t>
      </w:r>
    </w:p>
    <w:p w:rsidR="00CA2B03" w:rsidRDefault="00CA2B03" w:rsidP="002F6958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680"/>
        <w:gridCol w:w="2340"/>
      </w:tblGrid>
      <w:tr w:rsidR="00CA2B03" w:rsidTr="00CA2B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781272">
            <w:pPr>
              <w:pStyle w:val="ConsPlusNormal"/>
              <w:jc w:val="center"/>
            </w:pPr>
            <w:r>
              <w:t>Вид устройства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781272">
            <w:pPr>
              <w:pStyle w:val="ConsPlusNormal"/>
              <w:jc w:val="center"/>
            </w:pPr>
            <w:r>
              <w:t>Категория устройств «1»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781272">
            <w:pPr>
              <w:pStyle w:val="ConsPlusNormal"/>
              <w:jc w:val="center"/>
            </w:pPr>
            <w:r>
              <w:t>Цена приобретения</w:t>
            </w:r>
          </w:p>
        </w:tc>
      </w:tr>
      <w:tr w:rsidR="00CA2B03" w:rsidTr="00CA2B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>Принтер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 xml:space="preserve">Не более 1 единицы в расчете на каждое лицо, замещающее высшее должности, не отнесенные к муниципальным должностям муниципальной службы, а также на каждого муниципального служащегося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Pr="00CA2B03" w:rsidRDefault="00CA2B03" w:rsidP="00CA2B03">
            <w:pPr>
              <w:pStyle w:val="ConsPlusNormal"/>
              <w:jc w:val="center"/>
            </w:pPr>
            <w:r w:rsidRPr="00CA2B03">
              <w:t>Не более 8 тыс</w:t>
            </w:r>
            <w:proofErr w:type="gramStart"/>
            <w:r w:rsidRPr="00CA2B03">
              <w:t>.р</w:t>
            </w:r>
            <w:proofErr w:type="gramEnd"/>
            <w:r w:rsidRPr="00CA2B03">
              <w:t>уб.</w:t>
            </w:r>
          </w:p>
        </w:tc>
      </w:tr>
      <w:tr w:rsidR="00CA2B03" w:rsidTr="00CA2B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 xml:space="preserve">Принтер цветной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>Не более 1 единицы в расчете на 1 учреждение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Pr="00CA2B03" w:rsidRDefault="00CA2B03" w:rsidP="00CA2B03">
            <w:pPr>
              <w:pStyle w:val="ConsPlusNormal"/>
              <w:jc w:val="center"/>
            </w:pPr>
            <w:r w:rsidRPr="00CA2B03">
              <w:t>Не более 20 тыс</w:t>
            </w:r>
            <w:proofErr w:type="gramStart"/>
            <w:r w:rsidRPr="00CA2B03">
              <w:t>.р</w:t>
            </w:r>
            <w:proofErr w:type="gramEnd"/>
            <w:r w:rsidRPr="00CA2B03">
              <w:t>уб.</w:t>
            </w:r>
          </w:p>
        </w:tc>
      </w:tr>
      <w:tr w:rsidR="00CA2B03" w:rsidTr="00CA2B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 xml:space="preserve">Многофункциональное устройство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>Не более 1 единицы в расчете на 1 учреждение, при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Pr="00CA2B03" w:rsidRDefault="00CA2B03" w:rsidP="00CA2B03">
            <w:pPr>
              <w:pStyle w:val="ConsPlusNormal"/>
              <w:jc w:val="center"/>
            </w:pPr>
            <w:r w:rsidRPr="00CA2B03">
              <w:t>Не более 10 тыс</w:t>
            </w:r>
            <w:proofErr w:type="gramStart"/>
            <w:r w:rsidRPr="00CA2B03">
              <w:t>.р</w:t>
            </w:r>
            <w:proofErr w:type="gramEnd"/>
            <w:r w:rsidRPr="00CA2B03">
              <w:t>уб.</w:t>
            </w:r>
          </w:p>
        </w:tc>
      </w:tr>
      <w:tr w:rsidR="00CA2B03" w:rsidTr="00CA2B0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>Копировальный аппарат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Default="00CA2B03" w:rsidP="00CA2B03">
            <w:pPr>
              <w:pStyle w:val="ConsPlusNormal"/>
              <w:jc w:val="center"/>
            </w:pPr>
            <w:r>
              <w:t>Не более 1 единицы в расчете на 1 учреждение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3" w:rsidRPr="00CA2B03" w:rsidRDefault="00CA2B03" w:rsidP="00CA2B03">
            <w:pPr>
              <w:pStyle w:val="ConsPlusNormal"/>
              <w:jc w:val="center"/>
            </w:pPr>
            <w:r w:rsidRPr="00CA2B03">
              <w:t>Не более 30 тыс</w:t>
            </w:r>
            <w:proofErr w:type="gramStart"/>
            <w:r w:rsidRPr="00CA2B03">
              <w:t>.р</w:t>
            </w:r>
            <w:proofErr w:type="gramEnd"/>
            <w:r w:rsidRPr="00CA2B03">
              <w:t>уб.</w:t>
            </w:r>
          </w:p>
        </w:tc>
      </w:tr>
    </w:tbl>
    <w:p w:rsidR="00C25467" w:rsidRDefault="00C25467" w:rsidP="00C25467">
      <w:pPr>
        <w:pStyle w:val="a4"/>
        <w:ind w:firstLine="708"/>
      </w:pPr>
      <w:r>
        <w:t>«1» Периодичность приобретения сре</w:t>
      </w:r>
      <w:proofErr w:type="gramStart"/>
      <w:r>
        <w:t>дств св</w:t>
      </w:r>
      <w:proofErr w:type="gramEnd"/>
      <w:r>
        <w:t>язи определяется максимальным сроком полезного использования и составляет 5 лет.</w:t>
      </w:r>
    </w:p>
    <w:p w:rsidR="002F6958" w:rsidRDefault="002F6958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CA2B03" w:rsidRDefault="00CA2B03" w:rsidP="002F6958">
      <w:pPr>
        <w:pStyle w:val="ConsPlusNormal"/>
        <w:ind w:left="540" w:firstLine="540"/>
        <w:jc w:val="center"/>
      </w:pPr>
    </w:p>
    <w:p w:rsidR="00D3749D" w:rsidRDefault="00D3749D" w:rsidP="002F6958">
      <w:pPr>
        <w:pStyle w:val="ConsPlusNormal"/>
        <w:ind w:left="540" w:firstLine="540"/>
        <w:jc w:val="center"/>
      </w:pPr>
    </w:p>
    <w:p w:rsidR="00F942C0" w:rsidRPr="00FE22A0" w:rsidRDefault="00F942C0" w:rsidP="00ED005B">
      <w:pPr>
        <w:autoSpaceDE w:val="0"/>
        <w:autoSpaceDN w:val="0"/>
        <w:adjustRightInd w:val="0"/>
        <w:ind w:left="6300"/>
      </w:pPr>
      <w:r>
        <w:t>Приложение №4</w:t>
      </w:r>
    </w:p>
    <w:p w:rsidR="00CA2B03" w:rsidRPr="00FE22A0" w:rsidRDefault="00CA2B03" w:rsidP="00ED005B">
      <w:pPr>
        <w:autoSpaceDE w:val="0"/>
        <w:autoSpaceDN w:val="0"/>
        <w:adjustRightInd w:val="0"/>
        <w:ind w:left="6300"/>
      </w:pPr>
      <w:r w:rsidRPr="00FE22A0">
        <w:t>к Правилам определения нормативных затрат</w:t>
      </w:r>
    </w:p>
    <w:p w:rsidR="00D3749D" w:rsidRDefault="00CA2B03" w:rsidP="00ED005B">
      <w:pPr>
        <w:autoSpaceDE w:val="0"/>
        <w:autoSpaceDN w:val="0"/>
        <w:adjustRightInd w:val="0"/>
        <w:ind w:left="6300"/>
      </w:pPr>
      <w:r w:rsidRPr="00FE22A0">
        <w:t xml:space="preserve">на обеспечение функций </w:t>
      </w:r>
      <w:r>
        <w:t>Администрации</w:t>
      </w:r>
    </w:p>
    <w:p w:rsidR="00CA2B03" w:rsidRPr="00FE22A0" w:rsidRDefault="00ED005B" w:rsidP="00ED005B">
      <w:pPr>
        <w:autoSpaceDE w:val="0"/>
        <w:autoSpaceDN w:val="0"/>
        <w:adjustRightInd w:val="0"/>
        <w:ind w:left="6300"/>
      </w:pPr>
      <w:r>
        <w:t>Малодербетовского</w:t>
      </w:r>
      <w:r w:rsidR="00CA2B03">
        <w:t xml:space="preserve"> РМО РК</w:t>
      </w:r>
    </w:p>
    <w:p w:rsidR="00F942C0" w:rsidRDefault="00F942C0" w:rsidP="00F942C0">
      <w:pPr>
        <w:pStyle w:val="ConsPlusNormal"/>
        <w:ind w:left="540" w:firstLine="540"/>
        <w:jc w:val="right"/>
      </w:pPr>
    </w:p>
    <w:p w:rsidR="00F022B3" w:rsidRDefault="00F022B3" w:rsidP="00F942C0">
      <w:pPr>
        <w:pStyle w:val="ConsPlusNormal"/>
        <w:ind w:left="540" w:firstLine="540"/>
        <w:jc w:val="right"/>
      </w:pPr>
    </w:p>
    <w:p w:rsidR="00CA2B03" w:rsidRPr="00FE22A0" w:rsidRDefault="00F022B3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E22A0">
        <w:rPr>
          <w:b/>
          <w:bCs/>
        </w:rPr>
        <w:lastRenderedPageBreak/>
        <w:t xml:space="preserve">Нормативы обеспечения функций </w:t>
      </w:r>
      <w:r w:rsidR="00CA2B03">
        <w:rPr>
          <w:b/>
          <w:bCs/>
        </w:rPr>
        <w:t xml:space="preserve">Администрации </w:t>
      </w:r>
      <w:r w:rsidR="00ED005B">
        <w:rPr>
          <w:b/>
          <w:bCs/>
        </w:rPr>
        <w:t>Малодербетовского</w:t>
      </w:r>
      <w:r w:rsidR="00CA2B03">
        <w:rPr>
          <w:b/>
          <w:bCs/>
        </w:rPr>
        <w:t xml:space="preserve"> районного муниципального образования  Республики Калмыкия,</w:t>
      </w:r>
    </w:p>
    <w:p w:rsidR="00F022B3" w:rsidRPr="00FE22A0" w:rsidRDefault="00F022B3" w:rsidP="00ED005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proofErr w:type="gramStart"/>
      <w:r w:rsidRPr="00FE22A0">
        <w:rPr>
          <w:b/>
          <w:bCs/>
        </w:rPr>
        <w:t>применяемые</w:t>
      </w:r>
      <w:proofErr w:type="gramEnd"/>
      <w:r w:rsidRPr="00FE22A0">
        <w:rPr>
          <w:b/>
          <w:bCs/>
        </w:rPr>
        <w:t xml:space="preserve"> при расчете нормативных затрат на приобретение рабочих станций, планшетных компьютеров, мониторов и системных блоков</w:t>
      </w:r>
    </w:p>
    <w:p w:rsidR="00F022B3" w:rsidRDefault="00F022B3" w:rsidP="00F942C0">
      <w:pPr>
        <w:pStyle w:val="ConsPlusNormal"/>
        <w:ind w:left="540" w:firstLine="540"/>
        <w:jc w:val="right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680"/>
        <w:gridCol w:w="2340"/>
      </w:tblGrid>
      <w:tr w:rsidR="00CA2B03" w:rsidTr="00781272">
        <w:tc>
          <w:tcPr>
            <w:tcW w:w="2700" w:type="dxa"/>
          </w:tcPr>
          <w:p w:rsidR="00CA2B03" w:rsidRDefault="00CA2B03" w:rsidP="00781272">
            <w:pPr>
              <w:pStyle w:val="ConsPlusNormal"/>
              <w:jc w:val="center"/>
            </w:pPr>
            <w:r>
              <w:t>Вид устройства</w:t>
            </w:r>
          </w:p>
        </w:tc>
        <w:tc>
          <w:tcPr>
            <w:tcW w:w="4680" w:type="dxa"/>
          </w:tcPr>
          <w:p w:rsidR="00CA2B03" w:rsidRDefault="00CA2B03" w:rsidP="00781272">
            <w:pPr>
              <w:pStyle w:val="ConsPlusNormal"/>
              <w:jc w:val="center"/>
            </w:pPr>
            <w:r>
              <w:t>Категория устройств «1»</w:t>
            </w:r>
          </w:p>
        </w:tc>
        <w:tc>
          <w:tcPr>
            <w:tcW w:w="2340" w:type="dxa"/>
          </w:tcPr>
          <w:p w:rsidR="00CA2B03" w:rsidRDefault="00CA2B03" w:rsidP="00781272">
            <w:pPr>
              <w:pStyle w:val="ConsPlusNormal"/>
              <w:jc w:val="center"/>
            </w:pPr>
            <w:r>
              <w:t>Цена приобретения</w:t>
            </w:r>
          </w:p>
        </w:tc>
      </w:tr>
      <w:tr w:rsidR="00CA2B03" w:rsidTr="00781272">
        <w:trPr>
          <w:trHeight w:val="570"/>
        </w:trPr>
        <w:tc>
          <w:tcPr>
            <w:tcW w:w="2700" w:type="dxa"/>
          </w:tcPr>
          <w:p w:rsidR="00CA2B03" w:rsidRDefault="00CA2B03" w:rsidP="00781272">
            <w:pPr>
              <w:pStyle w:val="ConsPlusNormal"/>
            </w:pPr>
            <w:r>
              <w:t>Мобильный компьютер (ноутбук)</w:t>
            </w:r>
          </w:p>
        </w:tc>
        <w:tc>
          <w:tcPr>
            <w:tcW w:w="4680" w:type="dxa"/>
          </w:tcPr>
          <w:p w:rsidR="00CA2B03" w:rsidRDefault="00CA2B03" w:rsidP="00781272">
            <w:pPr>
              <w:pStyle w:val="ConsPlusNormal"/>
              <w:jc w:val="both"/>
            </w:pPr>
            <w:r>
              <w:t>Не более 1 единицы в расчете на каждое лицо, замещающее высшее должности, не отнесенные к муниципальным должностям муниципальной службы, а также на каждого муниципального служащегося</w:t>
            </w:r>
          </w:p>
        </w:tc>
        <w:tc>
          <w:tcPr>
            <w:tcW w:w="2340" w:type="dxa"/>
          </w:tcPr>
          <w:p w:rsidR="00CA2B03" w:rsidRPr="00E87AEB" w:rsidRDefault="00CA2B03" w:rsidP="00781272">
            <w:pPr>
              <w:pStyle w:val="ConsPlusNormal"/>
              <w:jc w:val="center"/>
              <w:rPr>
                <w:color w:val="000000"/>
              </w:rPr>
            </w:pPr>
            <w:r w:rsidRPr="00E87AEB">
              <w:rPr>
                <w:color w:val="000000"/>
              </w:rPr>
              <w:t xml:space="preserve">Не более </w:t>
            </w:r>
            <w:r w:rsidRPr="00E87AEB">
              <w:rPr>
                <w:color w:val="000000"/>
                <w:lang w:val="en-US"/>
              </w:rPr>
              <w:t>35</w:t>
            </w:r>
            <w:r w:rsidRPr="00E87AEB">
              <w:rPr>
                <w:color w:val="000000"/>
              </w:rPr>
              <w:t xml:space="preserve"> тыс. руб.</w:t>
            </w:r>
          </w:p>
        </w:tc>
      </w:tr>
      <w:tr w:rsidR="00CA2B03" w:rsidTr="00781272">
        <w:tc>
          <w:tcPr>
            <w:tcW w:w="2700" w:type="dxa"/>
          </w:tcPr>
          <w:p w:rsidR="00CA2B03" w:rsidRDefault="00CA2B03" w:rsidP="00781272">
            <w:pPr>
              <w:pStyle w:val="ConsPlusNormal"/>
            </w:pPr>
            <w:r>
              <w:t>Монитор</w:t>
            </w:r>
          </w:p>
        </w:tc>
        <w:tc>
          <w:tcPr>
            <w:tcW w:w="4680" w:type="dxa"/>
          </w:tcPr>
          <w:p w:rsidR="00CA2B03" w:rsidRDefault="00CA2B03" w:rsidP="00781272">
            <w:pPr>
              <w:pStyle w:val="ConsPlusNormal"/>
              <w:jc w:val="both"/>
            </w:pPr>
            <w:r>
              <w:t>Не более 1 единицы в расчете на каждое лицо, замещающее высшее должности, не отнесенные к муниципальным должностям муниципальной службы, а также на каждого муниципального служащегося</w:t>
            </w:r>
          </w:p>
        </w:tc>
        <w:tc>
          <w:tcPr>
            <w:tcW w:w="2340" w:type="dxa"/>
          </w:tcPr>
          <w:p w:rsidR="00CA2B03" w:rsidRPr="00E87AEB" w:rsidRDefault="00CA2B03" w:rsidP="00781272">
            <w:pPr>
              <w:pStyle w:val="ConsPlusNormal"/>
              <w:jc w:val="center"/>
              <w:rPr>
                <w:color w:val="000000"/>
              </w:rPr>
            </w:pPr>
            <w:r w:rsidRPr="00E87AEB">
              <w:rPr>
                <w:color w:val="000000"/>
              </w:rPr>
              <w:t xml:space="preserve">Не более </w:t>
            </w:r>
            <w:r w:rsidRPr="00E87AEB">
              <w:rPr>
                <w:color w:val="000000"/>
                <w:lang w:val="en-US"/>
              </w:rPr>
              <w:t>10</w:t>
            </w:r>
            <w:r w:rsidRPr="00E87AEB">
              <w:rPr>
                <w:color w:val="000000"/>
              </w:rPr>
              <w:t xml:space="preserve"> тыс</w:t>
            </w:r>
            <w:proofErr w:type="gramStart"/>
            <w:r w:rsidRPr="00E87AEB">
              <w:rPr>
                <w:color w:val="000000"/>
              </w:rPr>
              <w:t>.р</w:t>
            </w:r>
            <w:proofErr w:type="gramEnd"/>
            <w:r w:rsidRPr="00E87AEB">
              <w:rPr>
                <w:color w:val="000000"/>
              </w:rPr>
              <w:t>уб.</w:t>
            </w:r>
          </w:p>
        </w:tc>
      </w:tr>
      <w:tr w:rsidR="00CA2B03" w:rsidTr="00781272">
        <w:tc>
          <w:tcPr>
            <w:tcW w:w="2700" w:type="dxa"/>
          </w:tcPr>
          <w:p w:rsidR="00CA2B03" w:rsidRDefault="00CA2B03" w:rsidP="00781272">
            <w:pPr>
              <w:pStyle w:val="ConsPlusNormal"/>
            </w:pPr>
            <w:r>
              <w:t>Системный блок</w:t>
            </w:r>
          </w:p>
        </w:tc>
        <w:tc>
          <w:tcPr>
            <w:tcW w:w="4680" w:type="dxa"/>
          </w:tcPr>
          <w:p w:rsidR="00CA2B03" w:rsidRDefault="00CA2B03" w:rsidP="00781272">
            <w:pPr>
              <w:pStyle w:val="ConsPlusNormal"/>
              <w:jc w:val="both"/>
            </w:pPr>
            <w:r>
              <w:t>Не более 1 единицы в расчете на каждое лицо, замещающее высшее должности, не отнесенные к муниципальным должностям муниципальной службы, а также на каждого муниципального служащегося</w:t>
            </w:r>
          </w:p>
        </w:tc>
        <w:tc>
          <w:tcPr>
            <w:tcW w:w="2340" w:type="dxa"/>
          </w:tcPr>
          <w:p w:rsidR="00CA2B03" w:rsidRPr="00E87AEB" w:rsidRDefault="00CA2B03" w:rsidP="00781272">
            <w:pPr>
              <w:pStyle w:val="ConsPlusNormal"/>
              <w:jc w:val="center"/>
              <w:rPr>
                <w:color w:val="000000"/>
              </w:rPr>
            </w:pPr>
            <w:r w:rsidRPr="00E87AEB">
              <w:rPr>
                <w:color w:val="000000"/>
              </w:rPr>
              <w:t xml:space="preserve">Не более </w:t>
            </w:r>
            <w:r w:rsidRPr="00E87AEB">
              <w:rPr>
                <w:color w:val="000000"/>
                <w:lang w:val="en-US"/>
              </w:rPr>
              <w:t>30</w:t>
            </w:r>
            <w:r w:rsidRPr="00E87AEB">
              <w:rPr>
                <w:color w:val="000000"/>
              </w:rPr>
              <w:t xml:space="preserve"> тыс. рублей</w:t>
            </w:r>
          </w:p>
        </w:tc>
      </w:tr>
    </w:tbl>
    <w:p w:rsidR="00F942C0" w:rsidRDefault="00F942C0" w:rsidP="00CA2B03">
      <w:pPr>
        <w:pStyle w:val="ConsPlusNormal"/>
        <w:jc w:val="both"/>
      </w:pPr>
    </w:p>
    <w:p w:rsidR="00FE77EA" w:rsidRDefault="00FE77EA" w:rsidP="00FE77EA">
      <w:pPr>
        <w:pStyle w:val="a4"/>
        <w:ind w:firstLine="708"/>
      </w:pPr>
      <w:r>
        <w:t>«1» Периодичность приобретения сре</w:t>
      </w:r>
      <w:proofErr w:type="gramStart"/>
      <w:r>
        <w:t>дств св</w:t>
      </w:r>
      <w:proofErr w:type="gramEnd"/>
      <w:r>
        <w:t xml:space="preserve">язи определяется максимальным сроком полезного </w:t>
      </w:r>
      <w:r w:rsidR="00F022B3">
        <w:t>и</w:t>
      </w:r>
      <w:r>
        <w:t>спользования и составляет 5 лет.</w:t>
      </w:r>
    </w:p>
    <w:p w:rsidR="00FE77EA" w:rsidRDefault="00FE77EA" w:rsidP="00FE77EA">
      <w:pPr>
        <w:pStyle w:val="ConsPlusNormal"/>
        <w:ind w:left="540" w:firstLine="540"/>
        <w:jc w:val="center"/>
      </w:pPr>
    </w:p>
    <w:p w:rsidR="00FE77EA" w:rsidRPr="00CA2B03" w:rsidRDefault="00FE77EA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p w:rsidR="00967E84" w:rsidRPr="00CA2B03" w:rsidRDefault="00967E84" w:rsidP="00CA2B03">
      <w:pPr>
        <w:pStyle w:val="ConsPlusNormal"/>
        <w:jc w:val="both"/>
      </w:pPr>
    </w:p>
    <w:p w:rsidR="00967E84" w:rsidRPr="00CA2B03" w:rsidRDefault="00967E84" w:rsidP="00FE77EA">
      <w:pPr>
        <w:pStyle w:val="ConsPlusNormal"/>
        <w:ind w:left="540" w:firstLine="540"/>
        <w:jc w:val="both"/>
      </w:pPr>
    </w:p>
    <w:sectPr w:rsidR="00967E84" w:rsidRPr="00CA2B03" w:rsidSect="009352C9">
      <w:pgSz w:w="11905" w:h="16838"/>
      <w:pgMar w:top="1134" w:right="1105" w:bottom="71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30" w:rsidRDefault="00AC7E30" w:rsidP="00D14A0A">
      <w:pPr>
        <w:pStyle w:val="ConsPlusNormal"/>
      </w:pPr>
      <w:r>
        <w:separator/>
      </w:r>
    </w:p>
  </w:endnote>
  <w:endnote w:type="continuationSeparator" w:id="0">
    <w:p w:rsidR="00AC7E30" w:rsidRDefault="00AC7E30" w:rsidP="00D14A0A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30" w:rsidRDefault="00AC7E30" w:rsidP="00D14A0A">
      <w:pPr>
        <w:pStyle w:val="ConsPlusNormal"/>
      </w:pPr>
      <w:r>
        <w:separator/>
      </w:r>
    </w:p>
  </w:footnote>
  <w:footnote w:type="continuationSeparator" w:id="0">
    <w:p w:rsidR="00AC7E30" w:rsidRDefault="00AC7E30" w:rsidP="00D14A0A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E3A"/>
    <w:multiLevelType w:val="hybridMultilevel"/>
    <w:tmpl w:val="6B481BD8"/>
    <w:lvl w:ilvl="0" w:tplc="B7E0B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30BC2"/>
    <w:multiLevelType w:val="hybridMultilevel"/>
    <w:tmpl w:val="70D87266"/>
    <w:lvl w:ilvl="0" w:tplc="214C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7202A6"/>
    <w:multiLevelType w:val="hybridMultilevel"/>
    <w:tmpl w:val="65F49ABE"/>
    <w:lvl w:ilvl="0" w:tplc="744AC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2C"/>
    <w:rsid w:val="000012AE"/>
    <w:rsid w:val="00036898"/>
    <w:rsid w:val="00075487"/>
    <w:rsid w:val="000B533B"/>
    <w:rsid w:val="000C3F84"/>
    <w:rsid w:val="001540B4"/>
    <w:rsid w:val="00161AB8"/>
    <w:rsid w:val="0017712F"/>
    <w:rsid w:val="00193A3D"/>
    <w:rsid w:val="001C4F56"/>
    <w:rsid w:val="001F4C7F"/>
    <w:rsid w:val="002113F9"/>
    <w:rsid w:val="0025704D"/>
    <w:rsid w:val="00260A3A"/>
    <w:rsid w:val="002614D2"/>
    <w:rsid w:val="00273151"/>
    <w:rsid w:val="002C01EE"/>
    <w:rsid w:val="002E495F"/>
    <w:rsid w:val="002F1F24"/>
    <w:rsid w:val="002F6958"/>
    <w:rsid w:val="003452DA"/>
    <w:rsid w:val="003740C2"/>
    <w:rsid w:val="00376251"/>
    <w:rsid w:val="00393A87"/>
    <w:rsid w:val="003B6118"/>
    <w:rsid w:val="003B65BC"/>
    <w:rsid w:val="003C243F"/>
    <w:rsid w:val="003D12A5"/>
    <w:rsid w:val="003D4592"/>
    <w:rsid w:val="00402272"/>
    <w:rsid w:val="004064C4"/>
    <w:rsid w:val="00411F13"/>
    <w:rsid w:val="004420BA"/>
    <w:rsid w:val="00447206"/>
    <w:rsid w:val="004B5CA9"/>
    <w:rsid w:val="00551F13"/>
    <w:rsid w:val="005D3D4F"/>
    <w:rsid w:val="005F757A"/>
    <w:rsid w:val="00602EF5"/>
    <w:rsid w:val="00613EC6"/>
    <w:rsid w:val="00650890"/>
    <w:rsid w:val="00663388"/>
    <w:rsid w:val="00694085"/>
    <w:rsid w:val="006B4640"/>
    <w:rsid w:val="006B6CE6"/>
    <w:rsid w:val="006D1E41"/>
    <w:rsid w:val="006E2B82"/>
    <w:rsid w:val="007731EB"/>
    <w:rsid w:val="00781272"/>
    <w:rsid w:val="00792A13"/>
    <w:rsid w:val="007F29AE"/>
    <w:rsid w:val="00805C2C"/>
    <w:rsid w:val="00807E25"/>
    <w:rsid w:val="0083522B"/>
    <w:rsid w:val="0084716E"/>
    <w:rsid w:val="00894E35"/>
    <w:rsid w:val="008A2796"/>
    <w:rsid w:val="008B5BB2"/>
    <w:rsid w:val="008E2DAD"/>
    <w:rsid w:val="00907E92"/>
    <w:rsid w:val="009227DC"/>
    <w:rsid w:val="0093201A"/>
    <w:rsid w:val="009332FB"/>
    <w:rsid w:val="009352C9"/>
    <w:rsid w:val="009428B3"/>
    <w:rsid w:val="00960908"/>
    <w:rsid w:val="00967E84"/>
    <w:rsid w:val="00975552"/>
    <w:rsid w:val="00990221"/>
    <w:rsid w:val="009B6C5E"/>
    <w:rsid w:val="009D25B9"/>
    <w:rsid w:val="009F7FC1"/>
    <w:rsid w:val="00A50376"/>
    <w:rsid w:val="00AB3E55"/>
    <w:rsid w:val="00AC7E30"/>
    <w:rsid w:val="00AD542E"/>
    <w:rsid w:val="00B24DAA"/>
    <w:rsid w:val="00B35783"/>
    <w:rsid w:val="00B84529"/>
    <w:rsid w:val="00B9671C"/>
    <w:rsid w:val="00BB165A"/>
    <w:rsid w:val="00BB4CD4"/>
    <w:rsid w:val="00BE3A7E"/>
    <w:rsid w:val="00C07C7C"/>
    <w:rsid w:val="00C25467"/>
    <w:rsid w:val="00CA2B03"/>
    <w:rsid w:val="00CC012F"/>
    <w:rsid w:val="00CD476F"/>
    <w:rsid w:val="00D14A0A"/>
    <w:rsid w:val="00D3749D"/>
    <w:rsid w:val="00D54890"/>
    <w:rsid w:val="00D65366"/>
    <w:rsid w:val="00DB2F70"/>
    <w:rsid w:val="00DC6584"/>
    <w:rsid w:val="00DE32AF"/>
    <w:rsid w:val="00E31377"/>
    <w:rsid w:val="00E44FB8"/>
    <w:rsid w:val="00E87AEB"/>
    <w:rsid w:val="00EC06DF"/>
    <w:rsid w:val="00ED005B"/>
    <w:rsid w:val="00EE2042"/>
    <w:rsid w:val="00F000A5"/>
    <w:rsid w:val="00F002D2"/>
    <w:rsid w:val="00F022B3"/>
    <w:rsid w:val="00F239E1"/>
    <w:rsid w:val="00F239EC"/>
    <w:rsid w:val="00F360C1"/>
    <w:rsid w:val="00F50889"/>
    <w:rsid w:val="00F563E5"/>
    <w:rsid w:val="00F84ABB"/>
    <w:rsid w:val="00F874C9"/>
    <w:rsid w:val="00F92C23"/>
    <w:rsid w:val="00F942C0"/>
    <w:rsid w:val="00FA00A1"/>
    <w:rsid w:val="00FB056C"/>
    <w:rsid w:val="00FC3E02"/>
    <w:rsid w:val="00FD60DF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958"/>
    <w:rPr>
      <w:sz w:val="24"/>
      <w:szCs w:val="24"/>
    </w:rPr>
  </w:style>
  <w:style w:type="paragraph" w:styleId="1">
    <w:name w:val="heading 1"/>
    <w:basedOn w:val="a"/>
    <w:next w:val="a"/>
    <w:qFormat/>
    <w:rsid w:val="00DE3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805C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805C2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05C2C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Знак1"/>
    <w:basedOn w:val="a"/>
    <w:next w:val="a"/>
    <w:semiHidden/>
    <w:rsid w:val="009352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D14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F239EC"/>
    <w:rPr>
      <w:sz w:val="20"/>
      <w:szCs w:val="20"/>
    </w:rPr>
  </w:style>
  <w:style w:type="character" w:styleId="a5">
    <w:name w:val="footnote reference"/>
    <w:basedOn w:val="a0"/>
    <w:semiHidden/>
    <w:rsid w:val="00F239EC"/>
    <w:rPr>
      <w:vertAlign w:val="superscript"/>
    </w:rPr>
  </w:style>
  <w:style w:type="paragraph" w:styleId="a6">
    <w:name w:val="Body Text"/>
    <w:basedOn w:val="a"/>
    <w:rsid w:val="00DE32AF"/>
    <w:pPr>
      <w:spacing w:after="120"/>
    </w:pPr>
  </w:style>
  <w:style w:type="paragraph" w:styleId="a7">
    <w:name w:val="Balloon Text"/>
    <w:basedOn w:val="a"/>
    <w:link w:val="a8"/>
    <w:rsid w:val="00907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7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958"/>
    <w:rPr>
      <w:sz w:val="24"/>
      <w:szCs w:val="24"/>
    </w:rPr>
  </w:style>
  <w:style w:type="paragraph" w:styleId="1">
    <w:name w:val="heading 1"/>
    <w:basedOn w:val="a"/>
    <w:next w:val="a"/>
    <w:qFormat/>
    <w:rsid w:val="00DE3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Page">
    <w:name w:val="ConsPlusTitlePage"/>
    <w:rsid w:val="00805C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805C2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05C2C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Знак1"/>
    <w:basedOn w:val="a"/>
    <w:next w:val="a"/>
    <w:semiHidden/>
    <w:rsid w:val="009352C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D14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F239EC"/>
    <w:rPr>
      <w:sz w:val="20"/>
      <w:szCs w:val="20"/>
    </w:rPr>
  </w:style>
  <w:style w:type="character" w:styleId="a5">
    <w:name w:val="footnote reference"/>
    <w:basedOn w:val="a0"/>
    <w:semiHidden/>
    <w:rsid w:val="00F239EC"/>
    <w:rPr>
      <w:vertAlign w:val="superscript"/>
    </w:rPr>
  </w:style>
  <w:style w:type="paragraph" w:styleId="a6">
    <w:name w:val="Body Text"/>
    <w:basedOn w:val="a"/>
    <w:rsid w:val="00DE32AF"/>
    <w:pPr>
      <w:spacing w:after="120"/>
    </w:pPr>
  </w:style>
  <w:style w:type="paragraph" w:styleId="a7">
    <w:name w:val="Balloon Text"/>
    <w:basedOn w:val="a"/>
    <w:link w:val="a8"/>
    <w:rsid w:val="00907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image" Target="media/image68.wmf"/><Relationship Id="rId89" Type="http://schemas.openxmlformats.org/officeDocument/2006/relationships/image" Target="media/image7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hyperlink" Target="consultantplus://offline/ref=9AA6AC28E856444F14E6E348587CA7F511212447B2C41FB859692010B2B616AF0290BF877A49017EN8h7I" TargetMode="External"/><Relationship Id="rId107" Type="http://schemas.openxmlformats.org/officeDocument/2006/relationships/image" Target="media/image84.wmf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87" Type="http://schemas.openxmlformats.org/officeDocument/2006/relationships/image" Target="media/image71.wmf"/><Relationship Id="rId102" Type="http://schemas.openxmlformats.org/officeDocument/2006/relationships/hyperlink" Target="consultantplus://offline/ref=1BDB994723FE8A2A5C2A977E5B1A6D0FD52402435A9E9B3CE3C7C1EF552676952840729519EFF2BDO6h0I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8.wmf"/><Relationship Id="rId82" Type="http://schemas.openxmlformats.org/officeDocument/2006/relationships/hyperlink" Target="consultantplus://offline/ref=1BDB994723FE8A2A5C2A977E5B1A6D0FD62D074552979B3CE3C7C1EF552676952840729519EFF3BDO6h0I" TargetMode="External"/><Relationship Id="rId90" Type="http://schemas.openxmlformats.org/officeDocument/2006/relationships/image" Target="media/image74.wmf"/><Relationship Id="rId95" Type="http://schemas.openxmlformats.org/officeDocument/2006/relationships/image" Target="media/image79.png"/><Relationship Id="rId19" Type="http://schemas.openxmlformats.org/officeDocument/2006/relationships/image" Target="media/image10.wmf"/><Relationship Id="rId14" Type="http://schemas.openxmlformats.org/officeDocument/2006/relationships/hyperlink" Target="consultantplus://offline/ref=9AA6AC28E856444F14E6E348587CA7F511212447B2C41FB859692010B2B616AF0290BF877A49017EN8h7I" TargetMode="Externa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consultantplus://offline/ref=9AA6AC28E856444F14E6E348587CA7F511212447B2C41FB859692010B2B616AF0290BF877A490276N8h5I" TargetMode="External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image" Target="media/image82.wmf"/><Relationship Id="rId105" Type="http://schemas.openxmlformats.org/officeDocument/2006/relationships/hyperlink" Target="consultantplus://offline/ref=1BDB994723FE8A2A5C2A977E5B1A6D0FD62D074552909B3CE3C7C1EF552676952840729519EFF1B4O6hFI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59.wmf"/><Relationship Id="rId80" Type="http://schemas.openxmlformats.org/officeDocument/2006/relationships/hyperlink" Target="consultantplus://offline/ref=1BDB994723FE8A2A5C2A977E5B1A6D0FD52A004650979B3CE3C7C1EF552676952840729519EFF3B4O6h7I" TargetMode="External"/><Relationship Id="rId85" Type="http://schemas.openxmlformats.org/officeDocument/2006/relationships/image" Target="media/image69.wmf"/><Relationship Id="rId93" Type="http://schemas.openxmlformats.org/officeDocument/2006/relationships/image" Target="media/image77.wmf"/><Relationship Id="rId98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4.wmf"/><Relationship Id="rId103" Type="http://schemas.openxmlformats.org/officeDocument/2006/relationships/hyperlink" Target="consultantplus://offline/ref=1BDB994723FE8A2A5C2A977E5B1A6D0FD52402435A9E9B3CE3C7C1EF552676952840729519EFF1B5O6h2I" TargetMode="External"/><Relationship Id="rId108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hyperlink" Target="consultantplus://offline/ref=1BDB994723FE8A2A5C2A977E5B1A6D0FD52C004E579E9B3CE3C7C1EF55O2h6I" TargetMode="External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hyperlink" Target="consultantplus://offline/ref=1BDB994723FE8A2A5C2A977E5B1A6D0FD52402435A9E9B3CE3C7C1EF552676952840729519EFF2BDO6h0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AA6AC28E856444F14E6E348587CA7F511212447B2C41FB859692010B2B616AF0290BF877A490276N8h5I" TargetMode="Externa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hyperlink" Target="consultantplus://offline/ref=1BDB994723FE8A2A5C2A977E5B1A6D0FD62D074552909B3CE3C7C1EF552676952840729519EFF1B4O6hFI" TargetMode="External"/><Relationship Id="rId10" Type="http://schemas.openxmlformats.org/officeDocument/2006/relationships/image" Target="media/image3.wmf"/><Relationship Id="rId31" Type="http://schemas.openxmlformats.org/officeDocument/2006/relationships/hyperlink" Target="consultantplus://offline/ref=9AA6AC28E856444F14E6FD454E10FAF113237F4EB8CC1DE803367B4DE5BF1CF8N4h5I" TargetMode="External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hyperlink" Target="consultantplus://offline/ref=9AA6AC28E856444F14E6E348587CA7F5182D2740B9C742B251302C12B5B949B805D9B3867A4901N7h2I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7.wmf"/><Relationship Id="rId86" Type="http://schemas.openxmlformats.org/officeDocument/2006/relationships/image" Target="media/image70.wmf"/><Relationship Id="rId94" Type="http://schemas.openxmlformats.org/officeDocument/2006/relationships/image" Target="media/image78.png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27.wmf"/><Relationship Id="rId109" Type="http://schemas.openxmlformats.org/officeDocument/2006/relationships/theme" Target="theme/theme1.xml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3.png"/><Relationship Id="rId97" Type="http://schemas.openxmlformats.org/officeDocument/2006/relationships/hyperlink" Target="consultantplus://offline/ref=1BDB994723FE8A2A5C2A977E5B1A6D0FD52402435A9E9B3CE3C7C1EF552676952840729519EFF1B5O6h2I" TargetMode="External"/><Relationship Id="rId104" Type="http://schemas.openxmlformats.org/officeDocument/2006/relationships/hyperlink" Target="consultantplus://offline/ref=1BDB994723FE8A2A5C2A977E5B1A6D0FD62D074552909B3CE3C7C1EF552676952840729519EFF1B4O6hFI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9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7476</Words>
  <Characters>56648</Characters>
  <Application>Microsoft Office Word</Application>
  <DocSecurity>0</DocSecurity>
  <Lines>472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63997</CharactersWithSpaces>
  <SharedDoc>false</SharedDoc>
  <HLinks>
    <vt:vector size="132" baseType="variant">
      <vt:variant>
        <vt:i4>2228333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consultantplus://offline/ref=1BDB994723FE8A2A5C2A977E5B1A6D0FD62D074552909B3CE3C7C1EF552676952840729519EFF1B4O6hFI</vt:lpwstr>
      </vt:variant>
      <vt:variant>
        <vt:lpwstr/>
      </vt:variant>
      <vt:variant>
        <vt:i4>2228333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consultantplus://offline/ref=1BDB994723FE8A2A5C2A977E5B1A6D0FD62D074552909B3CE3C7C1EF552676952840729519EFF1B4O6hFI</vt:lpwstr>
      </vt:variant>
      <vt:variant>
        <vt:lpwstr/>
      </vt:variant>
      <vt:variant>
        <vt:i4>2228333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consultantplus://offline/ref=1BDB994723FE8A2A5C2A977E5B1A6D0FD62D074552909B3CE3C7C1EF552676952840729519EFF1B4O6hFI</vt:lpwstr>
      </vt:variant>
      <vt:variant>
        <vt:lpwstr/>
      </vt:variant>
      <vt:variant>
        <vt:i4>2228334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consultantplus://offline/ref=1BDB994723FE8A2A5C2A977E5B1A6D0FD52402435A9E9B3CE3C7C1EF552676952840729519EFF1B5O6h2I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consultantplus://offline/ref=1BDB994723FE8A2A5C2A977E5B1A6D0FD52402435A9E9B3CE3C7C1EF552676952840729519EFF2BDO6h0I</vt:lpwstr>
      </vt:variant>
      <vt:variant>
        <vt:lpwstr/>
      </vt:variant>
      <vt:variant>
        <vt:i4>2228334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consultantplus://offline/ref=1BDB994723FE8A2A5C2A977E5B1A6D0FD52402435A9E9B3CE3C7C1EF552676952840729519EFF1B5O6h2I</vt:lpwstr>
      </vt:variant>
      <vt:variant>
        <vt:lpwstr/>
      </vt:variant>
      <vt:variant>
        <vt:i4>2228286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consultantplus://offline/ref=1BDB994723FE8A2A5C2A977E5B1A6D0FD52402435A9E9B3CE3C7C1EF552676952840729519EFF2BDO6h0I</vt:lpwstr>
      </vt:variant>
      <vt:variant>
        <vt:lpwstr/>
      </vt:variant>
      <vt:variant>
        <vt:i4>4587610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consultantplus://offline/ref=1BDB994723FE8A2A5C2A977E5B1A6D0FD52C004E579E9B3CE3C7C1EF55O2h6I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consultantplus://offline/ref=1BDB994723FE8A2A5C2A977E5B1A6D0FD62D074552979B3CE3C7C1EF552676952840729519EFF3BDO6h0I</vt:lpwstr>
      </vt:variant>
      <vt:variant>
        <vt:lpwstr/>
      </vt:variant>
      <vt:variant>
        <vt:i4>2228281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consultantplus://offline/ref=1BDB994723FE8A2A5C2A977E5B1A6D0FD52A004650979B3CE3C7C1EF552676952840729519EFF3B4O6h7I</vt:lpwstr>
      </vt:variant>
      <vt:variant>
        <vt:lpwstr/>
      </vt:variant>
      <vt:variant>
        <vt:i4>4980748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consultantplus://offline/ref=9AA6AC28E856444F14E6E348587CA7F5182D2740B9C742B251302C12B5B949B805D9B3867A4901N7h2I</vt:lpwstr>
      </vt:variant>
      <vt:variant>
        <vt:lpwstr/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917571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P616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P601</vt:lpwstr>
      </vt:variant>
      <vt:variant>
        <vt:i4>7733353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consultantplus://offline/ref=9AA6AC28E856444F14E6FD454E10FAF113237F4EB8CC1DE803367B4DE5BF1CF8N4h5I</vt:lpwstr>
      </vt:variant>
      <vt:variant>
        <vt:lpwstr/>
      </vt:variant>
      <vt:variant>
        <vt:i4>2097260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consultantplus://offline/ref=9AA6AC28E856444F14E6E348587CA7F511212447B2C41FB859692010B2B616AF0290BF877A490276N8h5I</vt:lpwstr>
      </vt:variant>
      <vt:variant>
        <vt:lpwstr/>
      </vt:variant>
      <vt:variant>
        <vt:i4>2097214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consultantplus://offline/ref=9AA6AC28E856444F14E6E348587CA7F511212447B2C41FB859692010B2B616AF0290BF877A49017EN8h7I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consultantplus://offline/ref=9AA6AC28E856444F14E6E348587CA7F511212447B2C41FB859692010B2B616AF0290BF877A490276N8h5I</vt:lpwstr>
      </vt:variant>
      <vt:variant>
        <vt:lpwstr/>
      </vt:variant>
      <vt:variant>
        <vt:i4>2097214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consultantplus://offline/ref=9AA6AC28E856444F14E6E348587CA7F511212447B2C41FB859692010B2B616AF0290BF877A49017EN8h7I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admin1</dc:creator>
  <cp:keywords/>
  <dc:description/>
  <cp:lastModifiedBy>Караваева</cp:lastModifiedBy>
  <cp:revision>2</cp:revision>
  <cp:lastPrinted>2017-04-19T07:38:00Z</cp:lastPrinted>
  <dcterms:created xsi:type="dcterms:W3CDTF">2017-12-27T14:18:00Z</dcterms:created>
  <dcterms:modified xsi:type="dcterms:W3CDTF">2017-12-27T14:18:00Z</dcterms:modified>
</cp:coreProperties>
</file>