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jc w:val="center"/>
        <w:tblInd w:w="-55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8A7212" w:rsidRPr="003C3201" w:rsidTr="003C033D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12" w:rsidRPr="003C3201" w:rsidRDefault="008A7212" w:rsidP="003C033D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7212" w:rsidRPr="003C3201" w:rsidRDefault="008A7212" w:rsidP="003C033D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ХАЛЬМГ</w:t>
            </w:r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ТАНГЧИН</w:t>
            </w:r>
          </w:p>
          <w:p w:rsidR="008A7212" w:rsidRPr="003C3201" w:rsidRDefault="008A7212" w:rsidP="003C033D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Start"/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ДθРВДЭ</w:t>
            </w:r>
            <w:proofErr w:type="spellEnd"/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8A7212" w:rsidRPr="003C3201" w:rsidRDefault="008A7212" w:rsidP="003C033D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БУРДЭЦИН</w:t>
            </w:r>
          </w:p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ДЕПУТАТНЫРИН ХУРЫГ</w:t>
            </w:r>
          </w:p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0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1F0840" wp14:editId="138C7378">
                  <wp:extent cx="790575" cy="876300"/>
                  <wp:effectExtent l="0" t="0" r="9525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01">
              <w:rPr>
                <w:rFonts w:ascii="Times New Roman" w:hAnsi="Times New Roman" w:cs="Times New Roman"/>
                <w:sz w:val="20"/>
                <w:szCs w:val="20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8A7212" w:rsidRPr="003C3201" w:rsidRDefault="008A7212" w:rsidP="003C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212" w:rsidRPr="003C3201" w:rsidRDefault="008A7212" w:rsidP="008A72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3201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E777F" w:rsidRPr="003C32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C3201">
        <w:rPr>
          <w:rFonts w:ascii="Times New Roman" w:hAnsi="Times New Roman" w:cs="Times New Roman"/>
          <w:sz w:val="24"/>
          <w:szCs w:val="24"/>
        </w:rPr>
        <w:t xml:space="preserve">   </w:t>
      </w:r>
      <w:r w:rsidR="001E777F" w:rsidRPr="003C3201">
        <w:rPr>
          <w:rFonts w:ascii="Times New Roman" w:hAnsi="Times New Roman" w:cs="Times New Roman"/>
          <w:sz w:val="24"/>
          <w:szCs w:val="24"/>
        </w:rPr>
        <w:t>от</w:t>
      </w:r>
      <w:r w:rsidRPr="003C3201">
        <w:rPr>
          <w:rFonts w:ascii="Times New Roman" w:hAnsi="Times New Roman" w:cs="Times New Roman"/>
          <w:sz w:val="24"/>
          <w:szCs w:val="24"/>
        </w:rPr>
        <w:t xml:space="preserve"> «</w:t>
      </w:r>
      <w:r w:rsidR="001E777F" w:rsidRPr="003C3201">
        <w:rPr>
          <w:rFonts w:ascii="Times New Roman" w:hAnsi="Times New Roman" w:cs="Times New Roman"/>
          <w:sz w:val="24"/>
          <w:szCs w:val="24"/>
        </w:rPr>
        <w:t>30</w:t>
      </w:r>
      <w:r w:rsidRPr="003C3201">
        <w:rPr>
          <w:rFonts w:ascii="Times New Roman" w:hAnsi="Times New Roman" w:cs="Times New Roman"/>
          <w:sz w:val="24"/>
          <w:szCs w:val="24"/>
        </w:rPr>
        <w:t xml:space="preserve">» </w:t>
      </w:r>
      <w:r w:rsidR="001E777F" w:rsidRPr="003C3201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C3201">
        <w:rPr>
          <w:rFonts w:ascii="Times New Roman" w:hAnsi="Times New Roman" w:cs="Times New Roman"/>
          <w:sz w:val="24"/>
          <w:szCs w:val="24"/>
        </w:rPr>
        <w:t>2020г</w:t>
      </w:r>
    </w:p>
    <w:p w:rsidR="008A7212" w:rsidRPr="003C3201" w:rsidRDefault="008A7212" w:rsidP="008A7212">
      <w:pPr>
        <w:rPr>
          <w:rFonts w:ascii="Times New Roman" w:hAnsi="Times New Roman" w:cs="Times New Roman"/>
          <w:sz w:val="24"/>
          <w:szCs w:val="24"/>
        </w:rPr>
      </w:pPr>
    </w:p>
    <w:p w:rsidR="008A7212" w:rsidRPr="003C3201" w:rsidRDefault="008A7212" w:rsidP="008A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  </w:t>
      </w:r>
      <w:r w:rsidRPr="003C3201">
        <w:rPr>
          <w:rFonts w:ascii="Times New Roman" w:hAnsi="Times New Roman" w:cs="Times New Roman"/>
          <w:b/>
          <w:sz w:val="24"/>
          <w:szCs w:val="24"/>
        </w:rPr>
        <w:t>РЕШЕНИ</w:t>
      </w:r>
      <w:r w:rsidR="001E777F" w:rsidRPr="003C3201">
        <w:rPr>
          <w:rFonts w:ascii="Times New Roman" w:hAnsi="Times New Roman" w:cs="Times New Roman"/>
          <w:b/>
          <w:sz w:val="24"/>
          <w:szCs w:val="24"/>
        </w:rPr>
        <w:t>Е</w:t>
      </w:r>
      <w:r w:rsidRPr="003C320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3201" w:rsidRPr="003C3201">
        <w:rPr>
          <w:rFonts w:ascii="Times New Roman" w:hAnsi="Times New Roman" w:cs="Times New Roman"/>
          <w:b/>
          <w:sz w:val="24"/>
          <w:szCs w:val="24"/>
        </w:rPr>
        <w:t>5</w:t>
      </w:r>
    </w:p>
    <w:p w:rsidR="008A7212" w:rsidRPr="003C3201" w:rsidRDefault="008A7212" w:rsidP="008A72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>«О состоянии законности</w:t>
      </w:r>
    </w:p>
    <w:p w:rsidR="008A7212" w:rsidRPr="003C3201" w:rsidRDefault="008A7212" w:rsidP="008A72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C3201">
        <w:rPr>
          <w:rFonts w:ascii="Times New Roman" w:hAnsi="Times New Roman" w:cs="Times New Roman"/>
          <w:i/>
          <w:sz w:val="24"/>
          <w:szCs w:val="24"/>
        </w:rPr>
        <w:t>Малодербетовском</w:t>
      </w:r>
      <w:proofErr w:type="spellEnd"/>
      <w:r w:rsidRPr="003C3201">
        <w:rPr>
          <w:rFonts w:ascii="Times New Roman" w:hAnsi="Times New Roman" w:cs="Times New Roman"/>
          <w:i/>
          <w:sz w:val="24"/>
          <w:szCs w:val="24"/>
        </w:rPr>
        <w:t xml:space="preserve"> РМО РК за 12 месяцев </w:t>
      </w:r>
    </w:p>
    <w:p w:rsidR="008A7212" w:rsidRPr="003C3201" w:rsidRDefault="008A7212" w:rsidP="008A72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 xml:space="preserve">2019 года  и </w:t>
      </w:r>
      <w:proofErr w:type="gramStart"/>
      <w:r w:rsidRPr="003C3201">
        <w:rPr>
          <w:rFonts w:ascii="Times New Roman" w:hAnsi="Times New Roman" w:cs="Times New Roman"/>
          <w:i/>
          <w:sz w:val="24"/>
          <w:szCs w:val="24"/>
        </w:rPr>
        <w:t>мерах</w:t>
      </w:r>
      <w:proofErr w:type="gramEnd"/>
      <w:r w:rsidRPr="003C3201">
        <w:rPr>
          <w:rFonts w:ascii="Times New Roman" w:hAnsi="Times New Roman" w:cs="Times New Roman"/>
          <w:i/>
          <w:sz w:val="24"/>
          <w:szCs w:val="24"/>
        </w:rPr>
        <w:t xml:space="preserve"> по ее укреплению»</w:t>
      </w:r>
    </w:p>
    <w:p w:rsidR="008A7212" w:rsidRPr="003C3201" w:rsidRDefault="008A7212" w:rsidP="008A721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ab/>
        <w:t xml:space="preserve">Заслушав информацию о состоянии законности, правопорядка в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 районном муниципальном образовании Республики Калмыкия за 12 месяцев 2019 года и мерах по ее укреплению, </w:t>
      </w:r>
    </w:p>
    <w:p w:rsidR="008A7212" w:rsidRPr="003C3201" w:rsidRDefault="008A7212" w:rsidP="008A7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3C3201"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 </w:t>
      </w:r>
    </w:p>
    <w:p w:rsidR="008A7212" w:rsidRPr="003C3201" w:rsidRDefault="008A7212" w:rsidP="008A7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1.Принять к сведению информацию</w:t>
      </w:r>
      <w:r w:rsidR="001E777F" w:rsidRPr="003C3201">
        <w:rPr>
          <w:rFonts w:ascii="Times New Roman" w:hAnsi="Times New Roman" w:cs="Times New Roman"/>
          <w:sz w:val="24"/>
          <w:szCs w:val="24"/>
        </w:rPr>
        <w:t xml:space="preserve"> </w:t>
      </w:r>
      <w:r w:rsidRPr="003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. прокурора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 «О состоянии законности, правопорядка в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 </w:t>
      </w:r>
      <w:r w:rsidR="001E777F" w:rsidRPr="003C3201">
        <w:rPr>
          <w:rFonts w:ascii="Times New Roman" w:hAnsi="Times New Roman" w:cs="Times New Roman"/>
          <w:sz w:val="24"/>
          <w:szCs w:val="24"/>
        </w:rPr>
        <w:t xml:space="preserve">районном муниципальном образовании Республики Калмыкия </w:t>
      </w:r>
      <w:r w:rsidRPr="003C3201">
        <w:rPr>
          <w:rFonts w:ascii="Times New Roman" w:hAnsi="Times New Roman" w:cs="Times New Roman"/>
          <w:sz w:val="24"/>
          <w:szCs w:val="24"/>
        </w:rPr>
        <w:t xml:space="preserve"> за 12 месяцев 2019года  и мерах по ее укреплению».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подписания и подлежит размещению на официальном сайте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районного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</w:t>
      </w:r>
      <w:r w:rsidR="001E777F" w:rsidRPr="003C3201">
        <w:rPr>
          <w:rFonts w:ascii="Times New Roman" w:hAnsi="Times New Roman" w:cs="Times New Roman"/>
          <w:sz w:val="24"/>
          <w:szCs w:val="24"/>
        </w:rPr>
        <w:t xml:space="preserve">      </w:t>
      </w:r>
      <w:r w:rsidR="003C3201" w:rsidRPr="003C32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Е.Сулукова</w:t>
      </w:r>
      <w:proofErr w:type="spellEnd"/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212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77F" w:rsidRPr="003C3201" w:rsidRDefault="008A7212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РМО РК </w:t>
      </w:r>
    </w:p>
    <w:p w:rsidR="008A7212" w:rsidRPr="003C3201" w:rsidRDefault="001E777F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</w:t>
      </w:r>
      <w:r w:rsidR="008A7212" w:rsidRPr="003C32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8A7212" w:rsidRPr="003C3201">
        <w:rPr>
          <w:rFonts w:ascii="Times New Roman" w:hAnsi="Times New Roman" w:cs="Times New Roman"/>
          <w:sz w:val="24"/>
          <w:szCs w:val="24"/>
        </w:rPr>
        <w:t>С.Лиджиев</w:t>
      </w:r>
      <w:proofErr w:type="spellEnd"/>
    </w:p>
    <w:p w:rsidR="003C3201" w:rsidRPr="003C3201" w:rsidRDefault="003C3201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201" w:rsidRPr="003C3201" w:rsidRDefault="003C3201" w:rsidP="008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201" w:rsidRPr="003C3201" w:rsidRDefault="003C3201" w:rsidP="003C3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201" w:rsidRDefault="003C3201" w:rsidP="003C3201">
      <w:pPr>
        <w:rPr>
          <w:rFonts w:ascii="Times New Roman" w:hAnsi="Times New Roman" w:cs="Times New Roman"/>
          <w:b/>
          <w:sz w:val="24"/>
          <w:szCs w:val="24"/>
        </w:rPr>
      </w:pPr>
    </w:p>
    <w:p w:rsidR="003C3201" w:rsidRPr="003C3201" w:rsidRDefault="003C3201" w:rsidP="003C3201">
      <w:pPr>
        <w:rPr>
          <w:rFonts w:ascii="Times New Roman" w:hAnsi="Times New Roman" w:cs="Times New Roman"/>
          <w:b/>
          <w:sz w:val="24"/>
          <w:szCs w:val="24"/>
        </w:rPr>
      </w:pPr>
    </w:p>
    <w:p w:rsidR="003C3201" w:rsidRPr="003C3201" w:rsidRDefault="003C3201" w:rsidP="003C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3C3201" w:rsidRPr="003C3201" w:rsidRDefault="003C3201" w:rsidP="003C3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о состоянии законности за 12 месяцев 2019 года</w:t>
      </w:r>
    </w:p>
    <w:p w:rsidR="003C3201" w:rsidRPr="003C3201" w:rsidRDefault="003C3201" w:rsidP="003C32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За 12 месяцев 2019 года на поднадзорной территории прокуратурой района особое внимание уделялось защите конституционных прав граждан, обеспечению соблюдения законности в социально-экономической сфере, в сфере соблюдения законодательства о несовершеннолетних, противодействия коррупции, повышения качества предварительного расследования.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bCs/>
          <w:sz w:val="24"/>
          <w:szCs w:val="24"/>
        </w:rPr>
        <w:t xml:space="preserve">За этот период в указанных сферах прокуратурой района выявлено 690 (АППГ-737) правонарушений, по которым принесено 83 протестов, внесено 202 представлений, предъявлено 136 исков, </w:t>
      </w:r>
      <w:r w:rsidRPr="003C3201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– 16 лиц, предостережено 1 лицо о недопустимости нарушения закона, направлено в порядке п.2 ч.2 ст.37 УПК РФ 1 материал для решения вопроса об уголовном преследовании, по которым возбуждено 1 уголовное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дело.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>В сфере экономики</w:t>
      </w:r>
      <w:r w:rsidRPr="003C3201">
        <w:rPr>
          <w:rFonts w:ascii="Times New Roman" w:hAnsi="Times New Roman" w:cs="Times New Roman"/>
          <w:sz w:val="24"/>
          <w:szCs w:val="24"/>
        </w:rPr>
        <w:t xml:space="preserve"> и </w:t>
      </w:r>
      <w:r w:rsidRPr="003C3201">
        <w:rPr>
          <w:rFonts w:ascii="Times New Roman" w:hAnsi="Times New Roman" w:cs="Times New Roman"/>
          <w:b/>
          <w:sz w:val="24"/>
          <w:szCs w:val="24"/>
        </w:rPr>
        <w:t xml:space="preserve"> ЖКХ </w:t>
      </w:r>
      <w:r w:rsidRPr="003C3201">
        <w:rPr>
          <w:rFonts w:ascii="Times New Roman" w:hAnsi="Times New Roman" w:cs="Times New Roman"/>
          <w:sz w:val="24"/>
          <w:szCs w:val="24"/>
        </w:rPr>
        <w:t>основные нарушения допускались в сфере  муниципальной собственности, землепользования, бюджета, налогов и закупок, по которым приняты соответствующие меры прокурорского реагирования.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sz w:val="24"/>
          <w:szCs w:val="24"/>
        </w:rPr>
        <w:t>В частности, в сфере</w:t>
      </w:r>
      <w:r w:rsidRPr="003C32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3201">
        <w:rPr>
          <w:rFonts w:ascii="Times New Roman" w:hAnsi="Times New Roman" w:cs="Times New Roman"/>
          <w:sz w:val="24"/>
          <w:szCs w:val="24"/>
        </w:rPr>
        <w:t>соблюдения законодательства о землепользовании выявлено  34 (39) нарушений закона, по которым принесено 5 (18) протестов, которые рассмотрены и удовлетворены, внесено 6 (5) представлений, которые рассмотрены и удовлетворены, к которых к дисциплинарной ответственности привлечено 3 лиц.</w:t>
      </w:r>
      <w:proofErr w:type="gramEnd"/>
    </w:p>
    <w:p w:rsidR="003C3201" w:rsidRPr="003C3201" w:rsidRDefault="003C3201" w:rsidP="003C3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bidi="ru-RU"/>
        </w:rPr>
      </w:pPr>
      <w:r w:rsidRPr="003C3201">
        <w:rPr>
          <w:rFonts w:ascii="Times New Roman" w:hAnsi="Times New Roman" w:cs="Times New Roman"/>
          <w:sz w:val="24"/>
          <w:szCs w:val="24"/>
          <w:lang w:bidi="ru-RU"/>
        </w:rPr>
        <w:t xml:space="preserve">Так прокуратурой района вносилось представление по факту </w:t>
      </w:r>
      <w:r w:rsidRPr="003C3201">
        <w:rPr>
          <w:rFonts w:ascii="Times New Roman" w:hAnsi="Times New Roman" w:cs="Times New Roman"/>
          <w:sz w:val="24"/>
          <w:szCs w:val="24"/>
        </w:rPr>
        <w:t xml:space="preserve">заключения администрацией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РМО договора аренды земельного участка сельскохозяйственного назначения для целей сенокошения на срок 6 месяцев с ненадлежащим лицом, а именно с индивидуальным предпринимателем без проведения торгов. Вместе с тем, согласно п.19 ч.2 ст. 39.6 Земельного кодекса РФ земельный участок для сенокошения  предоставляется без проведения торгов лишь гражданину. </w:t>
      </w:r>
    </w:p>
    <w:p w:rsidR="003C3201" w:rsidRPr="003C3201" w:rsidRDefault="003C3201" w:rsidP="003C3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201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 защиты прав субъектов предпринимательской деятельности пресечено 82 нарушений прав предпринимателей, принесено 6 протестов, внесено 22</w:t>
      </w:r>
      <w:r w:rsidRPr="003C3201">
        <w:rPr>
          <w:rFonts w:ascii="Times New Roman" w:hAnsi="Times New Roman" w:cs="Times New Roman"/>
          <w:spacing w:val="-5"/>
          <w:sz w:val="24"/>
          <w:szCs w:val="24"/>
        </w:rPr>
        <w:t xml:space="preserve"> представлений, по </w:t>
      </w:r>
      <w:proofErr w:type="gramStart"/>
      <w:r w:rsidRPr="003C3201">
        <w:rPr>
          <w:rFonts w:ascii="Times New Roman" w:hAnsi="Times New Roman" w:cs="Times New Roman"/>
          <w:spacing w:val="-5"/>
          <w:sz w:val="24"/>
          <w:szCs w:val="24"/>
        </w:rPr>
        <w:t>результатам</w:t>
      </w:r>
      <w:proofErr w:type="gramEnd"/>
      <w:r w:rsidRPr="003C3201">
        <w:rPr>
          <w:rFonts w:ascii="Times New Roman" w:hAnsi="Times New Roman" w:cs="Times New Roman"/>
          <w:spacing w:val="-5"/>
          <w:sz w:val="24"/>
          <w:szCs w:val="24"/>
        </w:rPr>
        <w:t xml:space="preserve"> рассмотрения которых к дисциплинарной ответственности привлечено 8 должностных лиц, 5 лиц привлечены к административной ответственности.</w:t>
      </w:r>
      <w:r w:rsidRPr="003C3201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</w:t>
      </w:r>
      <w:r w:rsidRPr="003C320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в каждом контрольно-надзорном органе выявлены нарушения порядка и сроков внесения сведений в единый реестр проверок. Приняты меры к погашению задолженности заказчиков по исполненным государственным и муниципальным контрактам перед хозяйствующими субъектами на общую сумму более 4  млн. руб.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В сфере бюджетного законодательства выявлено 63 (64) нарушений законодательства. В целях их устранения внесено 23 (19) представлений, по которым 13 (11) должностных лиц привлечены к дисциплинарной ответственности. Так, по результатам мер прокурорского реагирования органами МСУ 5 сельских поселений заключены Соглашения о передачи полномочий по внутреннему муниципальному финансовому контролю администрации района.</w:t>
      </w:r>
    </w:p>
    <w:p w:rsidR="003C3201" w:rsidRPr="003C3201" w:rsidRDefault="003C3201" w:rsidP="003C3201">
      <w:pPr>
        <w:pStyle w:val="a5"/>
        <w:shd w:val="clear" w:color="auto" w:fill="FFFFFF"/>
        <w:spacing w:before="0" w:beforeAutospacing="0" w:after="0"/>
        <w:ind w:firstLine="709"/>
        <w:contextualSpacing/>
        <w:jc w:val="both"/>
        <w:rPr>
          <w:lang w:eastAsia="ar-SA"/>
        </w:rPr>
      </w:pPr>
      <w:r w:rsidRPr="003C3201">
        <w:rPr>
          <w:color w:val="000000"/>
          <w:shd w:val="clear" w:color="auto" w:fill="FFFFFF"/>
        </w:rPr>
        <w:t xml:space="preserve">В целях реального достижения задач приняты организационные меры к обеспечению системного и эффективного сопровождения реализации на территории района  национальных проектов, предусмотренных Указом Президента Российской Федерации «О национальных целях и стратегических задачах развития Российской Федерации на период до 2024 года». Так, в данной сфере выявлены факты нарушения поставщиком сроков исполнения </w:t>
      </w:r>
      <w:r w:rsidRPr="003C3201">
        <w:t>муниципального контракта, заключенного в</w:t>
      </w:r>
      <w:r w:rsidRPr="003C3201">
        <w:rPr>
          <w:color w:val="000000"/>
        </w:rPr>
        <w:t xml:space="preserve"> рамках НП «Демография» </w:t>
      </w:r>
      <w:r w:rsidRPr="003C3201">
        <w:rPr>
          <w:lang w:eastAsia="ar-SA"/>
        </w:rPr>
        <w:t>в связи с невыполнением заказчиком мероприятий по подготовке места размещения спортивного оборудования, в</w:t>
      </w:r>
      <w:r w:rsidRPr="003C3201">
        <w:t xml:space="preserve"> рамках НП «Образование» установлены факты </w:t>
      </w:r>
      <w:r w:rsidRPr="003C3201">
        <w:rPr>
          <w:color w:val="000000"/>
          <w:shd w:val="clear" w:color="auto" w:fill="FFFFFF"/>
        </w:rPr>
        <w:t>отставания подрядчиком от утвержденного графика выполнения работ по</w:t>
      </w:r>
      <w:r w:rsidRPr="003C3201">
        <w:t xml:space="preserve"> строительству школы на 250 мест в </w:t>
      </w:r>
      <w:proofErr w:type="spellStart"/>
      <w:r w:rsidRPr="003C3201">
        <w:t>с</w:t>
      </w:r>
      <w:proofErr w:type="gramStart"/>
      <w:r w:rsidRPr="003C3201">
        <w:t>.М</w:t>
      </w:r>
      <w:proofErr w:type="gramEnd"/>
      <w:r w:rsidRPr="003C3201">
        <w:t>алые</w:t>
      </w:r>
      <w:proofErr w:type="spellEnd"/>
      <w:r w:rsidRPr="003C3201">
        <w:t xml:space="preserve"> </w:t>
      </w:r>
      <w:proofErr w:type="spellStart"/>
      <w:r w:rsidRPr="003C3201">
        <w:t>Дербеты</w:t>
      </w:r>
      <w:proofErr w:type="spellEnd"/>
      <w:r w:rsidRPr="003C3201">
        <w:rPr>
          <w:color w:val="000000"/>
          <w:shd w:val="clear" w:color="auto" w:fill="FFFFFF"/>
        </w:rPr>
        <w:t xml:space="preserve"> . </w:t>
      </w:r>
      <w:r w:rsidRPr="003C3201">
        <w:rPr>
          <w:color w:val="000000"/>
          <w:lang w:eastAsia="ar-SA"/>
        </w:rPr>
        <w:t xml:space="preserve">По указанным фактам, прокуратурой района внесены представления об устранении нарушений закона, по </w:t>
      </w:r>
      <w:proofErr w:type="gramStart"/>
      <w:r w:rsidRPr="003C3201">
        <w:rPr>
          <w:color w:val="000000"/>
          <w:lang w:eastAsia="ar-SA"/>
        </w:rPr>
        <w:lastRenderedPageBreak/>
        <w:t>результатам</w:t>
      </w:r>
      <w:proofErr w:type="gramEnd"/>
      <w:r w:rsidRPr="003C3201">
        <w:rPr>
          <w:color w:val="000000"/>
          <w:lang w:eastAsia="ar-SA"/>
        </w:rPr>
        <w:t xml:space="preserve"> рассмотрения которых приняты меры по устранению выявленных нарушений и привлечению виновных лиц к </w:t>
      </w:r>
      <w:r w:rsidRPr="003C3201">
        <w:rPr>
          <w:lang w:eastAsia="ar-SA"/>
        </w:rPr>
        <w:t>дисциплинарной ответственности.</w:t>
      </w:r>
    </w:p>
    <w:p w:rsidR="003C3201" w:rsidRPr="003C3201" w:rsidRDefault="003C3201" w:rsidP="003C3201">
      <w:pPr>
        <w:pStyle w:val="a5"/>
        <w:shd w:val="clear" w:color="auto" w:fill="FFFFFF"/>
        <w:spacing w:before="0" w:beforeAutospacing="0" w:after="0"/>
        <w:ind w:firstLine="709"/>
        <w:contextualSpacing/>
        <w:jc w:val="both"/>
        <w:rPr>
          <w:color w:val="000000"/>
        </w:rPr>
      </w:pPr>
      <w:r w:rsidRPr="003C3201">
        <w:rPr>
          <w:color w:val="000000"/>
        </w:rPr>
        <w:t>Вместе с тем, в целях реализации поставленных задач необходимо обратить внимание на адресное, рациональное и целевое расходование выделенных бюджетных средств и в каждом случае добиваться достижения предусмотренных целей. Требуется наладить должное и эффективное взаимодействие с правоохранительными и контролирующими органами, повысить координирующую роль, при проведении проверок использовать потенциал информационных ресурсов, в том числе результаты плановых и внеплановых проверок контролирующих (надзорных) органов.</w:t>
      </w:r>
    </w:p>
    <w:p w:rsidR="003C3201" w:rsidRPr="003C3201" w:rsidRDefault="003C3201" w:rsidP="003C3201">
      <w:pPr>
        <w:pStyle w:val="a5"/>
        <w:shd w:val="clear" w:color="auto" w:fill="FFFFFF"/>
        <w:spacing w:before="0" w:beforeAutospacing="0" w:after="0"/>
        <w:ind w:firstLine="709"/>
        <w:contextualSpacing/>
        <w:jc w:val="both"/>
      </w:pPr>
      <w:proofErr w:type="gramStart"/>
      <w:r w:rsidRPr="003C3201">
        <w:rPr>
          <w:color w:val="000000"/>
        </w:rPr>
        <w:t xml:space="preserve">В связи с чем, прокуратурой района заключены с </w:t>
      </w:r>
      <w:r w:rsidRPr="003C3201">
        <w:t xml:space="preserve">Контрольно-счетной палатой </w:t>
      </w:r>
      <w:proofErr w:type="spellStart"/>
      <w:r w:rsidRPr="003C3201">
        <w:t>Малодербетовского</w:t>
      </w:r>
      <w:proofErr w:type="spellEnd"/>
      <w:r w:rsidRPr="003C3201">
        <w:t xml:space="preserve"> районного муниципального образования Республики Калмыкия и Финансовым управлением </w:t>
      </w:r>
      <w:proofErr w:type="spellStart"/>
      <w:r w:rsidRPr="003C3201">
        <w:t>Малодербетовского</w:t>
      </w:r>
      <w:proofErr w:type="spellEnd"/>
      <w:r w:rsidRPr="003C3201">
        <w:t xml:space="preserve"> районного муниципального образования Республики Калмыкия  </w:t>
      </w:r>
      <w:r w:rsidRPr="003C3201">
        <w:rPr>
          <w:color w:val="000000"/>
        </w:rPr>
        <w:t>Соглашения</w:t>
      </w:r>
      <w:r w:rsidRPr="003C3201">
        <w:t xml:space="preserve"> о порядке взаимодействия с целью предупреждения, выявления, пресечения правонарушений в сфере бюджетных правоотношений.</w:t>
      </w:r>
      <w:proofErr w:type="gramEnd"/>
    </w:p>
    <w:p w:rsidR="003C3201" w:rsidRPr="003C3201" w:rsidRDefault="003C3201" w:rsidP="003C3201">
      <w:pPr>
        <w:pStyle w:val="a5"/>
        <w:shd w:val="clear" w:color="auto" w:fill="FFFFFF"/>
        <w:spacing w:before="0" w:beforeAutospacing="0" w:after="0"/>
        <w:ind w:firstLine="709"/>
        <w:contextualSpacing/>
        <w:jc w:val="both"/>
        <w:rPr>
          <w:bCs/>
        </w:rPr>
      </w:pPr>
      <w:r w:rsidRPr="003C3201">
        <w:rPr>
          <w:color w:val="000000"/>
        </w:rPr>
        <w:t xml:space="preserve">Также остро стоит проблема </w:t>
      </w:r>
      <w:r w:rsidRPr="003C3201">
        <w:t xml:space="preserve">своевременного </w:t>
      </w:r>
      <w:r w:rsidRPr="003C3201">
        <w:rPr>
          <w:bCs/>
        </w:rPr>
        <w:t xml:space="preserve"> выполнения муниципальными заказчиками финансовых обязательств перед субъектами предпринимательской деятельности. Ежегодно возникает задолженность перед поставщиками энергоресурсов (газ, электроэнергия). Несвоевременная оплата за поставленные ресурсы по муниципальным контрактам приводит к обременению бюджета в виде пеней и штрафов.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bCs/>
          <w:sz w:val="24"/>
          <w:szCs w:val="24"/>
        </w:rPr>
        <w:t xml:space="preserve">С 2014 года до настоящего времени не погашена задолженность </w:t>
      </w:r>
      <w:proofErr w:type="spellStart"/>
      <w:r w:rsidRPr="003C3201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3C3201">
        <w:rPr>
          <w:rFonts w:ascii="Times New Roman" w:hAnsi="Times New Roman" w:cs="Times New Roman"/>
          <w:bCs/>
          <w:sz w:val="24"/>
          <w:szCs w:val="24"/>
        </w:rPr>
        <w:t xml:space="preserve"> СМО перед </w:t>
      </w:r>
      <w:proofErr w:type="spellStart"/>
      <w:r w:rsidRPr="003C3201">
        <w:rPr>
          <w:rFonts w:ascii="Times New Roman" w:hAnsi="Times New Roman" w:cs="Times New Roman"/>
          <w:bCs/>
          <w:sz w:val="24"/>
          <w:szCs w:val="24"/>
        </w:rPr>
        <w:t>Светлоярским</w:t>
      </w:r>
      <w:proofErr w:type="spellEnd"/>
      <w:r w:rsidRPr="003C3201">
        <w:rPr>
          <w:rFonts w:ascii="Times New Roman" w:hAnsi="Times New Roman" w:cs="Times New Roman"/>
          <w:bCs/>
          <w:sz w:val="24"/>
          <w:szCs w:val="24"/>
        </w:rPr>
        <w:t xml:space="preserve"> филиалом ФГБУ «Управление </w:t>
      </w:r>
      <w:proofErr w:type="spellStart"/>
      <w:r w:rsidRPr="003C3201">
        <w:rPr>
          <w:rFonts w:ascii="Times New Roman" w:hAnsi="Times New Roman" w:cs="Times New Roman"/>
          <w:bCs/>
          <w:sz w:val="24"/>
          <w:szCs w:val="24"/>
        </w:rPr>
        <w:t>Волгоградмелиоводхоз</w:t>
      </w:r>
      <w:proofErr w:type="spellEnd"/>
      <w:r w:rsidRPr="003C3201">
        <w:rPr>
          <w:rFonts w:ascii="Times New Roman" w:hAnsi="Times New Roman" w:cs="Times New Roman"/>
          <w:bCs/>
          <w:sz w:val="24"/>
          <w:szCs w:val="24"/>
        </w:rPr>
        <w:t>» за предоставление услуг водопользования в размере 1 000 000 руб.,</w:t>
      </w:r>
      <w:r w:rsidRPr="003C3201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– Федеральное БТИ»,  ООО «Выбор Ойл», АО "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Калмэнергосбыт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>", ООО «Монтажник».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Общая сумма задолженности муниципальных заказчиков составляет  2 946 717 руб. Их них: 522 006 руб. основная задолженность, 1 424 711  руб. - проценты и неустойки.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1">
        <w:rPr>
          <w:rFonts w:ascii="Times New Roman" w:hAnsi="Times New Roman" w:cs="Times New Roman"/>
          <w:bCs/>
          <w:sz w:val="24"/>
          <w:szCs w:val="24"/>
        </w:rPr>
        <w:t xml:space="preserve">Анализ показал, что деятельность администрации </w:t>
      </w:r>
      <w:proofErr w:type="spellStart"/>
      <w:r w:rsidRPr="003C3201">
        <w:rPr>
          <w:rFonts w:ascii="Times New Roman" w:hAnsi="Times New Roman" w:cs="Times New Roman"/>
          <w:bCs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bCs/>
          <w:sz w:val="24"/>
          <w:szCs w:val="24"/>
        </w:rPr>
        <w:t xml:space="preserve"> РМО по эффективному использованию муниципального имущества, в том числе земельных участков сельскохозяйственного назначения остается крайне неудовлетворительной, а принимаемые меры в указанном направлении неэффективны, о чем свидетельствует задолженность по арендной плате. 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1">
        <w:rPr>
          <w:rFonts w:ascii="Times New Roman" w:hAnsi="Times New Roman" w:cs="Times New Roman"/>
          <w:bCs/>
          <w:sz w:val="24"/>
          <w:szCs w:val="24"/>
        </w:rPr>
        <w:t xml:space="preserve">Данные факторы влияют на доходную часть бюджетов муниципальных образований района и, как следствие, способствует неисполнению органами местного самоуправления поставленных задач и невыполнению установленных функций в сфере деятельности.   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b/>
          <w:bCs/>
          <w:sz w:val="24"/>
          <w:szCs w:val="24"/>
        </w:rPr>
        <w:t>В сфере</w:t>
      </w:r>
      <w:r w:rsidRPr="003C3201">
        <w:rPr>
          <w:rFonts w:ascii="Times New Roman" w:hAnsi="Times New Roman" w:cs="Times New Roman"/>
          <w:b/>
          <w:sz w:val="24"/>
          <w:szCs w:val="24"/>
        </w:rPr>
        <w:t xml:space="preserve"> охраны окружающей среды и природопользования требуется использовать в полном объеме </w:t>
      </w:r>
      <w:r w:rsidRPr="003C3201">
        <w:rPr>
          <w:rFonts w:ascii="Times New Roman" w:hAnsi="Times New Roman" w:cs="Times New Roman"/>
          <w:bCs/>
          <w:sz w:val="24"/>
          <w:szCs w:val="24"/>
        </w:rPr>
        <w:t>полномочия органов местного самоуправления муниципальных районов в области обращения с твердыми коммунальными отходами будет отнесено: создание и содержание мест (площадок) накопления твердых коммунальных отходов,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  <w:proofErr w:type="gramEnd"/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bCs/>
          <w:sz w:val="24"/>
          <w:szCs w:val="24"/>
        </w:rPr>
        <w:t>Особое внимание обратить на организацию  экологического  воспитания  и  формирования экологической культуры среди населения в области обращения с твердыми коммунальными отходами</w:t>
      </w:r>
      <w:r w:rsidRPr="003C3201">
        <w:rPr>
          <w:rFonts w:ascii="Times New Roman" w:hAnsi="Times New Roman" w:cs="Times New Roman"/>
          <w:sz w:val="24"/>
          <w:szCs w:val="24"/>
        </w:rPr>
        <w:t xml:space="preserve">. На улицах поселков повсеместно наблюдается размещение мусора в неустановленных местах. Указанные факты свидетельствуют о слабой профилактической работе органов МСУ. 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Вместе с тем, у</w:t>
      </w:r>
      <w:r w:rsidRPr="003C3201">
        <w:rPr>
          <w:rFonts w:ascii="Times New Roman" w:hAnsi="Times New Roman" w:cs="Times New Roman"/>
          <w:bCs/>
          <w:sz w:val="24"/>
          <w:szCs w:val="24"/>
        </w:rPr>
        <w:t xml:space="preserve">величение мусорных контейнеров в поселениях, информирование население о порядке сбора ртутьсодержащих ламп, ликвидация стихийных и несанкционированных свалок – основная задача органов МСУ. </w:t>
      </w:r>
    </w:p>
    <w:p w:rsidR="003C3201" w:rsidRPr="003C3201" w:rsidRDefault="003C3201" w:rsidP="003C3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201">
        <w:rPr>
          <w:rFonts w:ascii="Times New Roman" w:hAnsi="Times New Roman" w:cs="Times New Roman"/>
          <w:bCs/>
          <w:sz w:val="24"/>
          <w:szCs w:val="24"/>
        </w:rPr>
        <w:t xml:space="preserve">Одной из причин такого поведения </w:t>
      </w:r>
      <w:proofErr w:type="gramStart"/>
      <w:r w:rsidRPr="003C3201">
        <w:rPr>
          <w:rFonts w:ascii="Times New Roman" w:hAnsi="Times New Roman" w:cs="Times New Roman"/>
          <w:bCs/>
          <w:sz w:val="24"/>
          <w:szCs w:val="24"/>
        </w:rPr>
        <w:t>населения</w:t>
      </w:r>
      <w:proofErr w:type="gramEnd"/>
      <w:r w:rsidRPr="003C3201">
        <w:rPr>
          <w:rFonts w:ascii="Times New Roman" w:hAnsi="Times New Roman" w:cs="Times New Roman"/>
          <w:bCs/>
          <w:sz w:val="24"/>
          <w:szCs w:val="24"/>
        </w:rPr>
        <w:t xml:space="preserve"> возможно стало отсутствие административной практики привлечения за правонарушения в сфере благоустройства, отсутствие д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>олжного и эффективного взаимодействия органов МСУ с административной комиссией и иными контролирующими органами.</w:t>
      </w:r>
    </w:p>
    <w:p w:rsidR="003C3201" w:rsidRPr="003C3201" w:rsidRDefault="003C3201" w:rsidP="003C3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Так, до настоящего времени органами МСУ не реализованы полномочия, предоставленные </w:t>
      </w:r>
      <w:r w:rsidRPr="003C3201">
        <w:rPr>
          <w:rFonts w:ascii="Times New Roman" w:hAnsi="Times New Roman" w:cs="Times New Roman"/>
          <w:sz w:val="24"/>
          <w:szCs w:val="24"/>
        </w:rPr>
        <w:t>Законом Республики Калмыкия от 19.11.2012 N 384-IV-З "Об административных правонарушениях в Республике Калмыкия", Федеральным законом от 06.10.2003 N 131-ФЗ (ред. от 02.08.2019) "Об общих принципах организации местного самоуправления в Российской Федерации» к вопросам местного значения сельского поселения относятся вопросы утверждения правил благоустройства территории поселения, осуществление контроля за их соблюдением, организация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поселения в соответствии с указанными правилами.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201" w:rsidRPr="003C3201" w:rsidRDefault="003C3201" w:rsidP="003C3201">
      <w:pPr>
        <w:pStyle w:val="a6"/>
        <w:ind w:firstLine="709"/>
        <w:rPr>
          <w:b/>
        </w:rPr>
      </w:pPr>
      <w:r w:rsidRPr="003C3201">
        <w:rPr>
          <w:b/>
        </w:rPr>
        <w:t>В сфере соблюдения прав и свобод человека, гражданина и</w:t>
      </w:r>
      <w:r w:rsidRPr="003C3201">
        <w:t xml:space="preserve"> </w:t>
      </w:r>
      <w:r w:rsidRPr="003C3201">
        <w:rPr>
          <w:b/>
        </w:rPr>
        <w:t>несовершеннолетних</w:t>
      </w:r>
      <w:r w:rsidRPr="003C3201">
        <w:t xml:space="preserve"> большее количество нарушений выявлено в сфере соблюдения трудового законодательства. В связи с увеличением минимального </w:t>
      </w:r>
      <w:proofErr w:type="gramStart"/>
      <w:r w:rsidRPr="003C3201">
        <w:t>размера оплаты труда</w:t>
      </w:r>
      <w:proofErr w:type="gramEnd"/>
      <w:r w:rsidRPr="003C3201">
        <w:t xml:space="preserve"> не все организации, учреждения, субъекты предпринимательства соблюдают требования трудового законодательства</w:t>
      </w:r>
      <w:r w:rsidRPr="003C3201">
        <w:rPr>
          <w:b/>
        </w:rPr>
        <w:t xml:space="preserve">. 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201">
        <w:rPr>
          <w:rFonts w:ascii="Times New Roman" w:hAnsi="Times New Roman" w:cs="Times New Roman"/>
          <w:sz w:val="24"/>
          <w:szCs w:val="24"/>
          <w:lang w:bidi="ru-RU"/>
        </w:rPr>
        <w:t xml:space="preserve">В этой связи, прокуратурой района 7 должностных лиц привлечены к административной ответственности в виде штрафов, предъявлено 55 заявлений на сумму 1516 тыс. руб. о выдаче судебных приказов, </w:t>
      </w:r>
      <w:r w:rsidRPr="003C3201">
        <w:rPr>
          <w:rFonts w:ascii="Times New Roman" w:hAnsi="Times New Roman" w:cs="Times New Roman"/>
          <w:sz w:val="24"/>
          <w:szCs w:val="24"/>
        </w:rPr>
        <w:t>направлено в порядке п.2 ч.2 ст.37 УПК РФ 1 материал для решения вопроса об уголовном преследовании, по которым возбуждено 1 уголовное дело по факту невыплаты заработной платы и иных выплат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работникам, с которыми трудовой договор не заключался либо не был надлежащим образом оформлен.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Необходимо исключить факты выплаты «серой заработной платы», без оформления трудовых договоров и невыплаты заработной платы.</w:t>
      </w:r>
    </w:p>
    <w:p w:rsidR="003C3201" w:rsidRPr="003C3201" w:rsidRDefault="003C3201" w:rsidP="003C3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3201">
        <w:rPr>
          <w:rFonts w:ascii="Times New Roman" w:hAnsi="Times New Roman" w:cs="Times New Roman"/>
          <w:sz w:val="24"/>
          <w:szCs w:val="24"/>
          <w:lang w:bidi="ru-RU"/>
        </w:rPr>
        <w:t xml:space="preserve">Также до настоящего времени администрацией РМО не исполнены судебные решение об </w:t>
      </w:r>
      <w:proofErr w:type="spellStart"/>
      <w:r w:rsidRPr="003C3201">
        <w:rPr>
          <w:rFonts w:ascii="Times New Roman" w:hAnsi="Times New Roman" w:cs="Times New Roman"/>
          <w:sz w:val="24"/>
          <w:szCs w:val="24"/>
          <w:lang w:bidi="ru-RU"/>
        </w:rPr>
        <w:t>обяз</w:t>
      </w:r>
      <w:bookmarkStart w:id="0" w:name="_GoBack"/>
      <w:bookmarkEnd w:id="0"/>
      <w:r w:rsidRPr="003C3201">
        <w:rPr>
          <w:rFonts w:ascii="Times New Roman" w:hAnsi="Times New Roman" w:cs="Times New Roman"/>
          <w:sz w:val="24"/>
          <w:szCs w:val="24"/>
          <w:lang w:bidi="ru-RU"/>
        </w:rPr>
        <w:t>ании</w:t>
      </w:r>
      <w:proofErr w:type="spellEnd"/>
      <w:r w:rsidRPr="003C3201">
        <w:rPr>
          <w:rFonts w:ascii="Times New Roman" w:hAnsi="Times New Roman" w:cs="Times New Roman"/>
          <w:sz w:val="24"/>
          <w:szCs w:val="24"/>
          <w:lang w:bidi="ru-RU"/>
        </w:rPr>
        <w:t xml:space="preserve"> в дошкольных и общеобразовательных учреждениях района </w:t>
      </w:r>
      <w:proofErr w:type="gramStart"/>
      <w:r w:rsidRPr="003C3201">
        <w:rPr>
          <w:rFonts w:ascii="Times New Roman" w:hAnsi="Times New Roman" w:cs="Times New Roman"/>
          <w:sz w:val="24"/>
          <w:szCs w:val="24"/>
          <w:lang w:bidi="ru-RU"/>
        </w:rPr>
        <w:t>подключить</w:t>
      </w:r>
      <w:proofErr w:type="gramEnd"/>
      <w:r w:rsidRPr="003C3201">
        <w:rPr>
          <w:rFonts w:ascii="Times New Roman" w:hAnsi="Times New Roman" w:cs="Times New Roman"/>
          <w:sz w:val="24"/>
          <w:szCs w:val="24"/>
          <w:lang w:bidi="ru-RU"/>
        </w:rPr>
        <w:t xml:space="preserve"> оповестительную систему «Стрелец».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3C32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3201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о противодействии коррупции </w:t>
      </w:r>
      <w:r w:rsidRPr="003C3201">
        <w:rPr>
          <w:rFonts w:ascii="Times New Roman" w:hAnsi="Times New Roman" w:cs="Times New Roman"/>
          <w:sz w:val="24"/>
          <w:szCs w:val="24"/>
        </w:rPr>
        <w:t xml:space="preserve">нарушения допускались в деятельности комиссии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</w:t>
      </w:r>
      <w:proofErr w:type="spellStart"/>
      <w:r w:rsidRPr="003C3201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3C3201">
        <w:rPr>
          <w:rFonts w:ascii="Times New Roman" w:hAnsi="Times New Roman" w:cs="Times New Roman"/>
          <w:sz w:val="24"/>
          <w:szCs w:val="24"/>
        </w:rPr>
        <w:t xml:space="preserve"> района. Так, прокуратурой района выявлялись факты предоставления муниципальными служащими неполных сведений  о своих доходах и доходах своих супругов, однако соответствующая информация о выявленных прокурором нарушениях закона в Комиссиях на заседаниях не рассматривалась</w:t>
      </w:r>
      <w:r w:rsidRPr="003C32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По факту 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>не размещения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сведений о доходах на официальных сайтах, прокуратурой района в отношении </w:t>
      </w:r>
      <w:r w:rsidRPr="003C3201">
        <w:rPr>
          <w:rFonts w:ascii="Times New Roman" w:hAnsi="Times New Roman" w:cs="Times New Roman"/>
          <w:sz w:val="24"/>
          <w:szCs w:val="24"/>
        </w:rPr>
        <w:t>3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глав СМО возбуждено </w:t>
      </w:r>
      <w:r w:rsidRPr="003C3201">
        <w:rPr>
          <w:rFonts w:ascii="Times New Roman" w:hAnsi="Times New Roman" w:cs="Times New Roman"/>
          <w:sz w:val="24"/>
          <w:szCs w:val="24"/>
        </w:rPr>
        <w:t>3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дела об административном правонарушении, предусмотренном ч.2 ст.13.27 КоАП РФ, по результатам рассмотрения которых 2 лиц привлечены судом к административной ответственности в виде штрафа в размере 3 000 руб.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Также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прокуратурой района </w:t>
      </w:r>
      <w:r w:rsidRPr="003C3201">
        <w:rPr>
          <w:rFonts w:ascii="Times New Roman" w:hAnsi="Times New Roman" w:cs="Times New Roman"/>
          <w:sz w:val="24"/>
          <w:szCs w:val="24"/>
        </w:rPr>
        <w:t>по факту несообщения работодателем о заключении трудового договора на выполнение работ с гражданином, замещавшим должность муниципальной службы,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возбуждено дело об административном правонарушении, предусмотренном ст.19.29 КоАП РФ, по результатам рассмотрения которого </w:t>
      </w:r>
      <w:r w:rsidRPr="003C3201">
        <w:rPr>
          <w:rFonts w:ascii="Times New Roman" w:hAnsi="Times New Roman" w:cs="Times New Roman"/>
          <w:sz w:val="24"/>
          <w:szCs w:val="24"/>
        </w:rPr>
        <w:t>работодатель</w:t>
      </w:r>
      <w:r w:rsidRPr="003C3201">
        <w:rPr>
          <w:rFonts w:ascii="Times New Roman" w:hAnsi="Times New Roman" w:cs="Times New Roman"/>
          <w:sz w:val="24"/>
          <w:szCs w:val="24"/>
          <w:lang w:val="x-none"/>
        </w:rPr>
        <w:t xml:space="preserve"> привлечен судом к административной ответственности в виде штрафа в размере 20 000 руб.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По факту не </w:t>
      </w:r>
      <w:r w:rsidRPr="003C3201">
        <w:rPr>
          <w:rFonts w:ascii="Times New Roman" w:hAnsi="Times New Roman" w:cs="Times New Roman"/>
          <w:sz w:val="24"/>
          <w:szCs w:val="24"/>
        </w:rPr>
        <w:t xml:space="preserve">исполнения требований законодательства об ограничениях, налагаемых на гражданина, а именно осуществление предпринимательской деятельностью, явились основанием для 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>увольнения по требования прокуратуры района государственного служащего в связи с утратой доверия. Сведения о нем включены в Реестр уволенных лиц.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C3201">
        <w:rPr>
          <w:rFonts w:ascii="Times New Roman" w:hAnsi="Times New Roman" w:cs="Times New Roman"/>
          <w:sz w:val="24"/>
          <w:szCs w:val="24"/>
        </w:rPr>
        <w:t>Указанные факты требуют усиления профилактической работы органов МСУ в указанном направлении.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 xml:space="preserve">В сфере правотворческой деятельности органов МСУ </w:t>
      </w:r>
      <w:r w:rsidRPr="003C3201">
        <w:rPr>
          <w:rFonts w:ascii="Times New Roman" w:hAnsi="Times New Roman" w:cs="Times New Roman"/>
          <w:sz w:val="24"/>
          <w:szCs w:val="24"/>
        </w:rPr>
        <w:t>требуется повышение качества принимаемых муниципальных правовых актов. Так, до настоящего времени не устранены пробелы в муниципальном нормотворчестве в сфере муниципального контроля, не утверждены должностные лица, уполномоченные составлять протоколы в сфере административного законодательства. Вместе с тем, данные обстоятельства препятствуют реализации полномочий органов МСУ, предоставленных федеральным и республиканским законодательством.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b/>
          <w:sz w:val="24"/>
          <w:szCs w:val="24"/>
        </w:rPr>
        <w:t>Состояние преступности.</w:t>
      </w:r>
    </w:p>
    <w:p w:rsidR="003C3201" w:rsidRPr="003C3201" w:rsidRDefault="003C3201" w:rsidP="003C32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201">
        <w:rPr>
          <w:rFonts w:ascii="Times New Roman" w:eastAsia="Times New Roman" w:hAnsi="Times New Roman" w:cs="Times New Roman"/>
          <w:sz w:val="24"/>
          <w:szCs w:val="24"/>
        </w:rPr>
        <w:lastRenderedPageBreak/>
        <w:t>В 2019 году в ходе осуществления надзорной деятельности на досудебной стадии уголовного судопроизводства прокуратурой района выявлено 63 нарушений законов (АППГ-253), из них 39 при приеме, регистрации и рассмотрении сообщений о преступлениях (АППГ-173) и 24 нарушения при производстве следствия и дознания (АППГ-80).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Анализируя состояние преступности по отдельным категориям преступлений можно отметить, увеличение количества зарегистрированных экономических преступлений 7 (4), в сфере незаконного оборота оружия 12 (10), снижение количества преступлений в сфере незаконного оборота наркотиков с  13 до 10. Также снизилось число убийств с 2 до 1 и причинения тяжкого вреда здоровью с 2 до 1.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В истекшем году, как и в 2018 году не зарегистрировано изнасилований, преступлений в сфере ТЭК и связанных с незаконным оборотом водных биоресурсов.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Сократилось число преступлений совершенных в состоянии алкогольного опьянения – 33 (37), совершения преступлений в общественных местах - 13 (16). 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 xml:space="preserve">Незначительно возросло число преступлений совершенных ранее </w:t>
      </w:r>
      <w:proofErr w:type="gramStart"/>
      <w:r w:rsidRPr="003C3201">
        <w:rPr>
          <w:rFonts w:ascii="Times New Roman" w:hAnsi="Times New Roman" w:cs="Times New Roman"/>
          <w:sz w:val="24"/>
          <w:szCs w:val="24"/>
        </w:rPr>
        <w:t>совершавшими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– 72 (69), при этом произошло снижение случаев совершения преступлений ранее судимыми – 28 (31).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В 2019 году произошел рост количества преступлений совершенных несовершеннолетними с 1 до 3, что свидетельствует о недостаточности профилактической работы.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>Таким образом, анализ показывает, что, как и в прошлые годы, структура преступности на территории района в основном формируется за счет преступле</w:t>
      </w:r>
      <w:r w:rsidRPr="003C3201">
        <w:rPr>
          <w:rFonts w:ascii="Times New Roman" w:hAnsi="Times New Roman" w:cs="Times New Roman"/>
          <w:sz w:val="24"/>
          <w:szCs w:val="24"/>
        </w:rPr>
        <w:softHyphen/>
        <w:t>ний корыстно-насильственной (краж, мошенни</w:t>
      </w:r>
      <w:r w:rsidRPr="003C3201">
        <w:rPr>
          <w:rFonts w:ascii="Times New Roman" w:hAnsi="Times New Roman" w:cs="Times New Roman"/>
          <w:sz w:val="24"/>
          <w:szCs w:val="24"/>
        </w:rPr>
        <w:softHyphen/>
        <w:t xml:space="preserve">честв, причинением вреда здоровью различной степени тяжести, угроз убийством) и экономической направленности. Каких-либо резких изменений структуры преступности на территории района не произошло. Рост числа преступлений совершенных </w:t>
      </w:r>
      <w:proofErr w:type="gramStart"/>
      <w:r w:rsidRPr="003C3201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3C3201">
        <w:rPr>
          <w:rFonts w:ascii="Times New Roman" w:hAnsi="Times New Roman" w:cs="Times New Roman"/>
          <w:sz w:val="24"/>
          <w:szCs w:val="24"/>
        </w:rPr>
        <w:t xml:space="preserve"> ранее совершавшими преступления, в определенной мере свидетельствует о снижении лиц, впервые совершивших преступления, то есть меньшее количество лиц совершило преступления впервые, то есть меньшее количество вовлечено в криминальную статистику. </w:t>
      </w:r>
    </w:p>
    <w:p w:rsidR="003C3201" w:rsidRPr="003C3201" w:rsidRDefault="003C3201" w:rsidP="003C3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201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прав несовершеннолетних и подростковая преступность.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01">
        <w:rPr>
          <w:rFonts w:ascii="Times New Roman" w:hAnsi="Times New Roman" w:cs="Times New Roman"/>
          <w:color w:val="000000"/>
          <w:sz w:val="24"/>
          <w:szCs w:val="24"/>
        </w:rPr>
        <w:t>Анализ нарушений в сфере законодательства о защите прав несовершеннолетних показал, что работа в данном направлении остается неудовлетворительной.</w:t>
      </w:r>
    </w:p>
    <w:p w:rsidR="003C3201" w:rsidRPr="003C3201" w:rsidRDefault="003C3201" w:rsidP="003C3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Так, проверками установлены нарушения законодательства о безопасности дорожного движения в части несоответствия школьных автобусов требованиям ГОСТ 33552-2015, образовательными учреждениями допускались нарушения законодательства при организации питания детей, </w:t>
      </w:r>
      <w:r w:rsidRPr="003C320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не проводились мероприятия по противоклещевой обработке, 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полного освещения по периметру территории учреждений, содержание и качество подготовки обучающихся не соответствовали имеющимся государственным образовательным стандартам. </w:t>
      </w:r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01">
        <w:rPr>
          <w:rFonts w:ascii="Times New Roman" w:hAnsi="Times New Roman" w:cs="Times New Roman"/>
          <w:color w:val="000000"/>
          <w:sz w:val="24"/>
          <w:szCs w:val="24"/>
        </w:rPr>
        <w:t>Серьезные упущения в деятельности ПДН МО МВД РФ «</w:t>
      </w:r>
      <w:proofErr w:type="spellStart"/>
      <w:r w:rsidRPr="003C3201">
        <w:rPr>
          <w:rFonts w:ascii="Times New Roman" w:hAnsi="Times New Roman" w:cs="Times New Roman"/>
          <w:color w:val="000000"/>
          <w:sz w:val="24"/>
          <w:szCs w:val="24"/>
        </w:rPr>
        <w:t>Малодербетовский</w:t>
      </w:r>
      <w:proofErr w:type="spellEnd"/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», иных органов профилактики  в сфере соблюдения законодательства о профилактике безнадзорности и правонарушений несовершеннолетних. </w:t>
      </w:r>
      <w:proofErr w:type="gramStart"/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Так, </w:t>
      </w:r>
      <w:r w:rsidRPr="003C3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деятельности КДН и ЗП администрации МРМО РК устанавливались факты неисполнения в установленный срок 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плана тематических заседаний КДН и ЗП, в личных делах несовершеннолетних, состоящих на учете, отсутствовали необходимые сведения и материалы, связанные с </w:t>
      </w:r>
      <w:r w:rsidRPr="003C32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проведением профилактических мероприятий и обследований условий жизни несовершеннолетних, также </w:t>
      </w:r>
      <w:r w:rsidRPr="003C3201">
        <w:rPr>
          <w:rFonts w:ascii="Times New Roman" w:hAnsi="Times New Roman" w:cs="Times New Roman"/>
          <w:color w:val="000000"/>
          <w:sz w:val="24"/>
          <w:szCs w:val="24"/>
        </w:rPr>
        <w:t xml:space="preserve">выявлялись факты </w:t>
      </w:r>
      <w:r w:rsidRPr="003C3201">
        <w:rPr>
          <w:rFonts w:ascii="Times New Roman" w:hAnsi="Times New Roman" w:cs="Times New Roman"/>
          <w:bCs/>
          <w:color w:val="000000"/>
          <w:sz w:val="24"/>
          <w:szCs w:val="24"/>
        </w:rPr>
        <w:t>формального составления актов обследования материально-бытовых условий.</w:t>
      </w:r>
      <w:proofErr w:type="gramEnd"/>
    </w:p>
    <w:p w:rsidR="003C3201" w:rsidRPr="003C3201" w:rsidRDefault="003C3201" w:rsidP="003C3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201">
        <w:rPr>
          <w:rFonts w:ascii="Times New Roman" w:hAnsi="Times New Roman" w:cs="Times New Roman"/>
          <w:color w:val="000000"/>
          <w:sz w:val="24"/>
          <w:szCs w:val="24"/>
        </w:rPr>
        <w:t>Данные факторы способствовали увеличению преступности среди  несовершеннолетних (</w:t>
      </w:r>
      <w:r w:rsidRPr="003C3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несовершеннолетних совершили преступления только в 1 полугодии 2019 года). </w:t>
      </w:r>
    </w:p>
    <w:p w:rsidR="003C3201" w:rsidRPr="003C3201" w:rsidRDefault="003C3201" w:rsidP="003C3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201" w:rsidRPr="003C3201" w:rsidRDefault="003C3201" w:rsidP="003C32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201" w:rsidRPr="003C3201" w:rsidRDefault="003C3201" w:rsidP="003C32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201">
        <w:rPr>
          <w:rFonts w:ascii="Times New Roman" w:hAnsi="Times New Roman" w:cs="Times New Roman"/>
          <w:sz w:val="24"/>
          <w:szCs w:val="24"/>
        </w:rPr>
        <w:tab/>
      </w:r>
      <w:r w:rsidRPr="003C3201">
        <w:rPr>
          <w:rFonts w:ascii="Times New Roman" w:hAnsi="Times New Roman" w:cs="Times New Roman"/>
          <w:sz w:val="24"/>
          <w:szCs w:val="24"/>
        </w:rPr>
        <w:tab/>
      </w:r>
      <w:r w:rsidRPr="003C3201">
        <w:rPr>
          <w:rFonts w:ascii="Times New Roman" w:hAnsi="Times New Roman" w:cs="Times New Roman"/>
          <w:sz w:val="24"/>
          <w:szCs w:val="24"/>
        </w:rPr>
        <w:tab/>
      </w:r>
      <w:r w:rsidRPr="003C320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C3201">
        <w:rPr>
          <w:rFonts w:ascii="Times New Roman" w:hAnsi="Times New Roman" w:cs="Times New Roman"/>
          <w:sz w:val="24"/>
          <w:szCs w:val="24"/>
        </w:rPr>
        <w:tab/>
      </w:r>
      <w:r w:rsidRPr="003C3201">
        <w:rPr>
          <w:rFonts w:ascii="Times New Roman" w:hAnsi="Times New Roman" w:cs="Times New Roman"/>
          <w:sz w:val="24"/>
          <w:szCs w:val="24"/>
        </w:rPr>
        <w:tab/>
      </w:r>
    </w:p>
    <w:p w:rsidR="003C3201" w:rsidRPr="003C3201" w:rsidRDefault="003C3201" w:rsidP="003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753" w:rsidRPr="003C3201" w:rsidRDefault="00AB7753" w:rsidP="003C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753" w:rsidRPr="003C3201" w:rsidSect="001E77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F5"/>
    <w:rsid w:val="001E777F"/>
    <w:rsid w:val="003C3201"/>
    <w:rsid w:val="005E2FF5"/>
    <w:rsid w:val="008A7212"/>
    <w:rsid w:val="0091629F"/>
    <w:rsid w:val="00A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3201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C32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C3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C32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3201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C32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C3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C32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5</cp:revision>
  <cp:lastPrinted>2020-01-29T14:05:00Z</cp:lastPrinted>
  <dcterms:created xsi:type="dcterms:W3CDTF">2020-01-23T12:51:00Z</dcterms:created>
  <dcterms:modified xsi:type="dcterms:W3CDTF">2020-02-05T08:51:00Z</dcterms:modified>
</cp:coreProperties>
</file>