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Отношения, возникающие в связи с предоставлением муниципальной услуги</w:t>
      </w:r>
      <w:r w:rsidR="00141B0D">
        <w:rPr>
          <w:color w:val="2D2D2D"/>
          <w:spacing w:val="2"/>
          <w:sz w:val="21"/>
          <w:szCs w:val="21"/>
        </w:rPr>
        <w:t xml:space="preserve"> </w:t>
      </w:r>
      <w:r w:rsidR="00141B0D" w:rsidRPr="00141B0D">
        <w:rPr>
          <w:color w:val="2D2D2D"/>
          <w:spacing w:val="2"/>
          <w:sz w:val="21"/>
          <w:szCs w:val="21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Pr="009C43F6">
        <w:rPr>
          <w:color w:val="2D2D2D"/>
          <w:spacing w:val="2"/>
          <w:sz w:val="21"/>
          <w:szCs w:val="21"/>
        </w:rPr>
        <w:t>, регулируются в соответствии со следующими нормативными правовыми актами: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5F2A0D">
        <w:rPr>
          <w:rFonts w:ascii="Arial" w:hAnsi="Arial" w:cs="Arial"/>
          <w:color w:val="2D2D2D"/>
          <w:spacing w:val="2"/>
          <w:sz w:val="21"/>
          <w:szCs w:val="21"/>
        </w:rPr>
        <w:t>- </w:t>
      </w:r>
      <w:hyperlink r:id="rId4" w:history="1">
        <w:r w:rsidRPr="009C43F6">
          <w:rPr>
            <w:color w:val="2D2D2D"/>
            <w:spacing w:val="2"/>
            <w:sz w:val="21"/>
            <w:szCs w:val="21"/>
          </w:rPr>
          <w:t>Конституцией Российской Федерации</w:t>
        </w:r>
      </w:hyperlink>
      <w:r w:rsidRPr="009C43F6">
        <w:rPr>
          <w:color w:val="2D2D2D"/>
          <w:spacing w:val="2"/>
          <w:sz w:val="21"/>
          <w:szCs w:val="21"/>
        </w:rPr>
        <w:t> ("Российская газета", 25.12.1993, N 237);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5" w:history="1">
        <w:r w:rsidRPr="009C43F6">
          <w:rPr>
            <w:color w:val="2D2D2D"/>
            <w:spacing w:val="2"/>
            <w:sz w:val="21"/>
            <w:szCs w:val="21"/>
          </w:rPr>
          <w:t>Земельным кодексом Российской Федерации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 от 29 октября 2001 г., N 44, ст. 4147);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6" w:history="1">
        <w:r w:rsidRPr="009C43F6">
          <w:rPr>
            <w:color w:val="2D2D2D"/>
            <w:spacing w:val="2"/>
            <w:sz w:val="21"/>
            <w:szCs w:val="21"/>
          </w:rPr>
          <w:t>Градостроительным кодексом Российской Федерации от 29.12.2004 N 190-ФЗ</w:t>
        </w:r>
      </w:hyperlink>
      <w:r w:rsidRPr="009C43F6">
        <w:rPr>
          <w:color w:val="2D2D2D"/>
          <w:spacing w:val="2"/>
          <w:sz w:val="21"/>
          <w:szCs w:val="21"/>
        </w:rPr>
        <w:t> ("Российская газета", 30.10.2001, N 211 - 212, 30.12.2004, N 290);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7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29.10.2001, N 44, ст. 4148);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 Федеральным законом от 15.04.1998 "О садоводческих, огороднических и дачных некоммерческих объединениях граждан" ("Собрание законодательства РФ", 20.04.1998, N 16, ст. 1801);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8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06.10.2003, N 131-ФЗ "Об общих принципах организации местного самоуправления в Российской Федерации"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06.10.2003, N 40, ст. 3822);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9" w:history="1">
        <w:r w:rsidRPr="009C43F6">
          <w:rPr>
            <w:color w:val="2D2D2D"/>
            <w:spacing w:val="2"/>
            <w:sz w:val="21"/>
            <w:szCs w:val="21"/>
          </w:rPr>
          <w:t>Федеральным законом от 24.07.2007, N 221-ФЗ "О кадастровой деятельности"</w:t>
        </w:r>
      </w:hyperlink>
      <w:r w:rsidRPr="009C43F6">
        <w:rPr>
          <w:color w:val="2D2D2D"/>
          <w:spacing w:val="2"/>
          <w:sz w:val="21"/>
          <w:szCs w:val="21"/>
        </w:rPr>
        <w:t> ("Собрание законодательства РФ", 30.07.2007, N 31, ст. 4017);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 Постановлением Правительства Российской Федерации от 30.04.2014 N 403 "Исчерпывающий перечень процедур в сфере жилищного строительства" ("Собрание законодательства РФ", 12.05.2014, N 19, ст. 2437);</w:t>
      </w:r>
    </w:p>
    <w:p w:rsidR="00F9510B" w:rsidRPr="009C43F6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hyperlink r:id="rId10" w:history="1">
        <w:r w:rsidRPr="009C43F6">
          <w:rPr>
            <w:color w:val="2D2D2D"/>
            <w:spacing w:val="2"/>
            <w:sz w:val="21"/>
            <w:szCs w:val="21"/>
          </w:rPr>
          <w:t>Приказом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</w:t>
        </w:r>
      </w:hyperlink>
      <w:r w:rsidRPr="009C43F6">
        <w:rPr>
          <w:color w:val="2D2D2D"/>
          <w:spacing w:val="2"/>
          <w:sz w:val="21"/>
          <w:szCs w:val="21"/>
        </w:rPr>
        <w:t> (Официальный интернет-портал правовой информации http://www.pravo.gov.ru, 28.02.2015);</w:t>
      </w:r>
    </w:p>
    <w:p w:rsidR="00F9510B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proofErr w:type="gramStart"/>
      <w:r w:rsidRPr="009C43F6">
        <w:rPr>
          <w:color w:val="2D2D2D"/>
          <w:spacing w:val="2"/>
          <w:sz w:val="21"/>
          <w:szCs w:val="21"/>
        </w:rPr>
        <w:t>- </w:t>
      </w:r>
      <w:hyperlink r:id="rId11" w:history="1">
        <w:r w:rsidRPr="009C43F6">
          <w:rPr>
            <w:color w:val="2D2D2D"/>
            <w:spacing w:val="2"/>
            <w:sz w:val="21"/>
            <w:szCs w:val="21"/>
          </w:rPr>
          <w:t>Приказом Минэкономразвития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  </w:r>
        <w:proofErr w:type="gramEnd"/>
        <w:r w:rsidRPr="009C43F6">
          <w:rPr>
            <w:color w:val="2D2D2D"/>
            <w:spacing w:val="2"/>
            <w:sz w:val="21"/>
            <w:szCs w:val="21"/>
          </w:rPr>
          <w:t xml:space="preserve"> </w:t>
        </w:r>
        <w:proofErr w:type="gramStart"/>
        <w:r w:rsidRPr="009C43F6">
          <w:rPr>
            <w:color w:val="2D2D2D"/>
            <w:spacing w:val="2"/>
            <w:sz w:val="21"/>
            <w:szCs w:val="21"/>
          </w:rPr>
          <w:t xml:space="preserve"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</w:t>
        </w:r>
        <w:r w:rsidRPr="009C43F6">
          <w:rPr>
            <w:color w:val="2D2D2D"/>
            <w:spacing w:val="2"/>
            <w:sz w:val="21"/>
            <w:szCs w:val="21"/>
          </w:rPr>
          <w:lastRenderedPageBreak/>
          <w:t>формату"</w:t>
        </w:r>
      </w:hyperlink>
      <w:r w:rsidRPr="009C43F6">
        <w:rPr>
          <w:color w:val="2D2D2D"/>
          <w:spacing w:val="2"/>
          <w:sz w:val="21"/>
          <w:szCs w:val="21"/>
        </w:rPr>
        <w:t> (Официальный интернет-портал</w:t>
      </w:r>
      <w:proofErr w:type="gramEnd"/>
      <w:r w:rsidRPr="009C43F6">
        <w:rPr>
          <w:color w:val="2D2D2D"/>
          <w:spacing w:val="2"/>
          <w:sz w:val="21"/>
          <w:szCs w:val="21"/>
        </w:rPr>
        <w:t xml:space="preserve"> правовой информации http:</w:t>
      </w:r>
      <w:r>
        <w:rPr>
          <w:color w:val="2D2D2D"/>
          <w:spacing w:val="2"/>
          <w:sz w:val="21"/>
          <w:szCs w:val="21"/>
        </w:rPr>
        <w:t>//www.pravo.gov.ru, 27.02.2015);</w:t>
      </w:r>
    </w:p>
    <w:p w:rsidR="00F9510B" w:rsidRPr="00655037" w:rsidRDefault="00F9510B" w:rsidP="00F9510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Закон </w:t>
      </w:r>
      <w:r>
        <w:rPr>
          <w:color w:val="2D2D2D"/>
          <w:spacing w:val="2"/>
          <w:sz w:val="21"/>
          <w:szCs w:val="21"/>
        </w:rPr>
        <w:t>Республики Калмыкия</w:t>
      </w:r>
      <w:r w:rsidRPr="00655037">
        <w:rPr>
          <w:color w:val="2D2D2D"/>
          <w:spacing w:val="2"/>
          <w:sz w:val="21"/>
          <w:szCs w:val="21"/>
        </w:rPr>
        <w:t xml:space="preserve"> от </w:t>
      </w:r>
      <w:r>
        <w:rPr>
          <w:color w:val="2D2D2D"/>
          <w:spacing w:val="2"/>
          <w:sz w:val="21"/>
          <w:szCs w:val="21"/>
        </w:rPr>
        <w:t>9 апреля</w:t>
      </w:r>
      <w:r w:rsidRPr="00655037">
        <w:rPr>
          <w:color w:val="2D2D2D"/>
          <w:spacing w:val="2"/>
          <w:sz w:val="21"/>
          <w:szCs w:val="21"/>
        </w:rPr>
        <w:t xml:space="preserve"> 20</w:t>
      </w:r>
      <w:r>
        <w:rPr>
          <w:color w:val="2D2D2D"/>
          <w:spacing w:val="2"/>
          <w:sz w:val="21"/>
          <w:szCs w:val="21"/>
        </w:rPr>
        <w:t>1</w:t>
      </w:r>
      <w:r w:rsidRPr="00655037">
        <w:rPr>
          <w:color w:val="2D2D2D"/>
          <w:spacing w:val="2"/>
          <w:sz w:val="21"/>
          <w:szCs w:val="21"/>
        </w:rPr>
        <w:t xml:space="preserve">0 года № </w:t>
      </w:r>
      <w:r w:rsidRPr="005176A1">
        <w:rPr>
          <w:color w:val="2D2D2D"/>
          <w:spacing w:val="2"/>
          <w:sz w:val="21"/>
          <w:szCs w:val="21"/>
        </w:rPr>
        <w:t>177-IV-З</w:t>
      </w:r>
      <w:r w:rsidRPr="00655037">
        <w:rPr>
          <w:color w:val="2D2D2D"/>
          <w:spacing w:val="2"/>
          <w:sz w:val="21"/>
          <w:szCs w:val="21"/>
        </w:rPr>
        <w:t xml:space="preserve"> «О</w:t>
      </w:r>
      <w:r>
        <w:rPr>
          <w:color w:val="2D2D2D"/>
          <w:spacing w:val="2"/>
          <w:sz w:val="21"/>
          <w:szCs w:val="21"/>
        </w:rPr>
        <w:t xml:space="preserve"> регулировании земельных отношений в Республике Калмыкия»;</w:t>
      </w:r>
    </w:p>
    <w:p w:rsidR="00953444" w:rsidRDefault="00F9510B" w:rsidP="00F9510B">
      <w:r w:rsidRPr="009C43F6">
        <w:rPr>
          <w:color w:val="2D2D2D"/>
          <w:spacing w:val="2"/>
          <w:sz w:val="21"/>
          <w:szCs w:val="21"/>
        </w:rPr>
        <w:t>- </w:t>
      </w:r>
      <w:r w:rsidRPr="00655037">
        <w:rPr>
          <w:color w:val="2D2D2D"/>
          <w:spacing w:val="2"/>
          <w:sz w:val="21"/>
          <w:szCs w:val="21"/>
        </w:rPr>
        <w:t xml:space="preserve">Устав </w:t>
      </w:r>
      <w:r>
        <w:rPr>
          <w:color w:val="2D2D2D"/>
          <w:spacing w:val="2"/>
          <w:sz w:val="21"/>
          <w:szCs w:val="21"/>
        </w:rPr>
        <w:t xml:space="preserve">Малодербетовского </w:t>
      </w:r>
      <w:r w:rsidRPr="00655037">
        <w:rPr>
          <w:color w:val="2D2D2D"/>
          <w:spacing w:val="2"/>
          <w:sz w:val="21"/>
          <w:szCs w:val="21"/>
        </w:rPr>
        <w:t>район</w:t>
      </w:r>
      <w:r>
        <w:rPr>
          <w:color w:val="2D2D2D"/>
          <w:spacing w:val="2"/>
          <w:sz w:val="21"/>
          <w:szCs w:val="21"/>
        </w:rPr>
        <w:t>ного муниципального образования Республики Калмыкия.</w:t>
      </w:r>
    </w:p>
    <w:sectPr w:rsidR="00953444" w:rsidSect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141B0D"/>
    <w:rsid w:val="003939B4"/>
    <w:rsid w:val="00953444"/>
    <w:rsid w:val="00AB1910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74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420249037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420256310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2019-09-05T07:35:00Z</dcterms:created>
  <dcterms:modified xsi:type="dcterms:W3CDTF">2019-10-08T13:53:00Z</dcterms:modified>
</cp:coreProperties>
</file>