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620"/>
        <w:gridCol w:w="4320"/>
      </w:tblGrid>
      <w:tr w:rsidR="00E2621E" w:rsidTr="00E2621E">
        <w:trPr>
          <w:trHeight w:val="165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2621E" w:rsidRDefault="00E2621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E2621E" w:rsidRDefault="00E2621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ХАЛЬМГ  ТАНГЧИН</w:t>
            </w:r>
          </w:p>
          <w:p w:rsidR="00E2621E" w:rsidRDefault="00E2621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- Д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sym w:font="Symbol" w:char="F071"/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РВДЭ РАЙОНА</w:t>
            </w:r>
          </w:p>
          <w:p w:rsidR="00E2621E" w:rsidRDefault="00E2621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МУНИЦИПАЛЬН БУРДЭЦИН</w:t>
            </w:r>
          </w:p>
          <w:p w:rsidR="00E2621E" w:rsidRDefault="00E2621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АДМИНИСТРАЦИН </w:t>
            </w:r>
          </w:p>
          <w:p w:rsidR="00E2621E" w:rsidRDefault="00E2621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ТОГТАВР</w:t>
            </w:r>
          </w:p>
          <w:p w:rsidR="00E2621E" w:rsidRDefault="00E2621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2621E" w:rsidRDefault="00E2621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47725" cy="838200"/>
                  <wp:effectExtent l="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21E" w:rsidRDefault="00E2621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2621E" w:rsidRDefault="00E2621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E2621E" w:rsidRDefault="00E2621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ПОСТАНОВЛЕНИЕ</w:t>
            </w:r>
          </w:p>
          <w:p w:rsidR="00E2621E" w:rsidRDefault="00E2621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АДМИНИСТРАЦИИ МАЛОДЕРБЕТОВСКОГО РАЙОННОГО МУНИЦИПАЛЬНОГО ОБРАЗОВАНИЯ</w:t>
            </w:r>
          </w:p>
          <w:p w:rsidR="00E2621E" w:rsidRDefault="00E2621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РЕСПУБЛИКИ КАЛМЫКИЯ</w:t>
            </w:r>
          </w:p>
        </w:tc>
      </w:tr>
      <w:tr w:rsidR="00E2621E" w:rsidTr="00E2621E">
        <w:trPr>
          <w:trHeight w:val="222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2621E" w:rsidRDefault="00E2621E">
            <w:pPr>
              <w:pStyle w:val="a4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68580</wp:posOffset>
                      </wp:positionV>
                      <wp:extent cx="6675120" cy="0"/>
                      <wp:effectExtent l="0" t="19050" r="11430" b="3810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5pt,5.4pt" to="505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" o:allowincell="f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E2621E" w:rsidRDefault="00E2621E" w:rsidP="00E2621E">
      <w:pPr>
        <w:rPr>
          <w:bCs/>
        </w:rPr>
      </w:pPr>
      <w:r>
        <w:rPr>
          <w:bCs/>
        </w:rPr>
        <w:t xml:space="preserve">с. Малые </w:t>
      </w:r>
      <w:proofErr w:type="spellStart"/>
      <w:r>
        <w:rPr>
          <w:bCs/>
        </w:rPr>
        <w:t>Дербеты</w:t>
      </w:r>
      <w:proofErr w:type="spellEnd"/>
      <w:r>
        <w:rPr>
          <w:bCs/>
        </w:rPr>
        <w:t xml:space="preserve">                                </w:t>
      </w:r>
      <w:r w:rsidR="00B66EB6">
        <w:rPr>
          <w:bCs/>
        </w:rPr>
        <w:t xml:space="preserve">           </w:t>
      </w:r>
      <w:r>
        <w:rPr>
          <w:bCs/>
        </w:rPr>
        <w:t xml:space="preserve"> </w:t>
      </w:r>
      <w:r w:rsidRPr="00B66EB6">
        <w:rPr>
          <w:b/>
          <w:bCs/>
        </w:rPr>
        <w:t>№</w:t>
      </w:r>
      <w:r w:rsidR="00B66EB6" w:rsidRPr="00B66EB6">
        <w:rPr>
          <w:b/>
          <w:bCs/>
        </w:rPr>
        <w:t xml:space="preserve"> 76</w:t>
      </w:r>
      <w:r w:rsidRPr="00B66EB6">
        <w:rPr>
          <w:b/>
          <w:bCs/>
        </w:rPr>
        <w:t xml:space="preserve">                       от «</w:t>
      </w:r>
      <w:r w:rsidR="00B66EB6" w:rsidRPr="00B66EB6">
        <w:rPr>
          <w:b/>
          <w:bCs/>
        </w:rPr>
        <w:t xml:space="preserve"> 08 </w:t>
      </w:r>
      <w:r w:rsidRPr="00B66EB6">
        <w:rPr>
          <w:b/>
          <w:bCs/>
        </w:rPr>
        <w:t xml:space="preserve">» </w:t>
      </w:r>
      <w:r w:rsidR="00B66EB6" w:rsidRPr="00B66EB6">
        <w:rPr>
          <w:b/>
          <w:bCs/>
        </w:rPr>
        <w:t xml:space="preserve">августа </w:t>
      </w:r>
      <w:r w:rsidRPr="00B66EB6">
        <w:rPr>
          <w:b/>
          <w:bCs/>
        </w:rPr>
        <w:t>2019 г.</w:t>
      </w:r>
    </w:p>
    <w:p w:rsidR="00E2621E" w:rsidRDefault="00E2621E" w:rsidP="00E2621E">
      <w:pPr>
        <w:jc w:val="both"/>
        <w:rPr>
          <w:sz w:val="28"/>
          <w:szCs w:val="28"/>
        </w:rPr>
      </w:pPr>
    </w:p>
    <w:p w:rsidR="00E2621E" w:rsidRDefault="00E2621E" w:rsidP="00E2621E">
      <w:pPr>
        <w:spacing w:line="276" w:lineRule="auto"/>
        <w:jc w:val="both"/>
        <w:rPr>
          <w:sz w:val="20"/>
          <w:szCs w:val="20"/>
        </w:rPr>
      </w:pPr>
    </w:p>
    <w:p w:rsidR="00E2621E" w:rsidRDefault="00E2621E" w:rsidP="00E2621E"/>
    <w:p w:rsidR="00E2621E" w:rsidRDefault="00E2621E" w:rsidP="00E2621E">
      <w:pPr>
        <w:pStyle w:val="1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 xml:space="preserve">"Об утверждении Положения о сообщении муниципальными служащими администрации </w:t>
      </w:r>
      <w:proofErr w:type="spellStart"/>
      <w:r>
        <w:rPr>
          <w:b w:val="0"/>
          <w:i/>
          <w:sz w:val="26"/>
          <w:szCs w:val="26"/>
        </w:rPr>
        <w:t>Малодербетовского</w:t>
      </w:r>
      <w:proofErr w:type="spellEnd"/>
      <w:r>
        <w:rPr>
          <w:b w:val="0"/>
          <w:i/>
          <w:sz w:val="26"/>
          <w:szCs w:val="26"/>
        </w:rPr>
        <w:t xml:space="preserve"> районного муниципального образования Республики Калмыкия о получении подарка в связи с протокольными мероприятиями, служебными командировками и другими официальными мероприятиями, </w:t>
      </w:r>
    </w:p>
    <w:p w:rsidR="00E2621E" w:rsidRDefault="00E2621E" w:rsidP="00E2621E">
      <w:pPr>
        <w:pStyle w:val="1"/>
        <w:rPr>
          <w:b w:val="0"/>
          <w:i/>
          <w:sz w:val="26"/>
          <w:szCs w:val="26"/>
        </w:rPr>
      </w:pPr>
      <w:proofErr w:type="gramStart"/>
      <w:r>
        <w:rPr>
          <w:b w:val="0"/>
          <w:i/>
          <w:sz w:val="26"/>
          <w:szCs w:val="26"/>
        </w:rPr>
        <w:t>участие</w:t>
      </w:r>
      <w:proofErr w:type="gramEnd"/>
      <w:r>
        <w:rPr>
          <w:b w:val="0"/>
          <w:i/>
          <w:sz w:val="26"/>
          <w:szCs w:val="26"/>
        </w:rPr>
        <w:t xml:space="preserve"> в которых связано с исполнением ими служебных обязанностей, </w:t>
      </w:r>
    </w:p>
    <w:p w:rsidR="00E2621E" w:rsidRDefault="00E2621E" w:rsidP="00E2621E">
      <w:pPr>
        <w:pStyle w:val="1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>сдачи и оценки подарка, реализации (выкупа) и зачисления средств,</w:t>
      </w:r>
    </w:p>
    <w:p w:rsidR="00E2621E" w:rsidRDefault="00E2621E" w:rsidP="00E2621E">
      <w:pPr>
        <w:pStyle w:val="1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 xml:space="preserve"> </w:t>
      </w:r>
      <w:proofErr w:type="gramStart"/>
      <w:r>
        <w:rPr>
          <w:b w:val="0"/>
          <w:i/>
          <w:sz w:val="26"/>
          <w:szCs w:val="26"/>
        </w:rPr>
        <w:t>вырученных</w:t>
      </w:r>
      <w:proofErr w:type="gramEnd"/>
      <w:r>
        <w:rPr>
          <w:b w:val="0"/>
          <w:i/>
          <w:sz w:val="26"/>
          <w:szCs w:val="26"/>
        </w:rPr>
        <w:t xml:space="preserve"> от его реализации"</w:t>
      </w:r>
    </w:p>
    <w:p w:rsidR="00E2621E" w:rsidRDefault="00E2621E" w:rsidP="00E2621E">
      <w:pPr>
        <w:rPr>
          <w:sz w:val="26"/>
          <w:szCs w:val="26"/>
        </w:rPr>
      </w:pP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>
        <w:rPr>
          <w:spacing w:val="2"/>
          <w:sz w:val="26"/>
          <w:szCs w:val="26"/>
          <w:shd w:val="clear" w:color="auto" w:fill="FFFFFF"/>
        </w:rPr>
        <w:t> </w:t>
      </w:r>
      <w:hyperlink r:id="rId8" w:history="1">
        <w:r>
          <w:rPr>
            <w:rStyle w:val="a3"/>
            <w:spacing w:val="2"/>
            <w:sz w:val="26"/>
            <w:szCs w:val="26"/>
            <w:shd w:val="clear" w:color="auto" w:fill="FFFFFF"/>
          </w:rPr>
          <w:t>Федеральным законом от 02.03.2007 №25-ФЗ "О муниципальной службе"</w:t>
        </w:r>
      </w:hyperlink>
      <w:r>
        <w:rPr>
          <w:spacing w:val="2"/>
          <w:sz w:val="26"/>
          <w:szCs w:val="26"/>
          <w:shd w:val="clear" w:color="auto" w:fill="FFFFFF"/>
        </w:rPr>
        <w:t>, </w:t>
      </w:r>
      <w:hyperlink r:id="rId9" w:history="1">
        <w:r>
          <w:rPr>
            <w:rStyle w:val="a3"/>
            <w:spacing w:val="2"/>
            <w:sz w:val="26"/>
            <w:szCs w:val="26"/>
            <w:shd w:val="clear" w:color="auto" w:fill="FFFFFF"/>
          </w:rPr>
          <w:t>Федеральным законом от 25.12.2008 №273-ФЗ "О противодействии коррупции"</w:t>
        </w:r>
      </w:hyperlink>
      <w:r>
        <w:rPr>
          <w:spacing w:val="2"/>
          <w:sz w:val="26"/>
          <w:szCs w:val="26"/>
          <w:shd w:val="clear" w:color="auto" w:fill="FFFFFF"/>
        </w:rPr>
        <w:t xml:space="preserve">, руководствуясь </w:t>
      </w:r>
      <w:r>
        <w:rPr>
          <w:sz w:val="26"/>
          <w:szCs w:val="26"/>
        </w:rPr>
        <w:t>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>
        <w:rPr>
          <w:sz w:val="26"/>
          <w:szCs w:val="26"/>
        </w:rPr>
        <w:t xml:space="preserve">, сдачи и оценки подарка, реализации (выкупа) и зачисления средств, вырученных от его реализации», Уставом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 районного муниципального образования Республики Калмыкия, администрация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 постановляет: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прилагаемое</w:t>
      </w:r>
      <w:hyperlink r:id="rId10" w:anchor="sub_1000" w:history="1">
        <w:r>
          <w:rPr>
            <w:rStyle w:val="a3"/>
            <w:b/>
            <w:sz w:val="26"/>
            <w:szCs w:val="26"/>
          </w:rPr>
          <w:t xml:space="preserve"> </w:t>
        </w:r>
        <w:r>
          <w:rPr>
            <w:rStyle w:val="a3"/>
            <w:sz w:val="26"/>
            <w:szCs w:val="26"/>
          </w:rPr>
          <w:t>П</w:t>
        </w:r>
        <w:r>
          <w:rPr>
            <w:rStyle w:val="aa"/>
            <w:rFonts w:cs="Times New Roman CYR"/>
            <w:sz w:val="26"/>
            <w:szCs w:val="26"/>
          </w:rPr>
          <w:t>оложение</w:t>
        </w:r>
      </w:hyperlink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 сообщении муниципальными служащими администрации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 обязанностей, сдаче и оценке подарка, реализации (выкупе) и зачислении средств, вырученных от его реализации.</w:t>
      </w:r>
    </w:p>
    <w:p w:rsidR="00E2621E" w:rsidRDefault="00E2621E" w:rsidP="00E2621E">
      <w:pPr>
        <w:ind w:firstLine="567"/>
        <w:jc w:val="both"/>
        <w:rPr>
          <w:spacing w:val="2"/>
          <w:sz w:val="26"/>
          <w:szCs w:val="26"/>
          <w:shd w:val="clear" w:color="auto" w:fill="FFFFFF"/>
        </w:rPr>
      </w:pPr>
      <w:bookmarkStart w:id="0" w:name="sub_2"/>
      <w:r>
        <w:rPr>
          <w:sz w:val="26"/>
          <w:szCs w:val="26"/>
        </w:rPr>
        <w:t xml:space="preserve">2. Установить, что Заместитель Главы администрации - руководитель Аппарата администрации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 </w:t>
      </w:r>
      <w:r>
        <w:rPr>
          <w:spacing w:val="2"/>
          <w:sz w:val="26"/>
          <w:szCs w:val="26"/>
          <w:shd w:val="clear" w:color="auto" w:fill="FFFFFF"/>
        </w:rPr>
        <w:t>осуществляет прием подарков, полученных муниципальными служащими,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принятие решения о реализации указанных подарков.</w:t>
      </w:r>
    </w:p>
    <w:p w:rsidR="00A538A6" w:rsidRDefault="00A538A6" w:rsidP="00E2621E">
      <w:pPr>
        <w:ind w:firstLine="567"/>
        <w:jc w:val="both"/>
        <w:rPr>
          <w:spacing w:val="2"/>
          <w:sz w:val="26"/>
          <w:szCs w:val="26"/>
          <w:shd w:val="clear" w:color="auto" w:fill="FFFFFF"/>
        </w:rPr>
      </w:pPr>
    </w:p>
    <w:p w:rsidR="00E2621E" w:rsidRDefault="00E2621E" w:rsidP="00E2621E">
      <w:pPr>
        <w:ind w:firstLine="567"/>
        <w:jc w:val="both"/>
        <w:outlineLvl w:val="0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lastRenderedPageBreak/>
        <w:t>3. Настоящее постановление подлежит опубликованию и размещению на официальном сайте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Калмыкия.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</w:t>
      </w:r>
      <w:bookmarkEnd w:id="0"/>
      <w:r>
        <w:rPr>
          <w:sz w:val="26"/>
          <w:szCs w:val="26"/>
        </w:rPr>
        <w:t>оставляю за собой.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</w:p>
    <w:p w:rsidR="00E2621E" w:rsidRDefault="00E2621E" w:rsidP="00E2621E">
      <w:pPr>
        <w:ind w:firstLine="567"/>
        <w:jc w:val="both"/>
        <w:rPr>
          <w:sz w:val="26"/>
          <w:szCs w:val="26"/>
        </w:rPr>
      </w:pPr>
    </w:p>
    <w:p w:rsidR="00E2621E" w:rsidRDefault="00E2621E" w:rsidP="00E2621E">
      <w:pPr>
        <w:ind w:firstLine="567"/>
        <w:jc w:val="both"/>
        <w:rPr>
          <w:sz w:val="26"/>
          <w:szCs w:val="26"/>
        </w:rPr>
      </w:pP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районного</w:t>
      </w:r>
      <w:proofErr w:type="gramEnd"/>
      <w:r>
        <w:rPr>
          <w:sz w:val="26"/>
          <w:szCs w:val="26"/>
        </w:rPr>
        <w:t xml:space="preserve"> 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Калмыкия (</w:t>
      </w:r>
      <w:proofErr w:type="spellStart"/>
      <w:r>
        <w:rPr>
          <w:sz w:val="26"/>
          <w:szCs w:val="26"/>
        </w:rPr>
        <w:t>Ахлачи</w:t>
      </w:r>
      <w:proofErr w:type="spellEnd"/>
      <w:r>
        <w:rPr>
          <w:sz w:val="26"/>
          <w:szCs w:val="26"/>
        </w:rPr>
        <w:t xml:space="preserve">)                                        С.Н. </w:t>
      </w:r>
      <w:proofErr w:type="spellStart"/>
      <w:r>
        <w:rPr>
          <w:sz w:val="26"/>
          <w:szCs w:val="26"/>
        </w:rPr>
        <w:t>Лиджиев</w:t>
      </w:r>
      <w:proofErr w:type="spellEnd"/>
    </w:p>
    <w:p w:rsidR="00E2621E" w:rsidRDefault="00E2621E" w:rsidP="00E2621E">
      <w:pPr>
        <w:pStyle w:val="1"/>
        <w:ind w:firstLine="567"/>
        <w:jc w:val="both"/>
        <w:rPr>
          <w:sz w:val="26"/>
          <w:szCs w:val="26"/>
        </w:rPr>
      </w:pPr>
    </w:p>
    <w:p w:rsidR="00E2621E" w:rsidRDefault="00E2621E" w:rsidP="00E2621E">
      <w:pPr>
        <w:pStyle w:val="1"/>
        <w:ind w:firstLine="567"/>
        <w:jc w:val="both"/>
        <w:rPr>
          <w:sz w:val="26"/>
          <w:szCs w:val="26"/>
        </w:rPr>
      </w:pPr>
    </w:p>
    <w:p w:rsidR="00E2621E" w:rsidRDefault="00E2621E" w:rsidP="00E2621E">
      <w:pPr>
        <w:pStyle w:val="1"/>
        <w:ind w:firstLine="567"/>
        <w:jc w:val="both"/>
        <w:rPr>
          <w:sz w:val="26"/>
          <w:szCs w:val="26"/>
        </w:rPr>
      </w:pPr>
    </w:p>
    <w:p w:rsidR="00E2621E" w:rsidRDefault="00E2621E" w:rsidP="00E2621E">
      <w:pPr>
        <w:pStyle w:val="1"/>
        <w:ind w:firstLine="567"/>
        <w:jc w:val="both"/>
        <w:rPr>
          <w:sz w:val="26"/>
          <w:szCs w:val="26"/>
        </w:rPr>
      </w:pPr>
    </w:p>
    <w:p w:rsidR="00E2621E" w:rsidRDefault="00E2621E" w:rsidP="00E2621E">
      <w:pPr>
        <w:pStyle w:val="1"/>
        <w:ind w:firstLine="567"/>
        <w:jc w:val="both"/>
        <w:rPr>
          <w:sz w:val="26"/>
          <w:szCs w:val="26"/>
        </w:rPr>
      </w:pPr>
    </w:p>
    <w:p w:rsidR="00E2621E" w:rsidRDefault="00E2621E" w:rsidP="00E2621E">
      <w:pPr>
        <w:pStyle w:val="1"/>
        <w:ind w:firstLine="567"/>
        <w:jc w:val="both"/>
        <w:rPr>
          <w:sz w:val="26"/>
          <w:szCs w:val="26"/>
        </w:rPr>
      </w:pPr>
    </w:p>
    <w:p w:rsidR="00E2621E" w:rsidRDefault="00E2621E" w:rsidP="00E2621E">
      <w:pPr>
        <w:ind w:firstLine="567"/>
        <w:jc w:val="both"/>
      </w:pPr>
    </w:p>
    <w:p w:rsidR="00E2621E" w:rsidRDefault="00E2621E" w:rsidP="00E2621E">
      <w:pPr>
        <w:ind w:firstLine="567"/>
        <w:jc w:val="both"/>
      </w:pPr>
    </w:p>
    <w:p w:rsidR="00E2621E" w:rsidRDefault="00E2621E" w:rsidP="00E2621E">
      <w:pPr>
        <w:ind w:firstLine="567"/>
        <w:jc w:val="both"/>
      </w:pPr>
    </w:p>
    <w:p w:rsidR="00E2621E" w:rsidRDefault="00E2621E" w:rsidP="00E2621E">
      <w:pPr>
        <w:ind w:firstLine="567"/>
        <w:jc w:val="both"/>
      </w:pPr>
    </w:p>
    <w:p w:rsidR="00E2621E" w:rsidRDefault="00E2621E" w:rsidP="00E2621E">
      <w:pPr>
        <w:ind w:firstLine="567"/>
        <w:jc w:val="both"/>
      </w:pPr>
    </w:p>
    <w:p w:rsidR="00E2621E" w:rsidRDefault="00E2621E" w:rsidP="00E2621E">
      <w:pPr>
        <w:ind w:firstLine="567"/>
        <w:jc w:val="both"/>
      </w:pPr>
    </w:p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>
      <w:pPr>
        <w:pStyle w:val="1"/>
        <w:rPr>
          <w:sz w:val="26"/>
          <w:szCs w:val="26"/>
        </w:rPr>
      </w:pPr>
    </w:p>
    <w:p w:rsidR="00E2621E" w:rsidRDefault="00E2621E" w:rsidP="00E2621E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</w:t>
      </w:r>
    </w:p>
    <w:p w:rsidR="00E2621E" w:rsidRDefault="00E2621E" w:rsidP="00E2621E"/>
    <w:p w:rsidR="00E2621E" w:rsidRDefault="00E2621E" w:rsidP="00E2621E"/>
    <w:p w:rsidR="00E2621E" w:rsidRDefault="00E2621E" w:rsidP="00E2621E"/>
    <w:p w:rsidR="00E2621E" w:rsidRDefault="00E2621E" w:rsidP="00E2621E">
      <w:bookmarkStart w:id="1" w:name="_GoBack"/>
      <w:bookmarkEnd w:id="1"/>
    </w:p>
    <w:p w:rsidR="00E2621E" w:rsidRDefault="00E2621E" w:rsidP="00E2621E">
      <w:pPr>
        <w:pStyle w:val="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Утверждено</w:t>
      </w:r>
    </w:p>
    <w:p w:rsidR="00E2621E" w:rsidRDefault="00E2621E" w:rsidP="00E2621E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постановлением Администрации </w:t>
      </w:r>
    </w:p>
    <w:p w:rsidR="00E2621E" w:rsidRDefault="00E2621E" w:rsidP="00E2621E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>
        <w:t>Малодербетовского</w:t>
      </w:r>
      <w:proofErr w:type="spellEnd"/>
      <w:r>
        <w:t xml:space="preserve"> </w:t>
      </w:r>
      <w:r>
        <w:rPr>
          <w:sz w:val="22"/>
          <w:szCs w:val="22"/>
        </w:rPr>
        <w:t>районного муниципального</w:t>
      </w:r>
    </w:p>
    <w:p w:rsidR="00E2621E" w:rsidRDefault="00E2621E" w:rsidP="00E2621E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образования Республики Калмыкия</w:t>
      </w:r>
    </w:p>
    <w:p w:rsidR="00E2621E" w:rsidRDefault="00E2621E" w:rsidP="00E2621E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от «</w:t>
      </w:r>
      <w:r w:rsidR="00B66EB6">
        <w:rPr>
          <w:sz w:val="22"/>
          <w:szCs w:val="22"/>
        </w:rPr>
        <w:t xml:space="preserve"> 08 </w:t>
      </w:r>
      <w:r>
        <w:rPr>
          <w:sz w:val="22"/>
          <w:szCs w:val="22"/>
        </w:rPr>
        <w:t xml:space="preserve">» </w:t>
      </w:r>
      <w:r w:rsidR="00B66EB6">
        <w:rPr>
          <w:sz w:val="22"/>
          <w:szCs w:val="22"/>
        </w:rPr>
        <w:t xml:space="preserve"> августа </w:t>
      </w:r>
      <w:r>
        <w:rPr>
          <w:sz w:val="22"/>
          <w:szCs w:val="22"/>
        </w:rPr>
        <w:t xml:space="preserve"> 2019 г. № </w:t>
      </w:r>
      <w:r w:rsidR="00B66EB6">
        <w:rPr>
          <w:sz w:val="22"/>
          <w:szCs w:val="22"/>
        </w:rPr>
        <w:t>76</w:t>
      </w:r>
    </w:p>
    <w:p w:rsidR="00E2621E" w:rsidRDefault="00E2621E" w:rsidP="00E2621E">
      <w:pPr>
        <w:pStyle w:val="1"/>
        <w:rPr>
          <w:sz w:val="26"/>
          <w:szCs w:val="26"/>
        </w:rPr>
      </w:pPr>
    </w:p>
    <w:p w:rsidR="00E2621E" w:rsidRDefault="00E2621E" w:rsidP="00E2621E"/>
    <w:p w:rsidR="00E2621E" w:rsidRDefault="00E2621E" w:rsidP="00E2621E">
      <w:pPr>
        <w:pStyle w:val="1"/>
        <w:rPr>
          <w:i/>
          <w:sz w:val="26"/>
          <w:szCs w:val="26"/>
        </w:rPr>
      </w:pPr>
      <w:r>
        <w:rPr>
          <w:b w:val="0"/>
          <w:i/>
          <w:sz w:val="26"/>
          <w:szCs w:val="26"/>
        </w:rPr>
        <w:t>Положение</w:t>
      </w:r>
      <w:r>
        <w:rPr>
          <w:b w:val="0"/>
          <w:i/>
          <w:sz w:val="26"/>
          <w:szCs w:val="26"/>
        </w:rPr>
        <w:br/>
        <w:t xml:space="preserve">о сообщении отдельными муниципальными служащими администрации </w:t>
      </w:r>
      <w:proofErr w:type="spellStart"/>
      <w:r>
        <w:rPr>
          <w:b w:val="0"/>
          <w:i/>
          <w:sz w:val="26"/>
          <w:szCs w:val="26"/>
        </w:rPr>
        <w:t>Малодербетовского</w:t>
      </w:r>
      <w:proofErr w:type="spellEnd"/>
      <w:r>
        <w:rPr>
          <w:b w:val="0"/>
          <w:i/>
          <w:sz w:val="26"/>
          <w:szCs w:val="26"/>
        </w:rPr>
        <w:t xml:space="preserve"> районного муниципального образования Республики Калмыкия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</w:t>
      </w:r>
      <w:r>
        <w:rPr>
          <w:b w:val="0"/>
          <w:i/>
          <w:sz w:val="26"/>
          <w:szCs w:val="26"/>
        </w:rPr>
        <w:br/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bookmarkStart w:id="2" w:name="sub_1001"/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Настоящее Положение определяет порядок сообщения муниципальными служащими администрации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bookmarkEnd w:id="2"/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Для целей настоящего Положения используются следующие понятия: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bookmarkStart w:id="3" w:name="sub_10021"/>
      <w:proofErr w:type="gramStart"/>
      <w:r>
        <w:rPr>
          <w:rStyle w:val="a9"/>
          <w:bCs/>
          <w:sz w:val="26"/>
          <w:szCs w:val="26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>
        <w:rPr>
          <w:sz w:val="26"/>
          <w:szCs w:val="26"/>
        </w:rPr>
        <w:t xml:space="preserve">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>
        <w:rPr>
          <w:sz w:val="26"/>
          <w:szCs w:val="26"/>
        </w:rPr>
        <w:t xml:space="preserve"> обязанностей, цветов и ценных подарков, которые вручены в качестве поощрения (награды);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bookmarkStart w:id="4" w:name="sub_10022"/>
      <w:bookmarkEnd w:id="3"/>
      <w:proofErr w:type="gramStart"/>
      <w:r>
        <w:rPr>
          <w:rStyle w:val="a9"/>
          <w:bCs/>
          <w:sz w:val="26"/>
          <w:szCs w:val="26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обязанностей"</w:t>
      </w:r>
      <w:r>
        <w:rPr>
          <w:sz w:val="26"/>
          <w:szCs w:val="26"/>
        </w:rPr>
        <w:t xml:space="preserve">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обязанностей в случаях, установленных федеральными законами и иными нормативными актами, определяющими</w:t>
      </w:r>
      <w:proofErr w:type="gramEnd"/>
      <w:r>
        <w:rPr>
          <w:sz w:val="26"/>
          <w:szCs w:val="26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bookmarkEnd w:id="4"/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Муниципальные служащие не вправе получать подарки от физических (юридических) лиц в связи с их должностным положением или исполнением ими служебных обязанностей, за исключением подарков, полученных в связи с протокольными мероприятиями, служебными командировками и другими </w:t>
      </w:r>
      <w:r>
        <w:rPr>
          <w:sz w:val="26"/>
          <w:szCs w:val="26"/>
        </w:rPr>
        <w:lastRenderedPageBreak/>
        <w:t>официальными мероприятиями, участие в которых связано с исполнением ими служебных обязанностей.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орган местного самоуправления.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обязанностей (далее - уведомление), составленное согласно </w:t>
      </w:r>
      <w:hyperlink r:id="rId11" w:anchor="sub_10000" w:history="1">
        <w:r>
          <w:rPr>
            <w:rStyle w:val="aa"/>
            <w:rFonts w:cs="Times New Roman CYR"/>
            <w:sz w:val="26"/>
            <w:szCs w:val="26"/>
          </w:rPr>
          <w:t>приложению</w:t>
        </w:r>
      </w:hyperlink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представляется не позднее 3 рабочих дней со дня получения подарка на имя Главы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bookmarkStart w:id="5" w:name="sub_10052"/>
      <w:r>
        <w:rPr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bookmarkStart w:id="6" w:name="sub_10053"/>
      <w:bookmarkEnd w:id="5"/>
      <w:r>
        <w:rPr>
          <w:sz w:val="26"/>
          <w:szCs w:val="26"/>
        </w:rPr>
        <w:t xml:space="preserve">При невозможности подачи уведомления в сроки, указанные в </w:t>
      </w:r>
      <w:hyperlink r:id="rId12" w:anchor="sub_1005" w:history="1">
        <w:r>
          <w:rPr>
            <w:rStyle w:val="aa"/>
            <w:rFonts w:cs="Times New Roman CYR"/>
            <w:sz w:val="26"/>
            <w:szCs w:val="26"/>
          </w:rPr>
          <w:t>абзацах первом</w:t>
        </w:r>
      </w:hyperlink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hyperlink r:id="rId13" w:anchor="sub_10052" w:history="1">
        <w:r>
          <w:rPr>
            <w:rStyle w:val="aa"/>
            <w:rFonts w:cs="Times New Roman CYR"/>
            <w:sz w:val="26"/>
            <w:szCs w:val="26"/>
          </w:rPr>
          <w:t>втором</w:t>
        </w:r>
      </w:hyperlink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bookmarkEnd w:id="6"/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приему и оценке </w:t>
      </w:r>
      <w:r>
        <w:rPr>
          <w:rStyle w:val="highlighthighlightactive"/>
          <w:sz w:val="26"/>
          <w:szCs w:val="26"/>
        </w:rPr>
        <w:t> подарков</w:t>
      </w:r>
      <w:r>
        <w:rPr>
          <w:sz w:val="26"/>
          <w:szCs w:val="26"/>
        </w:rPr>
        <w:t xml:space="preserve">, </w:t>
      </w:r>
      <w:r>
        <w:rPr>
          <w:rStyle w:val="highlighthighlightactive"/>
          <w:sz w:val="26"/>
          <w:szCs w:val="26"/>
        </w:rPr>
        <w:t> полученных </w:t>
      </w:r>
      <w:r>
        <w:rPr>
          <w:sz w:val="26"/>
          <w:szCs w:val="26"/>
        </w:rPr>
        <w:t xml:space="preserve"> в связи с протокольными мероприятиями, служебными командировками и другими официальными мероприятиями </w:t>
      </w:r>
      <w:r>
        <w:rPr>
          <w:rStyle w:val="highlighthighlightactive"/>
          <w:sz w:val="26"/>
          <w:szCs w:val="26"/>
        </w:rPr>
        <w:t> муниципальными </w:t>
      </w:r>
      <w:r>
        <w:rPr>
          <w:sz w:val="26"/>
          <w:szCs w:val="26"/>
        </w:rPr>
        <w:t xml:space="preserve"> </w:t>
      </w:r>
      <w:r>
        <w:rPr>
          <w:rStyle w:val="highlighthighlightactive"/>
          <w:sz w:val="26"/>
          <w:szCs w:val="26"/>
        </w:rPr>
        <w:t> служащими </w:t>
      </w:r>
      <w:r>
        <w:rPr>
          <w:sz w:val="26"/>
          <w:szCs w:val="26"/>
        </w:rPr>
        <w:t xml:space="preserve"> администрации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Малодербетовского</w:t>
      </w:r>
      <w:proofErr w:type="spellEnd"/>
      <w:r>
        <w:rPr>
          <w:bCs/>
          <w:sz w:val="26"/>
          <w:szCs w:val="26"/>
        </w:rPr>
        <w:t xml:space="preserve"> районного муниципального образования Республики Калмыкия </w:t>
      </w:r>
      <w:r>
        <w:rPr>
          <w:sz w:val="26"/>
          <w:szCs w:val="26"/>
        </w:rPr>
        <w:t>(далее - комиссия).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заместителю Главы администрации - руководителю Аппарата администрации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bookmarkStart w:id="7" w:name="sub_1008"/>
      <w:r>
        <w:rPr>
          <w:sz w:val="26"/>
          <w:szCs w:val="26"/>
        </w:rPr>
        <w:t xml:space="preserve">8. </w:t>
      </w:r>
      <w:bookmarkStart w:id="8" w:name="sub_1009"/>
      <w:bookmarkEnd w:id="7"/>
      <w:proofErr w:type="gramStart"/>
      <w:r>
        <w:rPr>
          <w:sz w:val="26"/>
          <w:szCs w:val="26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sz w:val="26"/>
          <w:szCs w:val="26"/>
        </w:rPr>
        <w:t xml:space="preserve"> или повреждение подарка несет лицо, получившее подарок.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bookmarkStart w:id="9" w:name="sub_1010"/>
      <w:bookmarkEnd w:id="8"/>
      <w:r>
        <w:rPr>
          <w:sz w:val="26"/>
          <w:szCs w:val="26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bookmarkEnd w:id="9"/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10. МКУ Управление развития агропромышленного комплекса, земельных и имущественных отношений администрации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bookmarkStart w:id="10" w:name="sub_1012"/>
      <w:r>
        <w:rPr>
          <w:sz w:val="26"/>
          <w:szCs w:val="26"/>
        </w:rPr>
        <w:t>11.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bookmarkEnd w:id="10"/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gramStart"/>
      <w:r>
        <w:rPr>
          <w:sz w:val="26"/>
          <w:szCs w:val="26"/>
        </w:rPr>
        <w:t xml:space="preserve">МКУ Управление развития агропромышленного комплекса, земельных и имущественных отношений администрации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 в течение 3 месяцев со дня поступления заявления, указанного в </w:t>
      </w:r>
      <w:hyperlink r:id="rId14" w:anchor="sub_1012" w:history="1">
        <w:r>
          <w:rPr>
            <w:rStyle w:val="aa"/>
            <w:rFonts w:cs="Times New Roman CYR"/>
            <w:sz w:val="26"/>
            <w:szCs w:val="26"/>
          </w:rPr>
          <w:t>пункте 1</w:t>
        </w:r>
      </w:hyperlink>
      <w:r>
        <w:rPr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результате</w:t>
      </w:r>
      <w:proofErr w:type="gramEnd"/>
      <w:r>
        <w:rPr>
          <w:sz w:val="26"/>
          <w:szCs w:val="26"/>
        </w:rPr>
        <w:t xml:space="preserve"> оценки стоимости или отказывается от выкупа.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13. </w:t>
      </w:r>
      <w:proofErr w:type="gramStart"/>
      <w:r>
        <w:rPr>
          <w:sz w:val="26"/>
          <w:szCs w:val="26"/>
        </w:rPr>
        <w:t xml:space="preserve">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</w:t>
      </w:r>
      <w:hyperlink r:id="rId15" w:anchor="sub_1012" w:history="1">
        <w:r>
          <w:rPr>
            <w:rStyle w:val="aa"/>
            <w:rFonts w:cs="Times New Roman CYR"/>
            <w:sz w:val="26"/>
            <w:szCs w:val="26"/>
          </w:rPr>
          <w:t>пункте 12</w:t>
        </w:r>
      </w:hyperlink>
      <w:r>
        <w:rPr>
          <w:sz w:val="26"/>
          <w:szCs w:val="26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</w:t>
      </w:r>
      <w:proofErr w:type="gramEnd"/>
      <w:r>
        <w:rPr>
          <w:sz w:val="26"/>
          <w:szCs w:val="26"/>
        </w:rPr>
        <w:t xml:space="preserve">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bookmarkStart w:id="11" w:name="sub_1014"/>
      <w:r>
        <w:rPr>
          <w:sz w:val="26"/>
          <w:szCs w:val="26"/>
        </w:rPr>
        <w:t xml:space="preserve">14. Подарок, в отношении которого не поступило заявление, указанное в </w:t>
      </w:r>
      <w:hyperlink r:id="rId16" w:anchor="sub_1012" w:history="1">
        <w:r>
          <w:rPr>
            <w:rStyle w:val="aa"/>
            <w:rFonts w:cs="Times New Roman CYR"/>
            <w:sz w:val="26"/>
            <w:szCs w:val="26"/>
          </w:rPr>
          <w:t>пункте 12</w:t>
        </w:r>
      </w:hyperlink>
      <w:r>
        <w:rPr>
          <w:sz w:val="26"/>
          <w:szCs w:val="26"/>
        </w:rPr>
        <w:t xml:space="preserve"> настоящего Положения, может использоваться администрацией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 с учетом заключения комиссии или коллегиального органа о целесообразности использования подарка для обеспечения деятельности администрации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Калмыкия.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bookmarkStart w:id="12" w:name="sub_1015"/>
      <w:bookmarkEnd w:id="11"/>
      <w:r>
        <w:rPr>
          <w:sz w:val="26"/>
          <w:szCs w:val="26"/>
        </w:rPr>
        <w:t xml:space="preserve">15. </w:t>
      </w:r>
      <w:proofErr w:type="gramStart"/>
      <w:r>
        <w:rPr>
          <w:sz w:val="26"/>
          <w:szCs w:val="26"/>
        </w:rPr>
        <w:t xml:space="preserve">В случае нецелесообразности использования подарка Главой 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 принимается решение о реализации подарка и проведении оценки его стоимости для реализации (выкупа), осуществляемой МКУ Управление развития агропромышленного комплекса, земельных и имущественных отношений  администрации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 посредством проведения торгов в порядке, предусмотренном </w:t>
      </w:r>
      <w:hyperlink r:id="rId17" w:history="1">
        <w:r>
          <w:rPr>
            <w:rStyle w:val="aa"/>
            <w:rFonts w:cs="Times New Roman CYR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  <w:proofErr w:type="gramEnd"/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bookmarkStart w:id="13" w:name="sub_1016"/>
      <w:bookmarkEnd w:id="12"/>
      <w:r>
        <w:rPr>
          <w:sz w:val="26"/>
          <w:szCs w:val="26"/>
        </w:rPr>
        <w:t xml:space="preserve">16. Оценка стоимости подарка для реализации (выкупа), предусмотренная </w:t>
      </w:r>
      <w:hyperlink r:id="rId18" w:anchor="sub_1013" w:history="1">
        <w:r>
          <w:rPr>
            <w:rStyle w:val="aa"/>
            <w:rFonts w:cs="Times New Roman CYR"/>
            <w:sz w:val="26"/>
            <w:szCs w:val="26"/>
          </w:rPr>
          <w:t>пунктами 13</w:t>
        </w:r>
      </w:hyperlink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hyperlink r:id="rId19" w:anchor="sub_1015" w:history="1">
        <w:r>
          <w:rPr>
            <w:rStyle w:val="aa"/>
            <w:rFonts w:cs="Times New Roman CYR"/>
            <w:sz w:val="26"/>
            <w:szCs w:val="26"/>
          </w:rPr>
          <w:t>15</w:t>
        </w:r>
      </w:hyperlink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настоящего Положения, осуществляется субъектами оценочной деятельности в соответствии с </w:t>
      </w:r>
      <w:hyperlink r:id="rId20" w:history="1">
        <w:r>
          <w:rPr>
            <w:rStyle w:val="aa"/>
            <w:rFonts w:cs="Times New Roman CYR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об оценочной деятельности.</w:t>
      </w:r>
    </w:p>
    <w:p w:rsidR="00E2621E" w:rsidRDefault="00E2621E" w:rsidP="00E2621E">
      <w:pPr>
        <w:ind w:firstLine="567"/>
        <w:jc w:val="both"/>
        <w:rPr>
          <w:sz w:val="26"/>
          <w:szCs w:val="26"/>
        </w:rPr>
      </w:pPr>
      <w:bookmarkStart w:id="14" w:name="sub_1017"/>
      <w:bookmarkEnd w:id="13"/>
      <w:r>
        <w:rPr>
          <w:sz w:val="26"/>
          <w:szCs w:val="26"/>
        </w:rPr>
        <w:t xml:space="preserve">17. В случае если подарок не выкуплен или не реализован, Главой 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</w:t>
      </w:r>
      <w:r>
        <w:rPr>
          <w:sz w:val="26"/>
          <w:szCs w:val="26"/>
        </w:rPr>
        <w:lastRenderedPageBreak/>
        <w:t>Калмыкия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2621E" w:rsidRDefault="00E2621E" w:rsidP="00E2621E">
      <w:pPr>
        <w:ind w:firstLine="567"/>
        <w:jc w:val="both"/>
        <w:rPr>
          <w:rStyle w:val="a9"/>
          <w:b w:val="0"/>
        </w:rPr>
      </w:pPr>
      <w:bookmarkStart w:id="15" w:name="sub_1018"/>
      <w:bookmarkEnd w:id="14"/>
      <w:r>
        <w:rPr>
          <w:sz w:val="26"/>
          <w:szCs w:val="26"/>
        </w:rPr>
        <w:t xml:space="preserve">18. Средства, вырученные от реализации (выкупа) подарка, зачисляются в доход бюджета </w:t>
      </w:r>
      <w:proofErr w:type="spellStart"/>
      <w:r>
        <w:rPr>
          <w:sz w:val="26"/>
          <w:szCs w:val="26"/>
        </w:rPr>
        <w:t>Малодербетовского</w:t>
      </w:r>
      <w:proofErr w:type="spellEnd"/>
      <w:r>
        <w:rPr>
          <w:sz w:val="26"/>
          <w:szCs w:val="26"/>
        </w:rPr>
        <w:t xml:space="preserve"> районного муниципального образования Республики Калмыкия в порядке, установленном </w:t>
      </w:r>
      <w:hyperlink r:id="rId21" w:history="1">
        <w:r>
          <w:rPr>
            <w:rStyle w:val="aa"/>
            <w:rFonts w:cs="Times New Roman CYR"/>
            <w:sz w:val="26"/>
            <w:szCs w:val="26"/>
          </w:rPr>
          <w:t>бюджетным 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  <w:bookmarkEnd w:id="15"/>
    </w:p>
    <w:p w:rsidR="00E2621E" w:rsidRDefault="00E2621E" w:rsidP="00E2621E">
      <w:pPr>
        <w:ind w:firstLine="698"/>
        <w:jc w:val="right"/>
        <w:rPr>
          <w:rStyle w:val="a9"/>
          <w:bCs/>
          <w:sz w:val="26"/>
          <w:szCs w:val="26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  <w:rPr>
          <w:rStyle w:val="a9"/>
          <w:b w:val="0"/>
          <w:bCs/>
          <w:sz w:val="22"/>
          <w:szCs w:val="22"/>
        </w:rPr>
      </w:pPr>
    </w:p>
    <w:p w:rsidR="00E2621E" w:rsidRDefault="00E2621E" w:rsidP="00E2621E">
      <w:pPr>
        <w:ind w:left="4395"/>
      </w:pPr>
      <w:r>
        <w:rPr>
          <w:rStyle w:val="a9"/>
          <w:bCs/>
          <w:sz w:val="22"/>
          <w:szCs w:val="22"/>
        </w:rPr>
        <w:lastRenderedPageBreak/>
        <w:t>Приложение</w:t>
      </w:r>
      <w:r>
        <w:rPr>
          <w:rStyle w:val="a9"/>
          <w:bCs/>
          <w:sz w:val="22"/>
          <w:szCs w:val="22"/>
        </w:rPr>
        <w:br/>
        <w:t xml:space="preserve">к </w:t>
      </w:r>
      <w:hyperlink r:id="rId22" w:anchor="sub_1000" w:history="1">
        <w:r>
          <w:rPr>
            <w:rStyle w:val="aa"/>
            <w:rFonts w:cs="Times New Roman CYR"/>
            <w:sz w:val="22"/>
            <w:szCs w:val="22"/>
          </w:rPr>
          <w:t>Положению</w:t>
        </w:r>
      </w:hyperlink>
      <w:r>
        <w:rPr>
          <w:rStyle w:val="a9"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 сообщении муниципальными служащими администрации </w:t>
      </w:r>
      <w:proofErr w:type="spellStart"/>
      <w:r>
        <w:t>Малодербетовского</w:t>
      </w:r>
      <w:proofErr w:type="spellEnd"/>
      <w:r>
        <w:t xml:space="preserve"> </w:t>
      </w:r>
      <w:r>
        <w:rPr>
          <w:sz w:val="22"/>
          <w:szCs w:val="22"/>
        </w:rPr>
        <w:t>районного муниципального образования Республики Калмыкия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 обязанностей, сдаче и оценке подарка, реализации (выкупе) и зачислении средств, вырученных от его реализации</w:t>
      </w:r>
    </w:p>
    <w:p w:rsidR="00E2621E" w:rsidRDefault="00E2621E" w:rsidP="00E2621E">
      <w:pPr>
        <w:rPr>
          <w:sz w:val="26"/>
          <w:szCs w:val="26"/>
        </w:rPr>
      </w:pPr>
    </w:p>
    <w:p w:rsidR="00E2621E" w:rsidRDefault="00E2621E" w:rsidP="00E2621E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9"/>
          <w:bCs/>
          <w:sz w:val="26"/>
          <w:szCs w:val="26"/>
        </w:rPr>
        <w:t>Уведомление о получении подарка</w:t>
      </w:r>
    </w:p>
    <w:p w:rsidR="00E2621E" w:rsidRDefault="00E2621E" w:rsidP="00E2621E">
      <w:pPr>
        <w:rPr>
          <w:sz w:val="26"/>
          <w:szCs w:val="26"/>
        </w:rPr>
      </w:pPr>
    </w:p>
    <w:p w:rsidR="00E2621E" w:rsidRDefault="00E2621E" w:rsidP="00E2621E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Малодербетовского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</w:p>
    <w:p w:rsidR="00E2621E" w:rsidRDefault="00E2621E" w:rsidP="00E2621E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</w:p>
    <w:p w:rsidR="00E2621E" w:rsidRDefault="00E2621E" w:rsidP="00E2621E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Республики Калмыкия</w:t>
      </w:r>
    </w:p>
    <w:p w:rsidR="00E2621E" w:rsidRDefault="00E2621E" w:rsidP="00E2621E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от ______________________________________</w:t>
      </w:r>
    </w:p>
    <w:p w:rsidR="00E2621E" w:rsidRDefault="00E2621E" w:rsidP="00E2621E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E2621E" w:rsidRDefault="00E2621E" w:rsidP="00E2621E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>
        <w:rPr>
          <w:rFonts w:ascii="Times New Roman" w:hAnsi="Times New Roman" w:cs="Times New Roman"/>
          <w:sz w:val="22"/>
          <w:szCs w:val="22"/>
        </w:rPr>
        <w:t>, занимаемая должность)</w:t>
      </w:r>
      <w:proofErr w:type="gramEnd"/>
    </w:p>
    <w:p w:rsidR="00E2621E" w:rsidRDefault="00E2621E" w:rsidP="00E2621E">
      <w:pPr>
        <w:rPr>
          <w:sz w:val="26"/>
          <w:szCs w:val="26"/>
        </w:rPr>
      </w:pPr>
    </w:p>
    <w:p w:rsidR="00E2621E" w:rsidRDefault="00E2621E" w:rsidP="00E2621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Уведомление о получении подарка от "___" ______________ 20__ г.</w:t>
      </w:r>
    </w:p>
    <w:p w:rsidR="00E2621E" w:rsidRDefault="00E2621E" w:rsidP="00E2621E">
      <w:pPr>
        <w:rPr>
          <w:sz w:val="26"/>
          <w:szCs w:val="26"/>
        </w:rPr>
      </w:pPr>
    </w:p>
    <w:p w:rsidR="00E2621E" w:rsidRDefault="00E2621E" w:rsidP="00E2621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Извещаю о получении ________________________________________________</w:t>
      </w:r>
    </w:p>
    <w:p w:rsidR="00E2621E" w:rsidRDefault="00E2621E" w:rsidP="00E2621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(дата получения)</w:t>
      </w:r>
    </w:p>
    <w:p w:rsidR="00E2621E" w:rsidRDefault="00E2621E" w:rsidP="00E2621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 на __________________________________________________________</w:t>
      </w:r>
    </w:p>
    <w:p w:rsidR="00E2621E" w:rsidRDefault="00E2621E" w:rsidP="00E2621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(наименование протокольного мероприятия, служебной командировки,              </w:t>
      </w:r>
      <w:proofErr w:type="gramEnd"/>
    </w:p>
    <w:p w:rsidR="00E2621E" w:rsidRDefault="00E2621E" w:rsidP="00E2621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другого официального мероприятия, место и дата проведения)</w:t>
      </w:r>
    </w:p>
    <w:p w:rsidR="00E2621E" w:rsidRDefault="00E2621E" w:rsidP="00E2621E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00"/>
        <w:gridCol w:w="1960"/>
        <w:gridCol w:w="1960"/>
      </w:tblGrid>
      <w:tr w:rsidR="00E2621E" w:rsidTr="00E2621E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21E" w:rsidRDefault="00E262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1E" w:rsidRDefault="00E262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1E" w:rsidRDefault="00E262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621E" w:rsidRDefault="00E262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Стоимость в рублях</w:t>
            </w:r>
            <w:hyperlink r:id="rId23" w:anchor="sub_1111" w:history="1">
              <w:r>
                <w:rPr>
                  <w:rStyle w:val="aa"/>
                  <w:sz w:val="26"/>
                  <w:szCs w:val="26"/>
                  <w:lang w:eastAsia="en-US"/>
                </w:rPr>
                <w:t>*</w:t>
              </w:r>
            </w:hyperlink>
          </w:p>
        </w:tc>
      </w:tr>
      <w:tr w:rsidR="00E2621E" w:rsidTr="00E2621E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621E" w:rsidRDefault="00E2621E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21E" w:rsidRDefault="00E2621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21E" w:rsidRDefault="00E2621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21E" w:rsidRDefault="00E2621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2621E" w:rsidTr="00E2621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621E" w:rsidRDefault="00E2621E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2621E" w:rsidRDefault="00E2621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E2621E" w:rsidRDefault="00E2621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E2621E" w:rsidRDefault="00E2621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2621E" w:rsidTr="00E2621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621E" w:rsidRDefault="00E2621E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2621E" w:rsidRDefault="00E2621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E2621E" w:rsidRDefault="00E2621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E2621E" w:rsidRDefault="00E2621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2621E" w:rsidTr="00E2621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621E" w:rsidRDefault="00E2621E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2621E" w:rsidRDefault="00E2621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E2621E" w:rsidRDefault="00E2621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E2621E" w:rsidRDefault="00E2621E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E2621E" w:rsidRDefault="00E2621E" w:rsidP="00E2621E">
      <w:pPr>
        <w:rPr>
          <w:sz w:val="26"/>
          <w:szCs w:val="26"/>
        </w:rPr>
      </w:pPr>
    </w:p>
    <w:p w:rsidR="00E2621E" w:rsidRDefault="00E2621E" w:rsidP="00E2621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_________________________________________ на ________ листах.</w:t>
      </w:r>
    </w:p>
    <w:p w:rsidR="00E2621E" w:rsidRDefault="00E2621E" w:rsidP="00E2621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E2621E" w:rsidRDefault="00E2621E" w:rsidP="00E2621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E2621E" w:rsidRDefault="00E2621E" w:rsidP="00E2621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         ___________   _____________________ "__" ____ 20__г.</w:t>
      </w:r>
    </w:p>
    <w:p w:rsidR="00E2621E" w:rsidRDefault="00E2621E" w:rsidP="00E2621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E2621E" w:rsidRDefault="00E2621E" w:rsidP="00E2621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принявшее      ___________   _____________________ "__" ____ 20__г.</w:t>
      </w:r>
    </w:p>
    <w:p w:rsidR="00E2621E" w:rsidRDefault="00E2621E" w:rsidP="00E2621E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             </w:t>
      </w:r>
      <w:r>
        <w:rPr>
          <w:rFonts w:ascii="Times New Roman" w:hAnsi="Times New Roman" w:cs="Times New Roman"/>
          <w:sz w:val="22"/>
          <w:szCs w:val="22"/>
        </w:rPr>
        <w:t>(подпись)          (расшифровка подписи)</w:t>
      </w:r>
    </w:p>
    <w:p w:rsidR="00E2621E" w:rsidRDefault="00E2621E" w:rsidP="00E2621E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E2621E" w:rsidRDefault="00E2621E" w:rsidP="00E2621E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журнале регистрации уведомлений</w:t>
      </w:r>
    </w:p>
    <w:p w:rsidR="00E2621E" w:rsidRDefault="00E2621E" w:rsidP="00E2621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E2621E" w:rsidRDefault="00E2621E" w:rsidP="00E2621E">
      <w:pPr>
        <w:rPr>
          <w:sz w:val="26"/>
          <w:szCs w:val="26"/>
        </w:rPr>
      </w:pPr>
    </w:p>
    <w:p w:rsidR="00E2621E" w:rsidRDefault="00E2621E" w:rsidP="00E2621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"___" ________ 20__ г.</w:t>
      </w:r>
    </w:p>
    <w:p w:rsidR="00E2621E" w:rsidRDefault="00E2621E" w:rsidP="00E2621E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2621E" w:rsidRPr="00E2621E" w:rsidRDefault="00E2621E" w:rsidP="00E2621E">
      <w:pPr>
        <w:rPr>
          <w:sz w:val="22"/>
          <w:szCs w:val="22"/>
        </w:rPr>
      </w:pPr>
      <w:bookmarkStart w:id="16" w:name="sub_1111"/>
      <w:r>
        <w:rPr>
          <w:sz w:val="22"/>
          <w:szCs w:val="22"/>
        </w:rPr>
        <w:lastRenderedPageBreak/>
        <w:t>* Заполняется при наличии документов, подтверждающих стоимость подарка</w:t>
      </w:r>
      <w:bookmarkEnd w:id="16"/>
    </w:p>
    <w:sectPr w:rsidR="00E2621E" w:rsidRPr="00E2621E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63" w:rsidRDefault="008D0D63" w:rsidP="00A538A6">
      <w:r>
        <w:separator/>
      </w:r>
    </w:p>
  </w:endnote>
  <w:endnote w:type="continuationSeparator" w:id="0">
    <w:p w:rsidR="008D0D63" w:rsidRDefault="008D0D63" w:rsidP="00A5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997736"/>
      <w:docPartObj>
        <w:docPartGallery w:val="Page Numbers (Bottom of Page)"/>
        <w:docPartUnique/>
      </w:docPartObj>
    </w:sdtPr>
    <w:sdtContent>
      <w:p w:rsidR="00A538A6" w:rsidRDefault="00A538A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538A6" w:rsidRDefault="00A538A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63" w:rsidRDefault="008D0D63" w:rsidP="00A538A6">
      <w:r>
        <w:separator/>
      </w:r>
    </w:p>
  </w:footnote>
  <w:footnote w:type="continuationSeparator" w:id="0">
    <w:p w:rsidR="008D0D63" w:rsidRDefault="008D0D63" w:rsidP="00A5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9B"/>
    <w:rsid w:val="000F289B"/>
    <w:rsid w:val="008D0D63"/>
    <w:rsid w:val="00A466A3"/>
    <w:rsid w:val="00A538A6"/>
    <w:rsid w:val="00B66EB6"/>
    <w:rsid w:val="00E2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21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2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262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nhideWhenUsed/>
    <w:rsid w:val="00E2621E"/>
    <w:pPr>
      <w:jc w:val="right"/>
    </w:pPr>
    <w:rPr>
      <w:szCs w:val="20"/>
    </w:rPr>
  </w:style>
  <w:style w:type="character" w:customStyle="1" w:styleId="a5">
    <w:name w:val="Основной текст Знак"/>
    <w:basedOn w:val="a0"/>
    <w:link w:val="a4"/>
    <w:rsid w:val="00E262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E26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2621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Таблицы (моноширинный)"/>
    <w:basedOn w:val="a"/>
    <w:next w:val="a"/>
    <w:uiPriority w:val="99"/>
    <w:rsid w:val="00E2621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2621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9">
    <w:name w:val="Цветовое выделение"/>
    <w:uiPriority w:val="99"/>
    <w:rsid w:val="00E2621E"/>
    <w:rPr>
      <w:b/>
      <w:bCs w:val="0"/>
      <w:color w:val="26282F"/>
    </w:rPr>
  </w:style>
  <w:style w:type="character" w:customStyle="1" w:styleId="aa">
    <w:name w:val="Гипертекстовая ссылка"/>
    <w:basedOn w:val="a9"/>
    <w:uiPriority w:val="99"/>
    <w:rsid w:val="00E2621E"/>
    <w:rPr>
      <w:rFonts w:ascii="Times New Roman" w:hAnsi="Times New Roman" w:cs="Times New Roman" w:hint="default"/>
      <w:b/>
      <w:bCs/>
      <w:color w:val="106BBE"/>
    </w:rPr>
  </w:style>
  <w:style w:type="character" w:customStyle="1" w:styleId="highlighthighlightactive">
    <w:name w:val="highlight highlight_active"/>
    <w:basedOn w:val="a0"/>
    <w:rsid w:val="00E2621E"/>
  </w:style>
  <w:style w:type="paragraph" w:styleId="ab">
    <w:name w:val="Balloon Text"/>
    <w:basedOn w:val="a"/>
    <w:link w:val="ac"/>
    <w:uiPriority w:val="99"/>
    <w:semiHidden/>
    <w:unhideWhenUsed/>
    <w:rsid w:val="00E262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62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538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3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538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38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21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2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262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nhideWhenUsed/>
    <w:rsid w:val="00E2621E"/>
    <w:pPr>
      <w:jc w:val="right"/>
    </w:pPr>
    <w:rPr>
      <w:szCs w:val="20"/>
    </w:rPr>
  </w:style>
  <w:style w:type="character" w:customStyle="1" w:styleId="a5">
    <w:name w:val="Основной текст Знак"/>
    <w:basedOn w:val="a0"/>
    <w:link w:val="a4"/>
    <w:rsid w:val="00E262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E26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2621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Таблицы (моноширинный)"/>
    <w:basedOn w:val="a"/>
    <w:next w:val="a"/>
    <w:uiPriority w:val="99"/>
    <w:rsid w:val="00E2621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2621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9">
    <w:name w:val="Цветовое выделение"/>
    <w:uiPriority w:val="99"/>
    <w:rsid w:val="00E2621E"/>
    <w:rPr>
      <w:b/>
      <w:bCs w:val="0"/>
      <w:color w:val="26282F"/>
    </w:rPr>
  </w:style>
  <w:style w:type="character" w:customStyle="1" w:styleId="aa">
    <w:name w:val="Гипертекстовая ссылка"/>
    <w:basedOn w:val="a9"/>
    <w:uiPriority w:val="99"/>
    <w:rsid w:val="00E2621E"/>
    <w:rPr>
      <w:rFonts w:ascii="Times New Roman" w:hAnsi="Times New Roman" w:cs="Times New Roman" w:hint="default"/>
      <w:b/>
      <w:bCs/>
      <w:color w:val="106BBE"/>
    </w:rPr>
  </w:style>
  <w:style w:type="character" w:customStyle="1" w:styleId="highlighthighlightactive">
    <w:name w:val="highlight highlight_active"/>
    <w:basedOn w:val="a0"/>
    <w:rsid w:val="00E2621E"/>
  </w:style>
  <w:style w:type="paragraph" w:styleId="ab">
    <w:name w:val="Balloon Text"/>
    <w:basedOn w:val="a"/>
    <w:link w:val="ac"/>
    <w:uiPriority w:val="99"/>
    <w:semiHidden/>
    <w:unhideWhenUsed/>
    <w:rsid w:val="00E262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62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538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3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538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38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yperlink" Target="file:///G:\&#1092;&#1083;&#1077;&#1096;&#1082;&#1072;\&#1054;&#1083;&#1100;&#1075;&#1072;\&#1087;&#1086;&#1089;&#1090;&#1072;&#1085;&#1086;&#1074;&#1083;&#1077;&#1085;&#1080;&#1103;\&#1087;&#1086;&#1089;&#1090;&#1072;&#1085;&#1086;&#1074;&#1083;&#1077;&#1085;&#1080;&#1103;%202019.docx" TargetMode="External"/><Relationship Id="rId18" Type="http://schemas.openxmlformats.org/officeDocument/2006/relationships/hyperlink" Target="file:///G:\&#1092;&#1083;&#1077;&#1096;&#1082;&#1072;\&#1054;&#1083;&#1100;&#1075;&#1072;\&#1087;&#1086;&#1089;&#1090;&#1072;&#1085;&#1086;&#1074;&#1083;&#1077;&#1085;&#1080;&#1103;\&#1087;&#1086;&#1089;&#1090;&#1072;&#1085;&#1086;&#1074;&#1083;&#1077;&#1085;&#1080;&#1103;%202019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?id=12012604&amp;sub=2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G:\&#1092;&#1083;&#1077;&#1096;&#1082;&#1072;\&#1054;&#1083;&#1100;&#1075;&#1072;\&#1087;&#1086;&#1089;&#1090;&#1072;&#1085;&#1086;&#1074;&#1083;&#1077;&#1085;&#1080;&#1103;\&#1087;&#1086;&#1089;&#1090;&#1072;&#1085;&#1086;&#1074;&#1083;&#1077;&#1085;&#1080;&#1103;%202019.docx" TargetMode="External"/><Relationship Id="rId17" Type="http://schemas.openxmlformats.org/officeDocument/2006/relationships/hyperlink" Target="http://internet.garant.ru/document?id=10064072&amp;sub=44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G:\&#1092;&#1083;&#1077;&#1096;&#1082;&#1072;\&#1054;&#1083;&#1100;&#1075;&#1072;\&#1087;&#1086;&#1089;&#1090;&#1072;&#1085;&#1086;&#1074;&#1083;&#1077;&#1085;&#1080;&#1103;\&#1087;&#1086;&#1089;&#1090;&#1072;&#1085;&#1086;&#1074;&#1083;&#1077;&#1085;&#1080;&#1103;%202019.docx" TargetMode="External"/><Relationship Id="rId20" Type="http://schemas.openxmlformats.org/officeDocument/2006/relationships/hyperlink" Target="http://internet.garant.ru/document?id=12012509&amp;sub=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G:\&#1092;&#1083;&#1077;&#1096;&#1082;&#1072;\&#1054;&#1083;&#1100;&#1075;&#1072;\&#1087;&#1086;&#1089;&#1090;&#1072;&#1085;&#1086;&#1074;&#1083;&#1077;&#1085;&#1080;&#1103;\&#1087;&#1086;&#1089;&#1090;&#1072;&#1085;&#1086;&#1074;&#1083;&#1077;&#1085;&#1080;&#1103;%202019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G:\&#1092;&#1083;&#1077;&#1096;&#1082;&#1072;\&#1054;&#1083;&#1100;&#1075;&#1072;\&#1087;&#1086;&#1089;&#1090;&#1072;&#1085;&#1086;&#1074;&#1083;&#1077;&#1085;&#1080;&#1103;\&#1087;&#1086;&#1089;&#1090;&#1072;&#1085;&#1086;&#1074;&#1083;&#1077;&#1085;&#1080;&#1103;%202019.docx" TargetMode="External"/><Relationship Id="rId23" Type="http://schemas.openxmlformats.org/officeDocument/2006/relationships/hyperlink" Target="file:///G:\&#1092;&#1083;&#1077;&#1096;&#1082;&#1072;\&#1054;&#1083;&#1100;&#1075;&#1072;\&#1087;&#1086;&#1089;&#1090;&#1072;&#1085;&#1086;&#1074;&#1083;&#1077;&#1085;&#1080;&#1103;\&#1087;&#1086;&#1089;&#1090;&#1072;&#1085;&#1086;&#1074;&#1083;&#1077;&#1085;&#1080;&#1103;%202019.docx" TargetMode="External"/><Relationship Id="rId10" Type="http://schemas.openxmlformats.org/officeDocument/2006/relationships/hyperlink" Target="file:///G:\&#1092;&#1083;&#1077;&#1096;&#1082;&#1072;\&#1054;&#1083;&#1100;&#1075;&#1072;\&#1087;&#1086;&#1089;&#1090;&#1072;&#1085;&#1086;&#1074;&#1083;&#1077;&#1085;&#1080;&#1103;\&#1087;&#1086;&#1089;&#1090;&#1072;&#1085;&#1086;&#1074;&#1083;&#1077;&#1085;&#1080;&#1103;%202019.docx" TargetMode="External"/><Relationship Id="rId19" Type="http://schemas.openxmlformats.org/officeDocument/2006/relationships/hyperlink" Target="file:///G:\&#1092;&#1083;&#1077;&#1096;&#1082;&#1072;\&#1054;&#1083;&#1100;&#1075;&#1072;\&#1087;&#1086;&#1089;&#1090;&#1072;&#1085;&#1086;&#1074;&#1083;&#1077;&#1085;&#1080;&#1103;\&#1087;&#1086;&#1089;&#1090;&#1072;&#1085;&#1086;&#1074;&#1083;&#1077;&#1085;&#1080;&#1103;%20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file:///G:\&#1092;&#1083;&#1077;&#1096;&#1082;&#1072;\&#1054;&#1083;&#1100;&#1075;&#1072;\&#1087;&#1086;&#1089;&#1090;&#1072;&#1085;&#1086;&#1074;&#1083;&#1077;&#1085;&#1080;&#1103;\&#1087;&#1086;&#1089;&#1090;&#1072;&#1085;&#1086;&#1074;&#1083;&#1077;&#1085;&#1080;&#1103;%202019.docx" TargetMode="External"/><Relationship Id="rId22" Type="http://schemas.openxmlformats.org/officeDocument/2006/relationships/hyperlink" Target="file:///G:\&#1092;&#1083;&#1077;&#1096;&#1082;&#1072;\&#1054;&#1083;&#1100;&#1075;&#1072;\&#1087;&#1086;&#1089;&#1090;&#1072;&#1085;&#1086;&#1074;&#1083;&#1077;&#1085;&#1080;&#1103;\&#1087;&#1086;&#1089;&#1090;&#1072;&#1085;&#1086;&#1074;&#1083;&#1077;&#1085;&#1080;&#1103;%20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2375</Words>
  <Characters>13544</Characters>
  <Application>Microsoft Office Word</Application>
  <DocSecurity>0</DocSecurity>
  <Lines>112</Lines>
  <Paragraphs>31</Paragraphs>
  <ScaleCrop>false</ScaleCrop>
  <Company>Home</Company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Караваева</cp:lastModifiedBy>
  <cp:revision>4</cp:revision>
  <dcterms:created xsi:type="dcterms:W3CDTF">2019-07-16T14:54:00Z</dcterms:created>
  <dcterms:modified xsi:type="dcterms:W3CDTF">2019-08-08T07:51:00Z</dcterms:modified>
</cp:coreProperties>
</file>