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D7F" w:rsidRDefault="00347D7F" w:rsidP="00B37A91">
      <w:pPr>
        <w:widowControl w:val="0"/>
        <w:autoSpaceDE w:val="0"/>
        <w:autoSpaceDN w:val="0"/>
        <w:adjustRightInd w:val="0"/>
        <w:jc w:val="both"/>
        <w:rPr>
          <w:sz w:val="28"/>
          <w:szCs w:val="28"/>
        </w:rPr>
      </w:pPr>
    </w:p>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3795"/>
        <w:gridCol w:w="1702"/>
        <w:gridCol w:w="4358"/>
      </w:tblGrid>
      <w:tr w:rsidR="00347D7F" w:rsidTr="002C653F">
        <w:tc>
          <w:tcPr>
            <w:tcW w:w="3794" w:type="dxa"/>
            <w:tcBorders>
              <w:top w:val="nil"/>
              <w:left w:val="nil"/>
              <w:bottom w:val="nil"/>
              <w:right w:val="nil"/>
            </w:tcBorders>
          </w:tcPr>
          <w:p w:rsidR="00347D7F" w:rsidRDefault="00347D7F">
            <w:pPr>
              <w:pStyle w:val="NoSpacing"/>
              <w:jc w:val="center"/>
              <w:rPr>
                <w:rFonts w:ascii="Times New Roman" w:hAnsi="Times New Roman"/>
                <w:b/>
                <w:bCs/>
                <w:sz w:val="20"/>
                <w:szCs w:val="20"/>
              </w:rPr>
            </w:pPr>
          </w:p>
          <w:p w:rsidR="00347D7F" w:rsidRDefault="00347D7F">
            <w:pPr>
              <w:pStyle w:val="NoSpacing"/>
              <w:jc w:val="center"/>
              <w:rPr>
                <w:rFonts w:ascii="Times New Roman" w:hAnsi="Times New Roman"/>
                <w:b/>
                <w:bCs/>
                <w:sz w:val="20"/>
                <w:szCs w:val="20"/>
              </w:rPr>
            </w:pPr>
            <w:r>
              <w:rPr>
                <w:rFonts w:ascii="Times New Roman" w:hAnsi="Times New Roman"/>
                <w:b/>
                <w:bCs/>
                <w:sz w:val="20"/>
                <w:szCs w:val="20"/>
              </w:rPr>
              <w:t>ХАЛЬМГ  ТАНГЧИН</w:t>
            </w:r>
          </w:p>
          <w:p w:rsidR="00347D7F" w:rsidRDefault="00347D7F">
            <w:pPr>
              <w:pStyle w:val="NoSpacing"/>
              <w:jc w:val="center"/>
              <w:rPr>
                <w:rFonts w:ascii="Times New Roman" w:hAnsi="Times New Roman"/>
                <w:b/>
                <w:bCs/>
                <w:sz w:val="20"/>
                <w:szCs w:val="20"/>
              </w:rPr>
            </w:pPr>
            <w:bookmarkStart w:id="0" w:name="_GoBack"/>
            <w:bookmarkEnd w:id="0"/>
            <w:r>
              <w:rPr>
                <w:rFonts w:ascii="Times New Roman" w:hAnsi="Times New Roman"/>
                <w:b/>
                <w:bCs/>
                <w:sz w:val="20"/>
                <w:szCs w:val="20"/>
              </w:rPr>
              <w:t>БА</w:t>
            </w:r>
            <w:r>
              <w:rPr>
                <w:rFonts w:ascii="Times New Roman" w:hAnsi="Times New Roman"/>
                <w:b/>
                <w:bCs/>
                <w:sz w:val="20"/>
                <w:szCs w:val="20"/>
                <w:lang w:val="en-US"/>
              </w:rPr>
              <w:t>h</w:t>
            </w:r>
            <w:r>
              <w:rPr>
                <w:rFonts w:ascii="Times New Roman" w:hAnsi="Times New Roman"/>
                <w:b/>
                <w:bCs/>
                <w:sz w:val="20"/>
                <w:szCs w:val="20"/>
              </w:rPr>
              <w:t xml:space="preserve"> - Д</w:t>
            </w:r>
            <w:r>
              <w:rPr>
                <w:rFonts w:ascii="Times New Roman" w:hAnsi="Times New Roman"/>
                <w:b/>
                <w:bCs/>
                <w:sz w:val="20"/>
                <w:szCs w:val="20"/>
              </w:rPr>
              <w:sym w:font="Symbol" w:char="F071"/>
            </w:r>
            <w:r>
              <w:rPr>
                <w:rFonts w:ascii="Times New Roman" w:hAnsi="Times New Roman"/>
                <w:b/>
                <w:bCs/>
                <w:sz w:val="20"/>
                <w:szCs w:val="20"/>
              </w:rPr>
              <w:t>РВДЭ РАЙОНА</w:t>
            </w:r>
          </w:p>
          <w:p w:rsidR="00347D7F" w:rsidRDefault="00347D7F">
            <w:pPr>
              <w:pStyle w:val="NoSpacing"/>
              <w:jc w:val="center"/>
              <w:rPr>
                <w:rFonts w:ascii="Times New Roman" w:hAnsi="Times New Roman"/>
                <w:b/>
                <w:bCs/>
                <w:sz w:val="20"/>
                <w:szCs w:val="20"/>
              </w:rPr>
            </w:pPr>
            <w:r>
              <w:rPr>
                <w:rFonts w:ascii="Times New Roman" w:hAnsi="Times New Roman"/>
                <w:b/>
                <w:bCs/>
                <w:sz w:val="20"/>
                <w:szCs w:val="20"/>
              </w:rPr>
              <w:t>МУНИЦИПАЛЬН БУРДЭЦИН</w:t>
            </w:r>
          </w:p>
          <w:p w:rsidR="00347D7F" w:rsidRDefault="00347D7F">
            <w:pPr>
              <w:pStyle w:val="NoSpacing"/>
              <w:jc w:val="center"/>
              <w:rPr>
                <w:rFonts w:ascii="Times New Roman" w:hAnsi="Times New Roman"/>
                <w:b/>
                <w:bCs/>
                <w:sz w:val="20"/>
                <w:szCs w:val="20"/>
              </w:rPr>
            </w:pPr>
            <w:r>
              <w:rPr>
                <w:rFonts w:ascii="Times New Roman" w:hAnsi="Times New Roman"/>
                <w:b/>
                <w:bCs/>
                <w:sz w:val="20"/>
                <w:szCs w:val="20"/>
              </w:rPr>
              <w:t>АДМИНИСТРАЦИН ТОГТАВР</w:t>
            </w:r>
          </w:p>
          <w:p w:rsidR="00347D7F" w:rsidRDefault="00347D7F">
            <w:pPr>
              <w:pStyle w:val="NoSpacing"/>
              <w:jc w:val="center"/>
              <w:rPr>
                <w:rFonts w:ascii="Times New Roman" w:hAnsi="Times New Roman"/>
                <w:b/>
                <w:bCs/>
                <w:sz w:val="20"/>
                <w:szCs w:val="20"/>
              </w:rPr>
            </w:pPr>
          </w:p>
        </w:tc>
        <w:tc>
          <w:tcPr>
            <w:tcW w:w="1701" w:type="dxa"/>
            <w:tcBorders>
              <w:top w:val="nil"/>
              <w:left w:val="nil"/>
              <w:bottom w:val="nil"/>
              <w:right w:val="nil"/>
            </w:tcBorders>
          </w:tcPr>
          <w:p w:rsidR="00347D7F" w:rsidRDefault="00347D7F">
            <w:pPr>
              <w:pStyle w:val="NoSpacing"/>
              <w:jc w:val="center"/>
              <w:rPr>
                <w:rFonts w:ascii="Times New Roman" w:hAnsi="Times New Roman"/>
                <w:b/>
                <w:bCs/>
                <w:sz w:val="20"/>
                <w:szCs w:val="20"/>
              </w:rPr>
            </w:pPr>
            <w:r w:rsidRPr="00F9783D">
              <w:rPr>
                <w:rFonts w:ascii="Times New Roman" w:hAnsi="Times New Roman"/>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GERB2" style="width:66.75pt;height:66pt;visibility:visible">
                  <v:imagedata r:id="rId7" o:title=""/>
                </v:shape>
              </w:pict>
            </w:r>
          </w:p>
          <w:p w:rsidR="00347D7F" w:rsidRDefault="00347D7F">
            <w:pPr>
              <w:pStyle w:val="NoSpacing"/>
              <w:jc w:val="center"/>
              <w:rPr>
                <w:rFonts w:ascii="Times New Roman" w:hAnsi="Times New Roman"/>
                <w:b/>
                <w:bCs/>
                <w:sz w:val="20"/>
                <w:szCs w:val="20"/>
              </w:rPr>
            </w:pPr>
          </w:p>
        </w:tc>
        <w:tc>
          <w:tcPr>
            <w:tcW w:w="4357" w:type="dxa"/>
            <w:tcBorders>
              <w:top w:val="nil"/>
              <w:left w:val="nil"/>
              <w:bottom w:val="nil"/>
              <w:right w:val="nil"/>
            </w:tcBorders>
          </w:tcPr>
          <w:p w:rsidR="00347D7F" w:rsidRDefault="00347D7F">
            <w:pPr>
              <w:pStyle w:val="NoSpacing"/>
              <w:jc w:val="center"/>
              <w:rPr>
                <w:rFonts w:ascii="Times New Roman" w:hAnsi="Times New Roman"/>
                <w:b/>
                <w:bCs/>
                <w:sz w:val="20"/>
                <w:szCs w:val="20"/>
              </w:rPr>
            </w:pPr>
          </w:p>
          <w:p w:rsidR="00347D7F" w:rsidRDefault="00347D7F">
            <w:pPr>
              <w:pStyle w:val="NoSpacing"/>
              <w:jc w:val="center"/>
              <w:rPr>
                <w:rFonts w:ascii="Times New Roman" w:hAnsi="Times New Roman"/>
                <w:b/>
                <w:bCs/>
                <w:sz w:val="20"/>
                <w:szCs w:val="20"/>
              </w:rPr>
            </w:pPr>
            <w:r>
              <w:rPr>
                <w:rFonts w:ascii="Times New Roman" w:hAnsi="Times New Roman"/>
                <w:b/>
                <w:bCs/>
                <w:sz w:val="20"/>
                <w:szCs w:val="20"/>
              </w:rPr>
              <w:t>ПОСТАНОВЛЕНИЕ</w:t>
            </w:r>
          </w:p>
          <w:p w:rsidR="00347D7F" w:rsidRDefault="00347D7F">
            <w:pPr>
              <w:pStyle w:val="NoSpacing"/>
              <w:jc w:val="center"/>
              <w:rPr>
                <w:rFonts w:ascii="Times New Roman" w:hAnsi="Times New Roman"/>
                <w:b/>
                <w:bCs/>
                <w:sz w:val="20"/>
                <w:szCs w:val="20"/>
              </w:rPr>
            </w:pPr>
            <w:r>
              <w:rPr>
                <w:rFonts w:ascii="Times New Roman" w:hAnsi="Times New Roman"/>
                <w:b/>
                <w:bCs/>
                <w:sz w:val="20"/>
                <w:szCs w:val="20"/>
              </w:rPr>
              <w:t>АДМИНИСТРАЦИИ МАЛОДЕРБЕТОВСКОГО РАЙОННОГО МУНИЦИПАЛЬНОГО ОБРАЗОВАНИЯ</w:t>
            </w:r>
          </w:p>
          <w:p w:rsidR="00347D7F" w:rsidRDefault="00347D7F">
            <w:pPr>
              <w:pStyle w:val="NoSpacing"/>
              <w:jc w:val="center"/>
              <w:rPr>
                <w:rFonts w:ascii="Times New Roman" w:hAnsi="Times New Roman"/>
                <w:b/>
                <w:bCs/>
                <w:sz w:val="20"/>
                <w:szCs w:val="20"/>
              </w:rPr>
            </w:pPr>
            <w:r>
              <w:rPr>
                <w:rFonts w:ascii="Times New Roman" w:hAnsi="Times New Roman"/>
                <w:b/>
                <w:bCs/>
                <w:sz w:val="20"/>
                <w:szCs w:val="20"/>
              </w:rPr>
              <w:t>РЕСПУБЛИКИ КАЛМЫКИЯ</w:t>
            </w:r>
          </w:p>
        </w:tc>
      </w:tr>
      <w:tr w:rsidR="00347D7F" w:rsidTr="002C653F">
        <w:tc>
          <w:tcPr>
            <w:tcW w:w="9852" w:type="dxa"/>
            <w:gridSpan w:val="3"/>
            <w:tcBorders>
              <w:top w:val="nil"/>
              <w:left w:val="nil"/>
              <w:bottom w:val="nil"/>
              <w:right w:val="nil"/>
            </w:tcBorders>
          </w:tcPr>
          <w:p w:rsidR="00347D7F" w:rsidRDefault="00347D7F">
            <w:pPr>
              <w:pStyle w:val="BodyText"/>
              <w:jc w:val="center"/>
              <w:rPr>
                <w:b/>
                <w:bCs/>
                <w:sz w:val="20"/>
                <w:szCs w:val="20"/>
              </w:rPr>
            </w:pPr>
          </w:p>
        </w:tc>
      </w:tr>
    </w:tbl>
    <w:p w:rsidR="00347D7F" w:rsidRDefault="00347D7F" w:rsidP="002C653F">
      <w:pPr>
        <w:jc w:val="center"/>
        <w:rPr>
          <w:rFonts w:ascii="Calibri" w:hAnsi="Calibri"/>
          <w:b/>
          <w:bCs/>
          <w:sz w:val="20"/>
          <w:szCs w:val="20"/>
        </w:rPr>
      </w:pPr>
      <w:r>
        <w:rPr>
          <w:noProof/>
        </w:rPr>
        <w:pict>
          <v:line id="Line 2" o:spid="_x0000_s1026" style="position:absolute;left:0;text-align:left;z-index:251658240;visibility:visible;mso-position-horizontal-relative:text;mso-position-vertical-relative:text" from="-20.5pt,8.65pt" to="505.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" o:allowincell="f" strokeweight="4.5pt">
            <v:stroke linestyle="thickThin"/>
          </v:line>
        </w:pict>
      </w:r>
    </w:p>
    <w:p w:rsidR="00347D7F" w:rsidRDefault="00347D7F" w:rsidP="002C653F">
      <w:pPr>
        <w:ind w:left="5387" w:hanging="5387"/>
        <w:jc w:val="center"/>
      </w:pPr>
      <w:r>
        <w:t>с. Малые Дербеты                               №</w:t>
      </w:r>
      <w:r w:rsidRPr="00EC34E1">
        <w:t xml:space="preserve"> 83</w:t>
      </w:r>
      <w:r>
        <w:t xml:space="preserve">              от «</w:t>
      </w:r>
      <w:r w:rsidRPr="00EC34E1">
        <w:t xml:space="preserve"> 02 </w:t>
      </w:r>
      <w:r>
        <w:t xml:space="preserve">» </w:t>
      </w:r>
      <w:r w:rsidRPr="00EC34E1">
        <w:t xml:space="preserve"> </w:t>
      </w:r>
      <w:r>
        <w:t>октября  2014г.</w:t>
      </w:r>
    </w:p>
    <w:p w:rsidR="00347D7F" w:rsidRDefault="00347D7F" w:rsidP="00B37A91">
      <w:pPr>
        <w:widowControl w:val="0"/>
        <w:autoSpaceDE w:val="0"/>
        <w:autoSpaceDN w:val="0"/>
        <w:adjustRightInd w:val="0"/>
        <w:jc w:val="both"/>
        <w:rPr>
          <w:sz w:val="28"/>
          <w:szCs w:val="28"/>
        </w:rPr>
      </w:pPr>
    </w:p>
    <w:p w:rsidR="00347D7F" w:rsidRDefault="00347D7F" w:rsidP="00B37A91">
      <w:pPr>
        <w:widowControl w:val="0"/>
        <w:autoSpaceDE w:val="0"/>
        <w:autoSpaceDN w:val="0"/>
        <w:adjustRightInd w:val="0"/>
        <w:jc w:val="both"/>
        <w:rPr>
          <w:sz w:val="28"/>
          <w:szCs w:val="28"/>
        </w:rPr>
      </w:pPr>
    </w:p>
    <w:p w:rsidR="00347D7F" w:rsidRDefault="00347D7F" w:rsidP="002C653F">
      <w:pPr>
        <w:widowControl w:val="0"/>
        <w:autoSpaceDE w:val="0"/>
        <w:autoSpaceDN w:val="0"/>
        <w:adjustRightInd w:val="0"/>
        <w:jc w:val="right"/>
        <w:rPr>
          <w:sz w:val="28"/>
          <w:szCs w:val="28"/>
        </w:rPr>
      </w:pPr>
      <w:r>
        <w:rPr>
          <w:sz w:val="28"/>
          <w:szCs w:val="28"/>
        </w:rPr>
        <w:t>Об утверждении частной модели угроз</w:t>
      </w:r>
    </w:p>
    <w:p w:rsidR="00347D7F" w:rsidRDefault="00347D7F" w:rsidP="002C653F">
      <w:pPr>
        <w:widowControl w:val="0"/>
        <w:autoSpaceDE w:val="0"/>
        <w:autoSpaceDN w:val="0"/>
        <w:adjustRightInd w:val="0"/>
        <w:jc w:val="right"/>
        <w:rPr>
          <w:sz w:val="28"/>
          <w:szCs w:val="28"/>
        </w:rPr>
      </w:pPr>
      <w:r>
        <w:rPr>
          <w:sz w:val="28"/>
          <w:szCs w:val="28"/>
        </w:rPr>
        <w:t>безопасности персональных данных</w:t>
      </w:r>
    </w:p>
    <w:p w:rsidR="00347D7F" w:rsidRDefault="00347D7F" w:rsidP="002C653F">
      <w:pPr>
        <w:widowControl w:val="0"/>
        <w:autoSpaceDE w:val="0"/>
        <w:autoSpaceDN w:val="0"/>
        <w:adjustRightInd w:val="0"/>
        <w:jc w:val="right"/>
        <w:rPr>
          <w:sz w:val="28"/>
          <w:szCs w:val="28"/>
        </w:rPr>
      </w:pPr>
      <w:r>
        <w:rPr>
          <w:sz w:val="28"/>
          <w:szCs w:val="28"/>
        </w:rPr>
        <w:t xml:space="preserve">при их обработке в информационной </w:t>
      </w:r>
    </w:p>
    <w:p w:rsidR="00347D7F" w:rsidRDefault="00347D7F" w:rsidP="002C653F">
      <w:pPr>
        <w:widowControl w:val="0"/>
        <w:autoSpaceDE w:val="0"/>
        <w:autoSpaceDN w:val="0"/>
        <w:adjustRightInd w:val="0"/>
        <w:jc w:val="right"/>
        <w:rPr>
          <w:sz w:val="28"/>
          <w:szCs w:val="28"/>
        </w:rPr>
      </w:pPr>
      <w:r>
        <w:rPr>
          <w:sz w:val="28"/>
          <w:szCs w:val="28"/>
        </w:rPr>
        <w:t xml:space="preserve">системе персональных данных </w:t>
      </w:r>
    </w:p>
    <w:p w:rsidR="00347D7F" w:rsidRDefault="00347D7F" w:rsidP="002C653F">
      <w:pPr>
        <w:widowControl w:val="0"/>
        <w:autoSpaceDE w:val="0"/>
        <w:autoSpaceDN w:val="0"/>
        <w:adjustRightInd w:val="0"/>
        <w:jc w:val="right"/>
        <w:rPr>
          <w:sz w:val="28"/>
          <w:szCs w:val="28"/>
        </w:rPr>
      </w:pPr>
      <w:r>
        <w:rPr>
          <w:sz w:val="28"/>
          <w:szCs w:val="28"/>
        </w:rPr>
        <w:t>администрации Малодербетовского</w:t>
      </w:r>
    </w:p>
    <w:p w:rsidR="00347D7F" w:rsidRDefault="00347D7F" w:rsidP="002C653F">
      <w:pPr>
        <w:widowControl w:val="0"/>
        <w:autoSpaceDE w:val="0"/>
        <w:autoSpaceDN w:val="0"/>
        <w:adjustRightInd w:val="0"/>
        <w:jc w:val="right"/>
        <w:rPr>
          <w:sz w:val="28"/>
          <w:szCs w:val="28"/>
        </w:rPr>
      </w:pPr>
      <w:r>
        <w:rPr>
          <w:sz w:val="28"/>
          <w:szCs w:val="28"/>
        </w:rPr>
        <w:t xml:space="preserve">районного муниципального </w:t>
      </w:r>
    </w:p>
    <w:p w:rsidR="00347D7F" w:rsidRDefault="00347D7F" w:rsidP="002C653F">
      <w:pPr>
        <w:widowControl w:val="0"/>
        <w:autoSpaceDE w:val="0"/>
        <w:autoSpaceDN w:val="0"/>
        <w:adjustRightInd w:val="0"/>
        <w:jc w:val="right"/>
        <w:rPr>
          <w:sz w:val="28"/>
          <w:szCs w:val="28"/>
        </w:rPr>
      </w:pPr>
      <w:r>
        <w:rPr>
          <w:sz w:val="28"/>
          <w:szCs w:val="28"/>
        </w:rPr>
        <w:t>образования Республики Калмыкия</w:t>
      </w:r>
    </w:p>
    <w:p w:rsidR="00347D7F" w:rsidRDefault="00347D7F" w:rsidP="002C653F">
      <w:pPr>
        <w:widowControl w:val="0"/>
        <w:autoSpaceDE w:val="0"/>
        <w:autoSpaceDN w:val="0"/>
        <w:adjustRightInd w:val="0"/>
        <w:jc w:val="right"/>
        <w:rPr>
          <w:sz w:val="28"/>
          <w:szCs w:val="28"/>
        </w:rPr>
      </w:pPr>
    </w:p>
    <w:p w:rsidR="00347D7F" w:rsidRDefault="00347D7F" w:rsidP="002C653F">
      <w:pPr>
        <w:widowControl w:val="0"/>
        <w:autoSpaceDE w:val="0"/>
        <w:autoSpaceDN w:val="0"/>
        <w:adjustRightInd w:val="0"/>
        <w:jc w:val="right"/>
        <w:rPr>
          <w:sz w:val="28"/>
          <w:szCs w:val="28"/>
        </w:rPr>
      </w:pPr>
    </w:p>
    <w:p w:rsidR="00347D7F" w:rsidRDefault="00347D7F" w:rsidP="002C653F">
      <w:pPr>
        <w:widowControl w:val="0"/>
        <w:autoSpaceDE w:val="0"/>
        <w:autoSpaceDN w:val="0"/>
        <w:adjustRightInd w:val="0"/>
        <w:jc w:val="right"/>
        <w:rPr>
          <w:sz w:val="28"/>
          <w:szCs w:val="28"/>
        </w:rPr>
      </w:pPr>
    </w:p>
    <w:p w:rsidR="00347D7F" w:rsidRPr="00DE457A" w:rsidRDefault="00347D7F" w:rsidP="002C653F">
      <w:pPr>
        <w:widowControl w:val="0"/>
        <w:autoSpaceDE w:val="0"/>
        <w:autoSpaceDN w:val="0"/>
        <w:adjustRightInd w:val="0"/>
        <w:jc w:val="right"/>
        <w:rPr>
          <w:sz w:val="28"/>
          <w:szCs w:val="28"/>
        </w:rPr>
      </w:pPr>
    </w:p>
    <w:p w:rsidR="00347D7F" w:rsidRDefault="00347D7F" w:rsidP="00913722">
      <w:pPr>
        <w:pStyle w:val="Style5"/>
        <w:widowControl/>
        <w:spacing w:before="163" w:line="322" w:lineRule="exact"/>
        <w:rPr>
          <w:sz w:val="28"/>
          <w:szCs w:val="28"/>
        </w:rPr>
      </w:pPr>
      <w:r>
        <w:rPr>
          <w:sz w:val="28"/>
          <w:szCs w:val="28"/>
        </w:rPr>
        <w:t xml:space="preserve">В целях исполнения Федерального закона от 27 июля 2006 года №152-ФЗ «О персональных данных»  </w:t>
      </w:r>
    </w:p>
    <w:p w:rsidR="00347D7F" w:rsidRPr="00DE7691" w:rsidRDefault="00347D7F" w:rsidP="00913722">
      <w:pPr>
        <w:pStyle w:val="Style5"/>
        <w:widowControl/>
        <w:spacing w:before="163" w:line="322" w:lineRule="exact"/>
        <w:rPr>
          <w:sz w:val="28"/>
          <w:szCs w:val="28"/>
        </w:rPr>
      </w:pPr>
      <w:r>
        <w:rPr>
          <w:sz w:val="28"/>
          <w:szCs w:val="28"/>
        </w:rPr>
        <w:t>ПОСТАНОВЛЯЮ:</w:t>
      </w:r>
    </w:p>
    <w:p w:rsidR="00347D7F" w:rsidRDefault="00347D7F" w:rsidP="00E87C5D">
      <w:pPr>
        <w:pStyle w:val="Tabletitleheader"/>
        <w:numPr>
          <w:ilvl w:val="0"/>
          <w:numId w:val="34"/>
        </w:numPr>
        <w:jc w:val="both"/>
        <w:rPr>
          <w:sz w:val="28"/>
        </w:rPr>
      </w:pPr>
      <w:r>
        <w:rPr>
          <w:sz w:val="28"/>
        </w:rPr>
        <w:t xml:space="preserve">Утвердить частную модель угроз </w:t>
      </w:r>
      <w:r w:rsidRPr="00DE457A">
        <w:rPr>
          <w:sz w:val="28"/>
        </w:rPr>
        <w:t xml:space="preserve">безопасности персональных данных при их обработке в информационной системе персональных данных </w:t>
      </w:r>
      <w:r>
        <w:rPr>
          <w:sz w:val="28"/>
        </w:rPr>
        <w:t>администрации Малодербетовского районного муниципального образования Республики Калмыкия.</w:t>
      </w:r>
    </w:p>
    <w:p w:rsidR="00347D7F" w:rsidRPr="00DE457A" w:rsidRDefault="00347D7F" w:rsidP="00E87C5D">
      <w:pPr>
        <w:pStyle w:val="Tabletitleheader"/>
        <w:numPr>
          <w:ilvl w:val="0"/>
          <w:numId w:val="34"/>
        </w:numPr>
        <w:jc w:val="both"/>
        <w:rPr>
          <w:sz w:val="28"/>
        </w:rPr>
      </w:pPr>
      <w:r>
        <w:rPr>
          <w:sz w:val="28"/>
        </w:rPr>
        <w:t>Контроль над исполнением данного постановления возложить на заместителя Главы администрации Малодербетовского районного муниципального образования Республики Калмыкия – С.А. Базырова.</w:t>
      </w:r>
    </w:p>
    <w:p w:rsidR="00347D7F" w:rsidRDefault="00347D7F" w:rsidP="008A6C71">
      <w:pPr>
        <w:shd w:val="clear" w:color="auto" w:fill="FFFFFF"/>
        <w:ind w:left="360"/>
        <w:rPr>
          <w:sz w:val="28"/>
          <w:szCs w:val="28"/>
        </w:rPr>
      </w:pPr>
    </w:p>
    <w:p w:rsidR="00347D7F" w:rsidRDefault="00347D7F" w:rsidP="008A6C71">
      <w:pPr>
        <w:shd w:val="clear" w:color="auto" w:fill="FFFFFF"/>
        <w:ind w:left="360"/>
        <w:rPr>
          <w:sz w:val="28"/>
          <w:szCs w:val="28"/>
        </w:rPr>
      </w:pPr>
    </w:p>
    <w:p w:rsidR="00347D7F" w:rsidRDefault="00347D7F" w:rsidP="008A6C71">
      <w:pPr>
        <w:shd w:val="clear" w:color="auto" w:fill="FFFFFF"/>
        <w:ind w:left="360"/>
        <w:rPr>
          <w:sz w:val="28"/>
          <w:szCs w:val="28"/>
        </w:rPr>
      </w:pPr>
    </w:p>
    <w:p w:rsidR="00347D7F" w:rsidRDefault="00347D7F" w:rsidP="008A6C71">
      <w:pPr>
        <w:shd w:val="clear" w:color="auto" w:fill="FFFFFF"/>
        <w:ind w:left="360"/>
        <w:rPr>
          <w:sz w:val="28"/>
          <w:szCs w:val="28"/>
        </w:rPr>
      </w:pPr>
    </w:p>
    <w:p w:rsidR="00347D7F" w:rsidRDefault="00347D7F" w:rsidP="008A6C71">
      <w:pPr>
        <w:shd w:val="clear" w:color="auto" w:fill="FFFFFF"/>
        <w:ind w:left="360"/>
        <w:rPr>
          <w:sz w:val="28"/>
          <w:szCs w:val="28"/>
        </w:rPr>
      </w:pPr>
    </w:p>
    <w:p w:rsidR="00347D7F" w:rsidRDefault="00347D7F" w:rsidP="008A6C71">
      <w:pPr>
        <w:shd w:val="clear" w:color="auto" w:fill="FFFFFF"/>
        <w:ind w:left="360"/>
        <w:rPr>
          <w:sz w:val="28"/>
          <w:szCs w:val="28"/>
        </w:rPr>
      </w:pPr>
    </w:p>
    <w:p w:rsidR="00347D7F" w:rsidRDefault="00347D7F" w:rsidP="008A6C71">
      <w:pPr>
        <w:shd w:val="clear" w:color="auto" w:fill="FFFFFF"/>
        <w:ind w:left="360"/>
        <w:rPr>
          <w:sz w:val="28"/>
          <w:szCs w:val="28"/>
        </w:rPr>
      </w:pPr>
      <w:r w:rsidRPr="00DE7691">
        <w:rPr>
          <w:sz w:val="28"/>
          <w:szCs w:val="28"/>
        </w:rPr>
        <w:t>Глава администрации</w:t>
      </w:r>
      <w:r>
        <w:rPr>
          <w:sz w:val="28"/>
          <w:szCs w:val="28"/>
        </w:rPr>
        <w:t xml:space="preserve">                                                                    Г. Золочевский </w:t>
      </w:r>
    </w:p>
    <w:p w:rsidR="00347D7F" w:rsidRDefault="00347D7F" w:rsidP="008A6C71">
      <w:pPr>
        <w:shd w:val="clear" w:color="auto" w:fill="FFFFFF"/>
        <w:ind w:left="360"/>
        <w:rPr>
          <w:sz w:val="28"/>
          <w:szCs w:val="28"/>
        </w:rPr>
      </w:pPr>
    </w:p>
    <w:p w:rsidR="00347D7F" w:rsidRDefault="00347D7F" w:rsidP="008A6C71">
      <w:pPr>
        <w:shd w:val="clear" w:color="auto" w:fill="FFFFFF"/>
        <w:ind w:left="360"/>
        <w:rPr>
          <w:sz w:val="28"/>
          <w:szCs w:val="28"/>
        </w:rPr>
      </w:pPr>
    </w:p>
    <w:p w:rsidR="00347D7F" w:rsidRDefault="00347D7F" w:rsidP="008A6C71">
      <w:pPr>
        <w:shd w:val="clear" w:color="auto" w:fill="FFFFFF"/>
        <w:ind w:left="360"/>
        <w:rPr>
          <w:sz w:val="28"/>
          <w:szCs w:val="28"/>
        </w:rPr>
      </w:pPr>
    </w:p>
    <w:p w:rsidR="00347D7F" w:rsidRDefault="00347D7F" w:rsidP="008A6C71">
      <w:pPr>
        <w:shd w:val="clear" w:color="auto" w:fill="FFFFFF"/>
        <w:ind w:left="360"/>
        <w:rPr>
          <w:sz w:val="28"/>
          <w:szCs w:val="28"/>
        </w:rPr>
      </w:pPr>
    </w:p>
    <w:p w:rsidR="00347D7F" w:rsidRDefault="00347D7F" w:rsidP="00E87C5D">
      <w:pPr>
        <w:shd w:val="clear" w:color="auto" w:fill="FFFFFF"/>
        <w:rPr>
          <w:sz w:val="28"/>
          <w:szCs w:val="28"/>
        </w:rPr>
      </w:pPr>
    </w:p>
    <w:p w:rsidR="00347D7F" w:rsidRDefault="00347D7F" w:rsidP="008A6C71">
      <w:pPr>
        <w:shd w:val="clear" w:color="auto" w:fill="FFFFFF"/>
        <w:ind w:left="360"/>
        <w:rPr>
          <w:sz w:val="28"/>
          <w:szCs w:val="28"/>
        </w:rPr>
      </w:pPr>
    </w:p>
    <w:p w:rsidR="00347D7F" w:rsidRPr="002C653F" w:rsidRDefault="00347D7F" w:rsidP="008A6C71">
      <w:pPr>
        <w:shd w:val="clear" w:color="auto" w:fill="FFFFFF"/>
        <w:ind w:left="360"/>
        <w:rPr>
          <w:sz w:val="18"/>
          <w:szCs w:val="18"/>
        </w:rPr>
      </w:pPr>
      <w:r>
        <w:rPr>
          <w:sz w:val="18"/>
          <w:szCs w:val="18"/>
        </w:rPr>
        <w:t>Караваева о.</w:t>
      </w:r>
    </w:p>
    <w:p w:rsidR="00347D7F" w:rsidRDefault="00347D7F" w:rsidP="008A6C71">
      <w:pPr>
        <w:shd w:val="clear" w:color="auto" w:fill="FFFFFF"/>
        <w:ind w:left="360"/>
        <w:rPr>
          <w:sz w:val="28"/>
          <w:szCs w:val="28"/>
        </w:rPr>
      </w:pPr>
    </w:p>
    <w:p w:rsidR="00347D7F" w:rsidRDefault="00347D7F" w:rsidP="001B5439"/>
    <w:p w:rsidR="00347D7F" w:rsidRDefault="00347D7F" w:rsidP="001B5439"/>
    <w:p w:rsidR="00347D7F" w:rsidRDefault="00347D7F" w:rsidP="00E87C5D">
      <w:pPr>
        <w:jc w:val="right"/>
      </w:pPr>
      <w:r>
        <w:t>УТВЕРЖДАЮ</w:t>
      </w:r>
    </w:p>
    <w:p w:rsidR="00347D7F" w:rsidRDefault="00347D7F" w:rsidP="00E87C5D">
      <w:pPr>
        <w:jc w:val="right"/>
      </w:pPr>
      <w:r>
        <w:t xml:space="preserve">Глава администрации </w:t>
      </w:r>
    </w:p>
    <w:p w:rsidR="00347D7F" w:rsidRDefault="00347D7F" w:rsidP="00E87C5D">
      <w:pPr>
        <w:jc w:val="right"/>
      </w:pPr>
      <w:r>
        <w:t>Малодербетовского РМО РК</w:t>
      </w:r>
    </w:p>
    <w:p w:rsidR="00347D7F" w:rsidRDefault="00347D7F" w:rsidP="00E87C5D">
      <w:pPr>
        <w:jc w:val="right"/>
      </w:pPr>
    </w:p>
    <w:p w:rsidR="00347D7F" w:rsidRDefault="00347D7F" w:rsidP="00E87C5D">
      <w:pPr>
        <w:jc w:val="right"/>
      </w:pPr>
      <w:r>
        <w:t xml:space="preserve">_______________ Г. Золочевский </w:t>
      </w:r>
    </w:p>
    <w:p w:rsidR="00347D7F" w:rsidRDefault="00347D7F" w:rsidP="00E87C5D">
      <w:pPr>
        <w:jc w:val="right"/>
      </w:pPr>
    </w:p>
    <w:p w:rsidR="00347D7F" w:rsidRDefault="00347D7F" w:rsidP="00E87C5D">
      <w:pPr>
        <w:jc w:val="right"/>
      </w:pPr>
      <w:r>
        <w:t xml:space="preserve">« 02 »  октября  </w:t>
      </w:r>
      <w:smartTag w:uri="urn:schemas-microsoft-com:office:smarttags" w:element="metricconverter">
        <w:smartTagPr>
          <w:attr w:name="ProductID" w:val="2014 г"/>
        </w:smartTagPr>
        <w:r>
          <w:t>2014 г</w:t>
        </w:r>
      </w:smartTag>
      <w:r>
        <w:t>.</w:t>
      </w:r>
    </w:p>
    <w:p w:rsidR="00347D7F" w:rsidRDefault="00347D7F" w:rsidP="00E87C5D">
      <w:pPr>
        <w:jc w:val="right"/>
      </w:pPr>
    </w:p>
    <w:p w:rsidR="00347D7F" w:rsidRDefault="00347D7F" w:rsidP="00E87C5D">
      <w:pPr>
        <w:jc w:val="right"/>
      </w:pPr>
    </w:p>
    <w:p w:rsidR="00347D7F" w:rsidRDefault="00347D7F" w:rsidP="00E87C5D">
      <w:pPr>
        <w:jc w:val="right"/>
      </w:pPr>
    </w:p>
    <w:p w:rsidR="00347D7F" w:rsidRDefault="00347D7F" w:rsidP="00E87C5D">
      <w:pPr>
        <w:jc w:val="right"/>
      </w:pPr>
    </w:p>
    <w:p w:rsidR="00347D7F" w:rsidRDefault="00347D7F" w:rsidP="00E87C5D">
      <w:pPr>
        <w:jc w:val="right"/>
      </w:pPr>
    </w:p>
    <w:p w:rsidR="00347D7F" w:rsidRDefault="00347D7F" w:rsidP="00E87C5D">
      <w:pPr>
        <w:jc w:val="right"/>
      </w:pPr>
    </w:p>
    <w:p w:rsidR="00347D7F" w:rsidRDefault="00347D7F" w:rsidP="00E87C5D">
      <w:pPr>
        <w:jc w:val="right"/>
      </w:pPr>
    </w:p>
    <w:p w:rsidR="00347D7F" w:rsidRDefault="00347D7F" w:rsidP="00E87C5D">
      <w:pPr>
        <w:jc w:val="right"/>
      </w:pPr>
    </w:p>
    <w:tbl>
      <w:tblPr>
        <w:tblW w:w="96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0"/>
      </w:tblGrid>
      <w:tr w:rsidR="00347D7F" w:rsidRPr="00322DD4" w:rsidTr="00C72E39">
        <w:tc>
          <w:tcPr>
            <w:tcW w:w="9600" w:type="dxa"/>
            <w:tcBorders>
              <w:top w:val="nil"/>
              <w:left w:val="nil"/>
              <w:bottom w:val="nil"/>
              <w:right w:val="nil"/>
            </w:tcBorders>
          </w:tcPr>
          <w:p w:rsidR="00347D7F" w:rsidRPr="00E87C5D" w:rsidRDefault="00347D7F" w:rsidP="002C653F">
            <w:pPr>
              <w:pStyle w:val="Tabletitleheader"/>
              <w:rPr>
                <w:szCs w:val="32"/>
              </w:rPr>
            </w:pPr>
            <w:r w:rsidRPr="00E87C5D">
              <w:rPr>
                <w:b/>
                <w:szCs w:val="32"/>
              </w:rPr>
              <w:t>Частная модель угроз безопасности персональных данных при их обработке в информационной системе персональных данных администрации Малодербетовского районного муниципального образования Республики Калмыкия</w:t>
            </w:r>
          </w:p>
        </w:tc>
      </w:tr>
      <w:tr w:rsidR="00347D7F" w:rsidRPr="00322DD4" w:rsidTr="00C72E39">
        <w:tc>
          <w:tcPr>
            <w:tcW w:w="9600" w:type="dxa"/>
            <w:tcBorders>
              <w:top w:val="nil"/>
              <w:left w:val="nil"/>
              <w:bottom w:val="nil"/>
              <w:right w:val="nil"/>
            </w:tcBorders>
          </w:tcPr>
          <w:p w:rsidR="00347D7F" w:rsidRPr="00FA0545" w:rsidRDefault="00347D7F" w:rsidP="00C72E39">
            <w:pPr>
              <w:pStyle w:val="Tabletext"/>
              <w:rPr>
                <w:color w:val="FFFFFF"/>
                <w:sz w:val="32"/>
                <w:szCs w:val="32"/>
              </w:rPr>
            </w:pPr>
            <w:r w:rsidRPr="00FA0545">
              <w:rPr>
                <w:color w:val="FFFFFF"/>
                <w:sz w:val="32"/>
                <w:szCs w:val="32"/>
              </w:rPr>
              <w:t>СОГЛАСОВАНО*</w:t>
            </w:r>
          </w:p>
        </w:tc>
      </w:tr>
    </w:tbl>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Default="00347D7F" w:rsidP="001B5439">
      <w:pPr>
        <w:pStyle w:val="Bodytext0"/>
        <w:jc w:val="center"/>
        <w:rPr>
          <w:b/>
          <w:noProof/>
        </w:rPr>
      </w:pPr>
    </w:p>
    <w:p w:rsidR="00347D7F" w:rsidRPr="00322DD4" w:rsidRDefault="00347D7F" w:rsidP="001B5439">
      <w:pPr>
        <w:pStyle w:val="Bodytext0"/>
        <w:jc w:val="center"/>
        <w:rPr>
          <w:b/>
        </w:rPr>
      </w:pPr>
      <w:r w:rsidRPr="00322DD4">
        <w:rPr>
          <w:b/>
          <w:noProof/>
        </w:rPr>
        <w:t>1. Обозначения и сокращения</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АРМ – автоматизированное рабочее место;</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АС – автоматизированная система;</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АВС – антивирусные средства;</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ВП – выделенное помещение;</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ВТСС – вспомогательные технические средства и системы;</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ИСПДн – информационная система персональных данных;</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КЗ – контролируемая зона;</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МЭ – межсетевой экран;</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НДВ – не декларированные возможности;</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НСД – несанкционированный доступ;</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ОС – операционная система;</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ПДн – персональные данные;</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ПМВ – программно-математическое воздействие;</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ПО – программное обеспечение;</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ПЭВМ – персональная электронно-вычислительная машина;</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ПЭМИН – побочные электромагнитные излучения и наводки;</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САЗ – система анализа защищенности;</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СВТ – средства вычислительной техники;</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СЗИ – средства защиты информации;</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СЗПДн – система (подсистема) защиты персональных данных:</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СОВ – система обнаружения вторжений;</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СУБД – система управления базами данных;</w:t>
      </w:r>
    </w:p>
    <w:p w:rsidR="00347D7F" w:rsidRPr="00322DD4" w:rsidRDefault="00347D7F" w:rsidP="001B5439">
      <w:pPr>
        <w:pStyle w:val="Bodytext0"/>
        <w:spacing w:line="240" w:lineRule="auto"/>
        <w:ind w:firstLine="0"/>
      </w:pPr>
      <w:r w:rsidRPr="00322DD4">
        <w:rPr>
          <w:color w:val="333333"/>
        </w:rPr>
        <w:t>УБПДн – угрозы безопасности персональным данным</w:t>
      </w:r>
    </w:p>
    <w:p w:rsidR="00347D7F" w:rsidRPr="00322DD4" w:rsidRDefault="00347D7F" w:rsidP="001B5439">
      <w:pPr>
        <w:pStyle w:val="Bodytext0"/>
      </w:pPr>
    </w:p>
    <w:p w:rsidR="00347D7F" w:rsidRPr="00322DD4" w:rsidRDefault="00347D7F" w:rsidP="001B5439">
      <w:pPr>
        <w:pStyle w:val="Bodytext0"/>
        <w:jc w:val="center"/>
        <w:rPr>
          <w:b/>
          <w:noProof/>
        </w:rPr>
      </w:pPr>
      <w:r w:rsidRPr="00322DD4">
        <w:rPr>
          <w:b/>
          <w:noProof/>
        </w:rPr>
        <w:t>2. Определения</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В настоящем документе используются следующие термины и их определения:</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Безопасность персональных данных</w:t>
      </w:r>
      <w:r w:rsidRPr="00322DD4">
        <w:rPr>
          <w:rFonts w:ascii="Times New Roman" w:hAnsi="Times New Roman" w:cs="Times New Roman"/>
          <w:color w:val="333333"/>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w:t>
      </w:r>
      <w:r w:rsidRPr="00322DD4">
        <w:rPr>
          <w:rFonts w:ascii="Times New Roman" w:hAnsi="Times New Roman" w:cs="Times New Roman"/>
          <w:color w:val="333333"/>
        </w:rPr>
        <w:softHyphen/>
        <w:t>лостность и доступность персональных данных при их обработке в информа</w:t>
      </w:r>
      <w:r w:rsidRPr="00322DD4">
        <w:rPr>
          <w:rFonts w:ascii="Times New Roman" w:hAnsi="Times New Roman" w:cs="Times New Roman"/>
          <w:color w:val="333333"/>
        </w:rPr>
        <w:softHyphen/>
        <w:t>ционных системах персональных данных.</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Блокирование персональных данных</w:t>
      </w:r>
      <w:r w:rsidRPr="00322DD4">
        <w:rPr>
          <w:rFonts w:ascii="Times New Roman" w:hAnsi="Times New Roman" w:cs="Times New Roman"/>
          <w:color w:val="333333"/>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Вирус (компьютерный, программный)</w:t>
      </w:r>
      <w:r w:rsidRPr="00322DD4">
        <w:rPr>
          <w:rFonts w:ascii="Times New Roman" w:hAnsi="Times New Roman" w:cs="Times New Roman"/>
          <w:color w:val="333333"/>
        </w:rPr>
        <w:t xml:space="preserve"> - исполняемый программный код или интерпретируемый набор инструкций, обладающий свойствами не</w:t>
      </w:r>
      <w:r w:rsidRPr="00322DD4">
        <w:rPr>
          <w:rFonts w:ascii="Times New Roman" w:hAnsi="Times New Roman" w:cs="Times New Roman"/>
          <w:color w:val="333333"/>
        </w:rPr>
        <w:softHyphen/>
        <w:t>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Вредоносная программа -</w:t>
      </w:r>
      <w:r w:rsidRPr="00322DD4">
        <w:rPr>
          <w:rFonts w:ascii="Times New Roman" w:hAnsi="Times New Roman" w:cs="Times New Roman"/>
          <w:color w:val="333333"/>
        </w:rPr>
        <w:t xml:space="preserve">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Вспомогательные технические средства и системы</w:t>
      </w:r>
      <w:r w:rsidRPr="00322DD4">
        <w:rPr>
          <w:rFonts w:ascii="Times New Roman" w:hAnsi="Times New Roman" w:cs="Times New Roman"/>
          <w:color w:val="333333"/>
        </w:rPr>
        <w:t xml:space="preserve">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Доступ к информации</w:t>
      </w:r>
      <w:r w:rsidRPr="00322DD4">
        <w:rPr>
          <w:rFonts w:ascii="Times New Roman" w:hAnsi="Times New Roman" w:cs="Times New Roman"/>
          <w:color w:val="333333"/>
        </w:rPr>
        <w:t xml:space="preserve"> - возможность получения информации и ее использования.</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Защищаемая информация</w:t>
      </w:r>
      <w:r w:rsidRPr="00322DD4">
        <w:rPr>
          <w:rFonts w:ascii="Times New Roman" w:hAnsi="Times New Roman" w:cs="Times New Roman"/>
          <w:color w:val="333333"/>
        </w:rPr>
        <w:t xml:space="preserve">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 xml:space="preserve">Идентификация </w:t>
      </w:r>
      <w:r w:rsidRPr="00322DD4">
        <w:rPr>
          <w:rFonts w:ascii="Times New Roman" w:hAnsi="Times New Roman" w:cs="Times New Roman"/>
          <w:color w:val="333333"/>
        </w:rPr>
        <w:t>-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Информационная система персональных данных</w:t>
      </w:r>
      <w:r w:rsidRPr="00322DD4">
        <w:rPr>
          <w:rFonts w:ascii="Times New Roman" w:hAnsi="Times New Roman" w:cs="Times New Roman"/>
          <w:color w:val="333333"/>
        </w:rPr>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 средств.</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Информационные технологии</w:t>
      </w:r>
      <w:r w:rsidRPr="00322DD4">
        <w:rPr>
          <w:rFonts w:ascii="Times New Roman" w:hAnsi="Times New Roman" w:cs="Times New Roman"/>
          <w:color w:val="333333"/>
        </w:rPr>
        <w:t xml:space="preserve"> - процессы, методы поиска, сбора, хранения, обработки, предоставления, распространения информации и способ осуществления таких процессов и методов.</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Конфиденциальность персональных данных -</w:t>
      </w:r>
      <w:r w:rsidRPr="00322DD4">
        <w:rPr>
          <w:rFonts w:ascii="Times New Roman" w:hAnsi="Times New Roman" w:cs="Times New Roman"/>
          <w:color w:val="333333"/>
        </w:rPr>
        <w:t xml:space="preserve">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Контролируемая зона -</w:t>
      </w:r>
      <w:r w:rsidRPr="00322DD4">
        <w:rPr>
          <w:rFonts w:ascii="Times New Roman" w:hAnsi="Times New Roman" w:cs="Times New Roman"/>
          <w:color w:val="333333"/>
        </w:rPr>
        <w:t xml:space="preserve"> пространство (территория, здание, часть здания, помещение), в котором исключено неконтролируемое пребывание е сторонних лиц, а также транспортных, технических и иных материальных средств.</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Межсетевой экран</w:t>
      </w:r>
      <w:r w:rsidRPr="00322DD4">
        <w:rPr>
          <w:rFonts w:ascii="Times New Roman" w:hAnsi="Times New Roman" w:cs="Times New Roman"/>
          <w:color w:val="333333"/>
        </w:rPr>
        <w:t xml:space="preserve"> -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Недекларированные возможности</w:t>
      </w:r>
      <w:r w:rsidRPr="00322DD4">
        <w:rPr>
          <w:rFonts w:ascii="Times New Roman" w:hAnsi="Times New Roman" w:cs="Times New Roman"/>
          <w:color w:val="333333"/>
        </w:rPr>
        <w:t xml:space="preserve"> - 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Несанкционированный доступ (несанкционированные действия)</w:t>
      </w:r>
      <w:r w:rsidRPr="00322DD4">
        <w:rPr>
          <w:rFonts w:ascii="Times New Roman" w:hAnsi="Times New Roman" w:cs="Times New Roman"/>
          <w:color w:val="333333"/>
        </w:rPr>
        <w:t xml:space="preserve"> -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Обработка персональных данных</w:t>
      </w:r>
      <w:r w:rsidRPr="00322DD4">
        <w:rPr>
          <w:rFonts w:ascii="Times New Roman" w:hAnsi="Times New Roman" w:cs="Times New Roman"/>
          <w:color w:val="333333"/>
        </w:rPr>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Оператор -</w:t>
      </w:r>
      <w:r w:rsidRPr="00322DD4">
        <w:rPr>
          <w:rFonts w:ascii="Times New Roman" w:hAnsi="Times New Roman" w:cs="Times New Roman"/>
          <w:color w:val="333333"/>
        </w:rPr>
        <w:t xml:space="preserve">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w:t>
      </w:r>
      <w:r w:rsidRPr="00322DD4">
        <w:rPr>
          <w:rFonts w:ascii="Times New Roman" w:hAnsi="Times New Roman" w:cs="Times New Roman"/>
          <w:color w:val="333333"/>
        </w:rPr>
        <w:softHyphen/>
        <w:t>ботки персональных данных.</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Технические средства информационной системы персональных данных</w:t>
      </w:r>
      <w:r w:rsidRPr="00322DD4">
        <w:rPr>
          <w:rFonts w:ascii="Times New Roman" w:hAnsi="Times New Roman" w:cs="Times New Roman"/>
          <w:color w:val="333333"/>
        </w:rPr>
        <w:t xml:space="preserve"> - средства вычислительной техники, информационно-вычислительные комплексы и сети, средства и системы передачи, приема и обработки ПДн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Перехват (информации)</w:t>
      </w:r>
      <w:r w:rsidRPr="00322DD4">
        <w:rPr>
          <w:rFonts w:ascii="Times New Roman" w:hAnsi="Times New Roman" w:cs="Times New Roman"/>
          <w:color w:val="333333"/>
        </w:rPr>
        <w:t xml:space="preserve"> -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Персональные данные</w:t>
      </w:r>
      <w:r w:rsidRPr="00322DD4">
        <w:rPr>
          <w:rFonts w:ascii="Times New Roman" w:hAnsi="Times New Roman" w:cs="Times New Roman"/>
          <w:color w:val="333333"/>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Побочные электромагнитные излучения и наводки</w:t>
      </w:r>
      <w:r w:rsidRPr="00322DD4">
        <w:rPr>
          <w:rFonts w:ascii="Times New Roman" w:hAnsi="Times New Roman" w:cs="Times New Roman"/>
          <w:color w:val="333333"/>
        </w:rPr>
        <w:t xml:space="preserve">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Пользователь информационной системы персональных данных</w:t>
      </w:r>
      <w:r w:rsidRPr="00322DD4">
        <w:rPr>
          <w:rFonts w:ascii="Times New Roman" w:hAnsi="Times New Roman" w:cs="Times New Roman"/>
          <w:color w:val="333333"/>
        </w:rPr>
        <w:t xml:space="preserve"> – лицо, участвующее в функционировании информационной системы персональных данных или использующее результаты ее функционирования.</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Правила разграничения доступа</w:t>
      </w:r>
      <w:r w:rsidRPr="00322DD4">
        <w:rPr>
          <w:rFonts w:ascii="Times New Roman" w:hAnsi="Times New Roman" w:cs="Times New Roman"/>
          <w:color w:val="333333"/>
        </w:rPr>
        <w:t xml:space="preserve"> - совокупность правил, регламентирующих права доступа субъектов доступа к объектам доступа.</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Программная закладка</w:t>
      </w:r>
      <w:r w:rsidRPr="00322DD4">
        <w:rPr>
          <w:rFonts w:ascii="Times New Roman" w:hAnsi="Times New Roman" w:cs="Times New Roman"/>
          <w:color w:val="333333"/>
        </w:rPr>
        <w:t xml:space="preserve"> - код программы, преднамеренно внесенный программу с целью осуществить утечку, изменить, блокировать, уничтожать информацию или уничтожить и модифицировать программное обеспечение информационной системы персональных данных и (или) блокировать аппаратные средства.</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Программное (программно-математическое) воздействие</w:t>
      </w:r>
      <w:r w:rsidRPr="00322DD4">
        <w:rPr>
          <w:rFonts w:ascii="Times New Roman" w:hAnsi="Times New Roman" w:cs="Times New Roman"/>
          <w:color w:val="333333"/>
        </w:rPr>
        <w:t xml:space="preserve"> - несанкционированное воздействие на ресурсы автоматизированной информационной системы, осуществляемое с использованием вредоносных программ.</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Ресурс информационной системы</w:t>
      </w:r>
      <w:r w:rsidRPr="00322DD4">
        <w:rPr>
          <w:rFonts w:ascii="Times New Roman" w:hAnsi="Times New Roman" w:cs="Times New Roman"/>
          <w:color w:val="333333"/>
        </w:rPr>
        <w:t xml:space="preserve"> - именованный элемент системного, прикладного или аппаратного обеспечения функционирования информационной системы.</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Средства вычислительной техники</w:t>
      </w:r>
      <w:r w:rsidRPr="00322DD4">
        <w:rPr>
          <w:rFonts w:ascii="Times New Roman" w:hAnsi="Times New Roman" w:cs="Times New Roman"/>
          <w:color w:val="333333"/>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Субъект доступа (субъект)</w:t>
      </w:r>
      <w:r w:rsidRPr="00322DD4">
        <w:rPr>
          <w:rFonts w:ascii="Times New Roman" w:hAnsi="Times New Roman" w:cs="Times New Roman"/>
          <w:color w:val="333333"/>
        </w:rPr>
        <w:t xml:space="preserve"> - лицо или процесс, действия которого регламентируются правилами разграничения доступа.</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Технический канал утечки информации</w:t>
      </w:r>
      <w:r w:rsidRPr="00322DD4">
        <w:rPr>
          <w:rFonts w:ascii="Times New Roman" w:hAnsi="Times New Roman" w:cs="Times New Roman"/>
          <w:color w:val="333333"/>
        </w:rPr>
        <w:t xml:space="preserve">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w:t>
      </w:r>
      <w:r w:rsidRPr="00322DD4">
        <w:rPr>
          <w:rFonts w:ascii="Times New Roman" w:hAnsi="Times New Roman" w:cs="Times New Roman"/>
          <w:color w:val="333333"/>
        </w:rPr>
        <w:softHyphen/>
        <w:t>ция.</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Угрозы безопасности персональных данных</w:t>
      </w:r>
      <w:r w:rsidRPr="00322DD4">
        <w:rPr>
          <w:rFonts w:ascii="Times New Roman" w:hAnsi="Times New Roman" w:cs="Times New Roman"/>
          <w:color w:val="333333"/>
        </w:rPr>
        <w:t xml:space="preserve"> - совокупность условий и факторов, создающих опасность несанкционированного, в том числе случай</w:t>
      </w:r>
      <w:r w:rsidRPr="00322DD4">
        <w:rPr>
          <w:rFonts w:ascii="Times New Roman" w:hAnsi="Times New Roman" w:cs="Times New Roman"/>
          <w:color w:val="333333"/>
        </w:rPr>
        <w:softHyphen/>
        <w:t>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Уничтожение персональных данных</w:t>
      </w:r>
      <w:r w:rsidRPr="00322DD4">
        <w:rPr>
          <w:rFonts w:ascii="Times New Roman" w:hAnsi="Times New Roman" w:cs="Times New Roman"/>
          <w:color w:val="333333"/>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w:t>
      </w:r>
      <w:r w:rsidRPr="00322DD4">
        <w:rPr>
          <w:rFonts w:ascii="Times New Roman" w:hAnsi="Times New Roman" w:cs="Times New Roman"/>
          <w:color w:val="333333"/>
        </w:rPr>
        <w:softHyphen/>
        <w:t>ся материальные носители персональных данных.</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Утечка (защищаемой) информации по техническим каналам</w:t>
      </w:r>
      <w:r w:rsidRPr="00322DD4">
        <w:rPr>
          <w:rFonts w:ascii="Times New Roman" w:hAnsi="Times New Roman" w:cs="Times New Roman"/>
          <w:color w:val="333333"/>
        </w:rPr>
        <w:t xml:space="preserve"> - неконтролируемое распространение информации </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color w:val="333333"/>
        </w:rPr>
        <w:t>от носителя защищаемой информации через физическую среду до технического средства, осуществляющего перехват информации.</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Уполномоченное оператором лицо</w:t>
      </w:r>
      <w:r w:rsidRPr="00322DD4">
        <w:rPr>
          <w:rFonts w:ascii="Times New Roman" w:hAnsi="Times New Roman" w:cs="Times New Roman"/>
          <w:color w:val="333333"/>
        </w:rPr>
        <w:t xml:space="preserve"> - лицо, которому на основании до</w:t>
      </w:r>
      <w:r w:rsidRPr="00322DD4">
        <w:rPr>
          <w:rFonts w:ascii="Times New Roman" w:hAnsi="Times New Roman" w:cs="Times New Roman"/>
          <w:color w:val="333333"/>
        </w:rPr>
        <w:softHyphen/>
        <w:t>говора оператор поручает обработку персональных данных.</w:t>
      </w:r>
    </w:p>
    <w:p w:rsidR="00347D7F" w:rsidRPr="00322DD4" w:rsidRDefault="00347D7F" w:rsidP="001B5439">
      <w:pPr>
        <w:pStyle w:val="NormalWeb"/>
        <w:jc w:val="both"/>
        <w:rPr>
          <w:rFonts w:ascii="Times New Roman" w:hAnsi="Times New Roman" w:cs="Times New Roman"/>
          <w:color w:val="333333"/>
        </w:rPr>
      </w:pPr>
      <w:r w:rsidRPr="00322DD4">
        <w:rPr>
          <w:rFonts w:ascii="Times New Roman" w:hAnsi="Times New Roman" w:cs="Times New Roman"/>
          <w:b/>
          <w:color w:val="333333"/>
        </w:rPr>
        <w:t>Целостность информации</w:t>
      </w:r>
      <w:r w:rsidRPr="00322DD4">
        <w:rPr>
          <w:rFonts w:ascii="Times New Roman" w:hAnsi="Times New Roman" w:cs="Times New Roman"/>
          <w:color w:val="333333"/>
        </w:rPr>
        <w:t xml:space="preserve"> - способность средства вычислительной тех</w:t>
      </w:r>
      <w:r w:rsidRPr="00322DD4">
        <w:rPr>
          <w:rFonts w:ascii="Times New Roman" w:hAnsi="Times New Roman" w:cs="Times New Roman"/>
          <w:color w:val="333333"/>
        </w:rPr>
        <w:softHyphen/>
        <w:t>ники или информационной системы обеспечивать неизменность информации в условиях случайного и/или преднамеренного искажения (разрушения).</w:t>
      </w:r>
    </w:p>
    <w:p w:rsidR="00347D7F" w:rsidRPr="00322DD4" w:rsidRDefault="00347D7F" w:rsidP="00B37A91">
      <w:pPr>
        <w:pStyle w:val="Headingcentertoc"/>
        <w:spacing w:before="0" w:after="0"/>
        <w:rPr>
          <w:sz w:val="24"/>
          <w:szCs w:val="24"/>
        </w:rPr>
      </w:pPr>
      <w:r w:rsidRPr="00322DD4">
        <w:rPr>
          <w:sz w:val="24"/>
          <w:szCs w:val="24"/>
        </w:rPr>
        <w:t>3 Введение</w:t>
      </w:r>
    </w:p>
    <w:p w:rsidR="00347D7F" w:rsidRPr="00322DD4" w:rsidRDefault="00347D7F" w:rsidP="00B37A91">
      <w:pPr>
        <w:pStyle w:val="Bodytext0"/>
        <w:spacing w:line="240" w:lineRule="auto"/>
      </w:pPr>
      <w:r w:rsidRPr="00322DD4">
        <w:t>Частная модель угроз безопасности персональных данных (далее – Модель) при их обработке в ИСПДн построена на основании методического документа ФСТЭК России «Базовая модель угроз безопасности персональных данных при их обработке в информационных системах персональных данных».</w:t>
      </w:r>
    </w:p>
    <w:p w:rsidR="00347D7F" w:rsidRPr="00322DD4" w:rsidRDefault="00347D7F" w:rsidP="00B37A91">
      <w:pPr>
        <w:pStyle w:val="Bodytext0"/>
        <w:spacing w:line="240" w:lineRule="auto"/>
      </w:pPr>
      <w:r w:rsidRPr="00322DD4">
        <w:t>В модели угроз представлено описание структуры ИСПДн, состава и режима обработки ПДн, классификация потенциальных нарушителей, оценка исходного уровня защищенности, анализ угроз безопасности персональных данных.</w:t>
      </w:r>
    </w:p>
    <w:p w:rsidR="00347D7F" w:rsidRPr="00322DD4" w:rsidRDefault="00347D7F" w:rsidP="00B37A91">
      <w:pPr>
        <w:pStyle w:val="Bodytext0"/>
        <w:spacing w:line="240" w:lineRule="auto"/>
      </w:pPr>
      <w:r w:rsidRPr="00322DD4">
        <w:t>Анализ угроз безопасности персональных данных включает:</w:t>
      </w:r>
    </w:p>
    <w:p w:rsidR="00347D7F" w:rsidRPr="00322DD4" w:rsidRDefault="00347D7F" w:rsidP="00B37A91">
      <w:pPr>
        <w:pStyle w:val="ListBullet"/>
        <w:numPr>
          <w:ilvl w:val="0"/>
          <w:numId w:val="24"/>
        </w:numPr>
        <w:spacing w:line="240" w:lineRule="auto"/>
        <w:rPr>
          <w:sz w:val="24"/>
        </w:rPr>
      </w:pPr>
      <w:r w:rsidRPr="00322DD4">
        <w:rPr>
          <w:sz w:val="24"/>
        </w:rPr>
        <w:t>описание угроз;</w:t>
      </w:r>
    </w:p>
    <w:p w:rsidR="00347D7F" w:rsidRPr="00322DD4" w:rsidRDefault="00347D7F" w:rsidP="00B37A91">
      <w:pPr>
        <w:pStyle w:val="ListBullet"/>
        <w:numPr>
          <w:ilvl w:val="0"/>
          <w:numId w:val="24"/>
        </w:numPr>
        <w:spacing w:line="240" w:lineRule="auto"/>
        <w:rPr>
          <w:sz w:val="24"/>
        </w:rPr>
      </w:pPr>
      <w:r w:rsidRPr="00322DD4">
        <w:rPr>
          <w:sz w:val="24"/>
        </w:rPr>
        <w:t>оценку вероятности возникновения угроз;</w:t>
      </w:r>
    </w:p>
    <w:p w:rsidR="00347D7F" w:rsidRPr="00322DD4" w:rsidRDefault="00347D7F" w:rsidP="00B37A91">
      <w:pPr>
        <w:pStyle w:val="ListBullet"/>
        <w:numPr>
          <w:ilvl w:val="0"/>
          <w:numId w:val="24"/>
        </w:numPr>
        <w:spacing w:line="240" w:lineRule="auto"/>
        <w:rPr>
          <w:sz w:val="24"/>
        </w:rPr>
      </w:pPr>
      <w:r w:rsidRPr="00322DD4">
        <w:rPr>
          <w:sz w:val="24"/>
        </w:rPr>
        <w:t>оценку реализуемости угроз;</w:t>
      </w:r>
    </w:p>
    <w:p w:rsidR="00347D7F" w:rsidRPr="00322DD4" w:rsidRDefault="00347D7F" w:rsidP="00B37A91">
      <w:pPr>
        <w:pStyle w:val="ListBullet"/>
        <w:numPr>
          <w:ilvl w:val="0"/>
          <w:numId w:val="24"/>
        </w:numPr>
        <w:spacing w:line="240" w:lineRule="auto"/>
        <w:rPr>
          <w:sz w:val="24"/>
        </w:rPr>
      </w:pPr>
      <w:r w:rsidRPr="00322DD4">
        <w:rPr>
          <w:sz w:val="24"/>
        </w:rPr>
        <w:t>оценку опасности угроз;</w:t>
      </w:r>
    </w:p>
    <w:p w:rsidR="00347D7F" w:rsidRPr="00322DD4" w:rsidRDefault="00347D7F" w:rsidP="00B37A91">
      <w:pPr>
        <w:pStyle w:val="ListBullet"/>
        <w:numPr>
          <w:ilvl w:val="0"/>
          <w:numId w:val="24"/>
        </w:numPr>
        <w:spacing w:line="240" w:lineRule="auto"/>
        <w:rPr>
          <w:sz w:val="24"/>
        </w:rPr>
      </w:pPr>
      <w:r w:rsidRPr="00322DD4">
        <w:rPr>
          <w:sz w:val="24"/>
        </w:rPr>
        <w:t>определение актуальности угроз.</w:t>
      </w:r>
    </w:p>
    <w:p w:rsidR="00347D7F" w:rsidRPr="00322DD4" w:rsidRDefault="00347D7F" w:rsidP="00B37A91"/>
    <w:p w:rsidR="00347D7F" w:rsidRPr="00322DD4" w:rsidRDefault="00347D7F" w:rsidP="00B37A91">
      <w:pPr>
        <w:pStyle w:val="Heading2"/>
        <w:spacing w:before="0" w:after="0"/>
        <w:rPr>
          <w:sz w:val="24"/>
          <w:szCs w:val="24"/>
        </w:rPr>
      </w:pPr>
      <w:bookmarkStart w:id="1" w:name="_Toc248301042"/>
      <w:r w:rsidRPr="00322DD4">
        <w:rPr>
          <w:sz w:val="24"/>
          <w:szCs w:val="24"/>
        </w:rPr>
        <w:t>4.1. Состав и структура персональных данных</w:t>
      </w:r>
      <w:bookmarkEnd w:id="1"/>
    </w:p>
    <w:p w:rsidR="00347D7F" w:rsidRPr="00322DD4" w:rsidRDefault="00347D7F" w:rsidP="00B37A91">
      <w:pPr>
        <w:pStyle w:val="Bodytext0"/>
        <w:spacing w:line="240" w:lineRule="auto"/>
      </w:pPr>
      <w:r w:rsidRPr="00322DD4">
        <w:t>В ИСПДн обрабатываются следующие персональные данные:</w:t>
      </w:r>
    </w:p>
    <w:p w:rsidR="00347D7F" w:rsidRPr="00322DD4" w:rsidRDefault="00347D7F" w:rsidP="00C90DD0">
      <w:pPr>
        <w:ind w:left="1440" w:hanging="731"/>
        <w:jc w:val="both"/>
      </w:pPr>
      <w:r w:rsidRPr="00322DD4">
        <w:t>1.                 Фамилия, имя, отчество</w:t>
      </w:r>
    </w:p>
    <w:p w:rsidR="00347D7F" w:rsidRPr="00322DD4" w:rsidRDefault="00347D7F" w:rsidP="00C90DD0">
      <w:pPr>
        <w:ind w:left="1440" w:hanging="731"/>
        <w:jc w:val="both"/>
      </w:pPr>
      <w:r w:rsidRPr="00322DD4">
        <w:t>2.                 Пол</w:t>
      </w:r>
    </w:p>
    <w:p w:rsidR="00347D7F" w:rsidRPr="00322DD4" w:rsidRDefault="00347D7F" w:rsidP="00C90DD0">
      <w:pPr>
        <w:ind w:left="1440" w:hanging="731"/>
        <w:jc w:val="both"/>
      </w:pPr>
      <w:r w:rsidRPr="00322DD4">
        <w:t>3.                 Дата рождения</w:t>
      </w:r>
    </w:p>
    <w:p w:rsidR="00347D7F" w:rsidRPr="00322DD4" w:rsidRDefault="00347D7F" w:rsidP="00C90DD0">
      <w:pPr>
        <w:ind w:left="1440" w:hanging="731"/>
        <w:jc w:val="both"/>
      </w:pPr>
      <w:r w:rsidRPr="00322DD4">
        <w:t>4.                 Место рождения</w:t>
      </w:r>
    </w:p>
    <w:p w:rsidR="00347D7F" w:rsidRPr="00322DD4" w:rsidRDefault="00347D7F" w:rsidP="00C90DD0">
      <w:pPr>
        <w:ind w:left="1440" w:hanging="731"/>
        <w:jc w:val="both"/>
      </w:pPr>
      <w:r w:rsidRPr="00322DD4">
        <w:t>5.                 Адрес места жительства</w:t>
      </w:r>
    </w:p>
    <w:p w:rsidR="00347D7F" w:rsidRPr="00322DD4" w:rsidRDefault="00347D7F" w:rsidP="00C90DD0">
      <w:pPr>
        <w:ind w:left="1440" w:hanging="731"/>
        <w:jc w:val="both"/>
      </w:pPr>
      <w:r w:rsidRPr="00322DD4">
        <w:t>6.                 Семейное положение</w:t>
      </w:r>
    </w:p>
    <w:p w:rsidR="00347D7F" w:rsidRPr="00322DD4" w:rsidRDefault="00347D7F" w:rsidP="00C90DD0">
      <w:pPr>
        <w:ind w:left="1440" w:hanging="731"/>
        <w:jc w:val="both"/>
      </w:pPr>
      <w:r w:rsidRPr="00322DD4">
        <w:t>7.                 Сведения о месте работы или учебы членов семьи и родственников</w:t>
      </w:r>
    </w:p>
    <w:p w:rsidR="00347D7F" w:rsidRPr="00322DD4" w:rsidRDefault="00347D7F" w:rsidP="00C90DD0">
      <w:pPr>
        <w:ind w:left="1440" w:hanging="731"/>
        <w:jc w:val="both"/>
      </w:pPr>
      <w:r w:rsidRPr="00322DD4">
        <w:t>8.                 Социальное положение</w:t>
      </w:r>
    </w:p>
    <w:p w:rsidR="00347D7F" w:rsidRPr="00322DD4" w:rsidRDefault="00347D7F" w:rsidP="00C90DD0">
      <w:pPr>
        <w:ind w:left="1440" w:hanging="731"/>
        <w:jc w:val="both"/>
      </w:pPr>
      <w:r w:rsidRPr="00322DD4">
        <w:t>9.                 Имущественное положение</w:t>
      </w:r>
    </w:p>
    <w:p w:rsidR="00347D7F" w:rsidRPr="00322DD4" w:rsidRDefault="00347D7F" w:rsidP="00C90DD0">
      <w:pPr>
        <w:ind w:left="1440" w:hanging="731"/>
        <w:jc w:val="both"/>
      </w:pPr>
      <w:r w:rsidRPr="00322DD4">
        <w:t>10.            Сведения о доходах, информации о выплатах и удержаниях</w:t>
      </w:r>
    </w:p>
    <w:p w:rsidR="00347D7F" w:rsidRPr="00322DD4" w:rsidRDefault="00347D7F" w:rsidP="00C90DD0">
      <w:pPr>
        <w:ind w:left="1440" w:hanging="731"/>
        <w:jc w:val="both"/>
      </w:pPr>
      <w:r w:rsidRPr="00322DD4">
        <w:t>11.            Образование</w:t>
      </w:r>
    </w:p>
    <w:p w:rsidR="00347D7F" w:rsidRPr="00322DD4" w:rsidRDefault="00347D7F" w:rsidP="00C90DD0">
      <w:pPr>
        <w:ind w:left="1440" w:hanging="731"/>
        <w:jc w:val="both"/>
      </w:pPr>
      <w:r w:rsidRPr="00322DD4">
        <w:t>12.            Профессия</w:t>
      </w:r>
    </w:p>
    <w:p w:rsidR="00347D7F" w:rsidRPr="00322DD4" w:rsidRDefault="00347D7F" w:rsidP="00C90DD0">
      <w:pPr>
        <w:ind w:left="1440" w:hanging="731"/>
        <w:jc w:val="both"/>
      </w:pPr>
      <w:r w:rsidRPr="00322DD4">
        <w:t>13.            Сведения о документах, удостоверяющих личность</w:t>
      </w:r>
    </w:p>
    <w:p w:rsidR="00347D7F" w:rsidRPr="00322DD4" w:rsidRDefault="00347D7F" w:rsidP="00C90DD0">
      <w:pPr>
        <w:ind w:left="1440" w:hanging="731"/>
        <w:jc w:val="both"/>
      </w:pPr>
      <w:r w:rsidRPr="00322DD4">
        <w:t>14.            Реквизиты ИНН</w:t>
      </w:r>
    </w:p>
    <w:p w:rsidR="00347D7F" w:rsidRPr="00322DD4" w:rsidRDefault="00347D7F" w:rsidP="00C90DD0">
      <w:pPr>
        <w:ind w:left="1440" w:hanging="731"/>
        <w:jc w:val="both"/>
      </w:pPr>
      <w:r w:rsidRPr="00322DD4">
        <w:t>15.            Реквизиты страхового номера Индивидуального лицевого счета в Пенсионном фонде Российской Федерации (СНИЛС)</w:t>
      </w:r>
    </w:p>
    <w:p w:rsidR="00347D7F" w:rsidRPr="00322DD4" w:rsidRDefault="00347D7F" w:rsidP="00C90DD0">
      <w:pPr>
        <w:ind w:left="1440" w:hanging="731"/>
        <w:jc w:val="both"/>
      </w:pPr>
      <w:r w:rsidRPr="00322DD4">
        <w:t>16.            Реквизиты полиса обязательного медицинского страхования</w:t>
      </w:r>
    </w:p>
    <w:p w:rsidR="00347D7F" w:rsidRPr="00322DD4" w:rsidRDefault="00347D7F" w:rsidP="00C90DD0">
      <w:pPr>
        <w:ind w:left="1440" w:hanging="731"/>
        <w:jc w:val="both"/>
      </w:pPr>
      <w:r w:rsidRPr="00322DD4">
        <w:t>17.            Сведения о трудовой деятельности, в том числе о стаже работы</w:t>
      </w:r>
    </w:p>
    <w:p w:rsidR="00347D7F" w:rsidRPr="00322DD4" w:rsidRDefault="00347D7F" w:rsidP="00C90DD0">
      <w:pPr>
        <w:ind w:left="1440" w:hanging="731"/>
        <w:jc w:val="both"/>
      </w:pPr>
      <w:r w:rsidRPr="00322DD4">
        <w:t>18.            Сведения о социальных льготах</w:t>
      </w:r>
    </w:p>
    <w:p w:rsidR="00347D7F" w:rsidRPr="00322DD4" w:rsidRDefault="00347D7F" w:rsidP="00C90DD0">
      <w:pPr>
        <w:ind w:left="1440" w:hanging="731"/>
        <w:jc w:val="both"/>
      </w:pPr>
      <w:r w:rsidRPr="00322DD4">
        <w:t>19.            Сведения о воинском учете</w:t>
      </w:r>
    </w:p>
    <w:p w:rsidR="00347D7F" w:rsidRPr="00322DD4" w:rsidRDefault="00347D7F" w:rsidP="00C90DD0">
      <w:pPr>
        <w:ind w:left="1440" w:hanging="731"/>
        <w:jc w:val="both"/>
      </w:pPr>
      <w:r w:rsidRPr="00322DD4">
        <w:t>20.            Контактные телефоны (домашний, мобильный)</w:t>
      </w:r>
    </w:p>
    <w:p w:rsidR="00347D7F" w:rsidRPr="00322DD4" w:rsidRDefault="00347D7F" w:rsidP="00C90DD0">
      <w:pPr>
        <w:ind w:left="1440" w:hanging="731"/>
        <w:jc w:val="both"/>
      </w:pPr>
      <w:r w:rsidRPr="00322DD4">
        <w:t>21.            Сведения о званиях и чинах</w:t>
      </w:r>
    </w:p>
    <w:p w:rsidR="00347D7F" w:rsidRPr="00322DD4" w:rsidRDefault="00347D7F" w:rsidP="00C90DD0">
      <w:pPr>
        <w:ind w:left="1440" w:hanging="731"/>
        <w:jc w:val="both"/>
      </w:pPr>
      <w:r w:rsidRPr="00322DD4">
        <w:t>22.            Общие сведения о состоянии здоровья</w:t>
      </w:r>
    </w:p>
    <w:p w:rsidR="00347D7F" w:rsidRPr="00322DD4" w:rsidRDefault="00347D7F" w:rsidP="00C90DD0">
      <w:pPr>
        <w:autoSpaceDE w:val="0"/>
        <w:autoSpaceDN w:val="0"/>
        <w:ind w:left="1440" w:hanging="731"/>
        <w:jc w:val="both"/>
      </w:pPr>
      <w:r w:rsidRPr="00322DD4">
        <w:t>23.            Фотография</w:t>
      </w:r>
    </w:p>
    <w:p w:rsidR="00347D7F" w:rsidRPr="00322DD4" w:rsidRDefault="00347D7F" w:rsidP="00C90DD0">
      <w:pPr>
        <w:autoSpaceDE w:val="0"/>
        <w:autoSpaceDN w:val="0"/>
        <w:ind w:left="1440" w:hanging="731"/>
        <w:jc w:val="both"/>
      </w:pPr>
      <w:r w:rsidRPr="00322DD4">
        <w:t xml:space="preserve">24.      Другие сведения содержащие персональные данные </w:t>
      </w:r>
    </w:p>
    <w:p w:rsidR="00347D7F" w:rsidRPr="00322DD4" w:rsidRDefault="00347D7F" w:rsidP="00C90DD0">
      <w:pPr>
        <w:jc w:val="both"/>
      </w:pPr>
      <w:r w:rsidRPr="00322DD4">
        <w:t> </w:t>
      </w:r>
    </w:p>
    <w:p w:rsidR="00347D7F" w:rsidRPr="00322DD4" w:rsidRDefault="00347D7F" w:rsidP="00C90DD0">
      <w:pPr>
        <w:spacing w:before="100" w:beforeAutospacing="1" w:after="100" w:afterAutospacing="1"/>
        <w:jc w:val="both"/>
      </w:pPr>
      <w:r w:rsidRPr="00322DD4">
        <w:t> </w:t>
      </w:r>
    </w:p>
    <w:p w:rsidR="00347D7F" w:rsidRPr="00322DD4" w:rsidRDefault="00347D7F" w:rsidP="00B37A91">
      <w:pPr>
        <w:pStyle w:val="Bodytext0"/>
        <w:spacing w:line="240" w:lineRule="auto"/>
      </w:pPr>
      <w:r w:rsidRPr="00322DD4">
        <w:t xml:space="preserve">Исходя из состава обрабатываемых персональных данных, можно сделать вывод, что они относятся к </w:t>
      </w:r>
      <w:r w:rsidRPr="00322DD4">
        <w:rPr>
          <w:b/>
        </w:rPr>
        <w:t>__3__ категории персональных данных</w:t>
      </w:r>
      <w:r w:rsidRPr="00322DD4">
        <w:t>.</w:t>
      </w:r>
    </w:p>
    <w:p w:rsidR="00347D7F" w:rsidRPr="00322DD4" w:rsidRDefault="00347D7F" w:rsidP="00B37A91">
      <w:pPr>
        <w:pStyle w:val="Bodytext0"/>
        <w:spacing w:line="240" w:lineRule="auto"/>
      </w:pPr>
      <w:r w:rsidRPr="00322DD4">
        <w:t>Объем обрабатываемых персональных данных, не превышает  записей о субъектах персональных данных.</w:t>
      </w:r>
    </w:p>
    <w:p w:rsidR="00347D7F" w:rsidRPr="00322DD4" w:rsidRDefault="00347D7F" w:rsidP="00B37A91">
      <w:pPr>
        <w:pStyle w:val="Heading2"/>
        <w:spacing w:before="0" w:after="0"/>
        <w:rPr>
          <w:rFonts w:ascii="Times New Roman" w:hAnsi="Times New Roman"/>
          <w:sz w:val="24"/>
          <w:szCs w:val="24"/>
        </w:rPr>
      </w:pPr>
      <w:bookmarkStart w:id="2" w:name="_Toc248301045"/>
      <w:r w:rsidRPr="00322DD4">
        <w:rPr>
          <w:rFonts w:ascii="Times New Roman" w:hAnsi="Times New Roman"/>
          <w:sz w:val="24"/>
          <w:szCs w:val="24"/>
        </w:rPr>
        <w:t>4.2.  Режим обработки ПДн</w:t>
      </w:r>
      <w:bookmarkEnd w:id="2"/>
    </w:p>
    <w:p w:rsidR="00347D7F" w:rsidRPr="00322DD4" w:rsidRDefault="00347D7F" w:rsidP="00B37A91">
      <w:pPr>
        <w:pStyle w:val="Bodytext0"/>
        <w:spacing w:line="240" w:lineRule="auto"/>
      </w:pPr>
      <w:r w:rsidRPr="00322DD4">
        <w:t>В ИСПДн  обработка персональных данных осуществляется в однопользовательском  режиме с разграничением  прав доступа.</w:t>
      </w:r>
    </w:p>
    <w:p w:rsidR="00347D7F" w:rsidRPr="00322DD4" w:rsidRDefault="00347D7F" w:rsidP="00B37A91">
      <w:pPr>
        <w:pStyle w:val="Bodytext0"/>
        <w:spacing w:line="240" w:lineRule="auto"/>
      </w:pPr>
      <w:r w:rsidRPr="00322DD4">
        <w:t>Режим обработки предусматривает следующие действия с ПДн: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ПДн.</w:t>
      </w:r>
    </w:p>
    <w:p w:rsidR="00347D7F" w:rsidRPr="00322DD4" w:rsidRDefault="00347D7F" w:rsidP="00B37A91">
      <w:pPr>
        <w:pStyle w:val="Bodytext0"/>
        <w:spacing w:line="240" w:lineRule="auto"/>
      </w:pPr>
      <w:r w:rsidRPr="00322DD4">
        <w:t>Все пользователи ИСПДн  имеют собственные роли. Список типовых ролей представлен в виде матрицы доступа в таблице 2.</w:t>
      </w:r>
    </w:p>
    <w:p w:rsidR="00347D7F" w:rsidRPr="00322DD4" w:rsidRDefault="00347D7F" w:rsidP="00B37A91">
      <w:pPr>
        <w:pStyle w:val="Caption"/>
        <w:keepNext/>
        <w:rPr>
          <w:sz w:val="24"/>
          <w:szCs w:val="24"/>
        </w:rPr>
      </w:pPr>
      <w:r w:rsidRPr="00322DD4">
        <w:rPr>
          <w:sz w:val="24"/>
          <w:szCs w:val="24"/>
        </w:rPr>
        <w:t xml:space="preserve">Таблица </w:t>
      </w:r>
      <w:r w:rsidRPr="00322DD4">
        <w:rPr>
          <w:sz w:val="24"/>
          <w:szCs w:val="24"/>
        </w:rPr>
        <w:fldChar w:fldCharType="begin"/>
      </w:r>
      <w:r w:rsidRPr="00322DD4">
        <w:rPr>
          <w:sz w:val="24"/>
          <w:szCs w:val="24"/>
        </w:rPr>
        <w:instrText xml:space="preserve"> SEQ Таблица \* ARABIC </w:instrText>
      </w:r>
      <w:r w:rsidRPr="00322DD4">
        <w:rPr>
          <w:sz w:val="24"/>
          <w:szCs w:val="24"/>
        </w:rPr>
        <w:fldChar w:fldCharType="separate"/>
      </w:r>
      <w:r>
        <w:rPr>
          <w:noProof/>
          <w:sz w:val="24"/>
          <w:szCs w:val="24"/>
        </w:rPr>
        <w:t>1</w:t>
      </w:r>
      <w:r w:rsidRPr="00322DD4">
        <w:rPr>
          <w:sz w:val="24"/>
          <w:szCs w:val="24"/>
        </w:rPr>
        <w:fldChar w:fldCharType="end"/>
      </w:r>
      <w:r w:rsidRPr="00322DD4">
        <w:rPr>
          <w:sz w:val="24"/>
          <w:szCs w:val="24"/>
        </w:rPr>
        <w:t> – Матрица доступа</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4536"/>
        <w:gridCol w:w="3544"/>
      </w:tblGrid>
      <w:tr w:rsidR="00347D7F" w:rsidRPr="00322DD4" w:rsidTr="005814B3">
        <w:tc>
          <w:tcPr>
            <w:tcW w:w="2269" w:type="dxa"/>
          </w:tcPr>
          <w:p w:rsidR="00347D7F" w:rsidRPr="00322DD4" w:rsidRDefault="00347D7F" w:rsidP="00C72E39">
            <w:pPr>
              <w:jc w:val="center"/>
            </w:pPr>
            <w:r w:rsidRPr="00322DD4">
              <w:t>Группа</w:t>
            </w:r>
          </w:p>
        </w:tc>
        <w:tc>
          <w:tcPr>
            <w:tcW w:w="4536" w:type="dxa"/>
          </w:tcPr>
          <w:p w:rsidR="00347D7F" w:rsidRPr="00322DD4" w:rsidRDefault="00347D7F" w:rsidP="00C72E39">
            <w:pPr>
              <w:jc w:val="center"/>
            </w:pPr>
            <w:r w:rsidRPr="00322DD4">
              <w:t>Уровень доступа к ПДн</w:t>
            </w:r>
          </w:p>
        </w:tc>
        <w:tc>
          <w:tcPr>
            <w:tcW w:w="3544" w:type="dxa"/>
          </w:tcPr>
          <w:p w:rsidR="00347D7F" w:rsidRPr="00322DD4" w:rsidRDefault="00347D7F" w:rsidP="00C72E39">
            <w:pPr>
              <w:jc w:val="center"/>
            </w:pPr>
            <w:r w:rsidRPr="00322DD4">
              <w:t>Разрешенные действия</w:t>
            </w:r>
          </w:p>
        </w:tc>
      </w:tr>
      <w:tr w:rsidR="00347D7F" w:rsidRPr="00322DD4" w:rsidTr="005814B3">
        <w:tc>
          <w:tcPr>
            <w:tcW w:w="2269" w:type="dxa"/>
          </w:tcPr>
          <w:p w:rsidR="00347D7F" w:rsidRPr="00322DD4" w:rsidRDefault="00347D7F" w:rsidP="00C72E39">
            <w:r w:rsidRPr="00322DD4">
              <w:t>Ответственные за обеспечение безопасности ПДн</w:t>
            </w:r>
          </w:p>
        </w:tc>
        <w:tc>
          <w:tcPr>
            <w:tcW w:w="4536" w:type="dxa"/>
          </w:tcPr>
          <w:p w:rsidR="00347D7F" w:rsidRPr="00FA0545" w:rsidRDefault="00347D7F" w:rsidP="00B97964">
            <w:pPr>
              <w:pStyle w:val="Tabletext"/>
              <w:spacing w:before="120" w:after="60"/>
              <w:rPr>
                <w:szCs w:val="24"/>
              </w:rPr>
            </w:pPr>
            <w:r w:rsidRPr="00FA0545">
              <w:rPr>
                <w:szCs w:val="24"/>
              </w:rPr>
              <w:t xml:space="preserve">Обладает полной информацией о системном и прикладном программном обеспечении ИСПДн. </w:t>
            </w:r>
          </w:p>
          <w:p w:rsidR="00347D7F" w:rsidRPr="00FA0545" w:rsidRDefault="00347D7F" w:rsidP="00B97964">
            <w:pPr>
              <w:pStyle w:val="Tabletext"/>
              <w:spacing w:before="60" w:after="60"/>
              <w:rPr>
                <w:szCs w:val="24"/>
              </w:rPr>
            </w:pPr>
            <w:r w:rsidRPr="00FA0545">
              <w:rPr>
                <w:szCs w:val="24"/>
              </w:rPr>
              <w:t xml:space="preserve">Обладает полной информацией о технических средствах и конфигурации ИСПДн. </w:t>
            </w:r>
          </w:p>
          <w:p w:rsidR="00347D7F" w:rsidRPr="00FA0545" w:rsidRDefault="00347D7F" w:rsidP="00B97964">
            <w:pPr>
              <w:pStyle w:val="Tabletext"/>
              <w:spacing w:before="60" w:after="60"/>
              <w:rPr>
                <w:szCs w:val="24"/>
              </w:rPr>
            </w:pPr>
            <w:r w:rsidRPr="00FA0545">
              <w:rPr>
                <w:szCs w:val="24"/>
              </w:rPr>
              <w:t xml:space="preserve">Имеет доступ ко всем техническим средствам обработки информации и данным ИСПДн. </w:t>
            </w:r>
          </w:p>
          <w:p w:rsidR="00347D7F" w:rsidRPr="00FA0545" w:rsidRDefault="00347D7F" w:rsidP="00B97964">
            <w:pPr>
              <w:pStyle w:val="Tabletext"/>
              <w:spacing w:before="60" w:after="120"/>
              <w:rPr>
                <w:szCs w:val="24"/>
              </w:rPr>
            </w:pPr>
            <w:r w:rsidRPr="00FA0545">
              <w:rPr>
                <w:szCs w:val="24"/>
              </w:rPr>
              <w:t>Обладает правами конфигурирования и административной настройки технических средств. Обладает правами оператора  ИСПДн с правом «только чтение».</w:t>
            </w:r>
          </w:p>
        </w:tc>
        <w:tc>
          <w:tcPr>
            <w:tcW w:w="3544" w:type="dxa"/>
          </w:tcPr>
          <w:p w:rsidR="00347D7F" w:rsidRPr="00322DD4" w:rsidRDefault="00347D7F" w:rsidP="009D3EFE">
            <w:pPr>
              <w:numPr>
                <w:ilvl w:val="0"/>
                <w:numId w:val="28"/>
              </w:numPr>
              <w:tabs>
                <w:tab w:val="clear" w:pos="720"/>
                <w:tab w:val="num" w:pos="252"/>
              </w:tabs>
              <w:ind w:left="0" w:firstLine="0"/>
            </w:pPr>
            <w:r w:rsidRPr="00322DD4">
              <w:t>использование</w:t>
            </w:r>
          </w:p>
          <w:p w:rsidR="00347D7F" w:rsidRPr="00322DD4" w:rsidRDefault="00347D7F" w:rsidP="009D3EFE">
            <w:pPr>
              <w:numPr>
                <w:ilvl w:val="0"/>
                <w:numId w:val="28"/>
              </w:numPr>
              <w:tabs>
                <w:tab w:val="clear" w:pos="720"/>
                <w:tab w:val="num" w:pos="252"/>
              </w:tabs>
              <w:ind w:left="0" w:firstLine="0"/>
            </w:pPr>
            <w:r w:rsidRPr="00322DD4">
              <w:t>блокировка</w:t>
            </w:r>
          </w:p>
        </w:tc>
      </w:tr>
      <w:tr w:rsidR="00347D7F" w:rsidRPr="00322DD4" w:rsidTr="005814B3">
        <w:tc>
          <w:tcPr>
            <w:tcW w:w="2269" w:type="dxa"/>
          </w:tcPr>
          <w:p w:rsidR="00347D7F" w:rsidRPr="00322DD4" w:rsidRDefault="00347D7F" w:rsidP="00C72E39">
            <w:r w:rsidRPr="00322DD4">
              <w:t>Операторы ИСПДн с правами записи</w:t>
            </w:r>
          </w:p>
        </w:tc>
        <w:tc>
          <w:tcPr>
            <w:tcW w:w="4536" w:type="dxa"/>
          </w:tcPr>
          <w:p w:rsidR="00347D7F" w:rsidRPr="00322DD4" w:rsidRDefault="00347D7F" w:rsidP="00C72E39">
            <w:r w:rsidRPr="00322DD4">
              <w:t>Обладают всеми необходимыми атрибутами и правами, обеспечивающими доступ ко всем ПДн.</w:t>
            </w:r>
          </w:p>
          <w:p w:rsidR="00347D7F" w:rsidRPr="00322DD4" w:rsidRDefault="00347D7F" w:rsidP="00C72E39">
            <w:r w:rsidRPr="00322DD4">
              <w:t>Располагает конфиденциальными данными, к которым имеет доступ</w:t>
            </w:r>
          </w:p>
        </w:tc>
        <w:tc>
          <w:tcPr>
            <w:tcW w:w="3544" w:type="dxa"/>
          </w:tcPr>
          <w:p w:rsidR="00347D7F" w:rsidRPr="00FA0545" w:rsidRDefault="00347D7F" w:rsidP="00B97964">
            <w:pPr>
              <w:pStyle w:val="Tabletext"/>
              <w:spacing w:before="60" w:after="60"/>
              <w:rPr>
                <w:szCs w:val="24"/>
              </w:rPr>
            </w:pPr>
            <w:r w:rsidRPr="00FA0545">
              <w:rPr>
                <w:szCs w:val="24"/>
              </w:rPr>
              <w:t>сбор</w:t>
            </w:r>
          </w:p>
          <w:p w:rsidR="00347D7F" w:rsidRPr="00FA0545" w:rsidRDefault="00347D7F" w:rsidP="00B97964">
            <w:pPr>
              <w:pStyle w:val="Tabletext"/>
              <w:spacing w:before="60" w:after="60"/>
              <w:rPr>
                <w:szCs w:val="24"/>
              </w:rPr>
            </w:pPr>
            <w:r w:rsidRPr="00FA0545">
              <w:rPr>
                <w:szCs w:val="24"/>
              </w:rPr>
              <w:t>систематизация</w:t>
            </w:r>
          </w:p>
          <w:p w:rsidR="00347D7F" w:rsidRPr="00FA0545" w:rsidRDefault="00347D7F" w:rsidP="00B97964">
            <w:pPr>
              <w:pStyle w:val="Tabletext"/>
              <w:spacing w:before="60" w:after="60"/>
              <w:rPr>
                <w:szCs w:val="24"/>
              </w:rPr>
            </w:pPr>
            <w:r w:rsidRPr="00FA0545">
              <w:rPr>
                <w:szCs w:val="24"/>
              </w:rPr>
              <w:t>накопление</w:t>
            </w:r>
          </w:p>
          <w:p w:rsidR="00347D7F" w:rsidRPr="00FA0545" w:rsidRDefault="00347D7F" w:rsidP="00B97964">
            <w:pPr>
              <w:pStyle w:val="Tabletext"/>
              <w:spacing w:before="60" w:after="60"/>
              <w:rPr>
                <w:szCs w:val="24"/>
              </w:rPr>
            </w:pPr>
            <w:r w:rsidRPr="00FA0545">
              <w:rPr>
                <w:szCs w:val="24"/>
              </w:rPr>
              <w:t>копирование</w:t>
            </w:r>
          </w:p>
          <w:p w:rsidR="00347D7F" w:rsidRPr="00FA0545" w:rsidRDefault="00347D7F" w:rsidP="00B97964">
            <w:pPr>
              <w:pStyle w:val="Tabletext"/>
              <w:spacing w:before="60" w:after="60"/>
              <w:rPr>
                <w:szCs w:val="24"/>
              </w:rPr>
            </w:pPr>
            <w:r w:rsidRPr="00FA0545">
              <w:rPr>
                <w:szCs w:val="24"/>
              </w:rPr>
              <w:t>хранение</w:t>
            </w:r>
          </w:p>
          <w:p w:rsidR="00347D7F" w:rsidRPr="00FA0545" w:rsidRDefault="00347D7F" w:rsidP="00B97964">
            <w:pPr>
              <w:pStyle w:val="Tabletext"/>
              <w:spacing w:before="60" w:after="60"/>
              <w:rPr>
                <w:szCs w:val="24"/>
              </w:rPr>
            </w:pPr>
            <w:r w:rsidRPr="00FA0545">
              <w:rPr>
                <w:szCs w:val="24"/>
              </w:rPr>
              <w:t>уточнение</w:t>
            </w:r>
          </w:p>
          <w:p w:rsidR="00347D7F" w:rsidRPr="00FA0545" w:rsidRDefault="00347D7F" w:rsidP="00B97964">
            <w:pPr>
              <w:pStyle w:val="Tabletext"/>
              <w:spacing w:before="60" w:after="60"/>
              <w:rPr>
                <w:szCs w:val="24"/>
              </w:rPr>
            </w:pPr>
            <w:r w:rsidRPr="00FA0545">
              <w:rPr>
                <w:szCs w:val="24"/>
              </w:rPr>
              <w:t>использование</w:t>
            </w:r>
          </w:p>
          <w:p w:rsidR="00347D7F" w:rsidRPr="00FA0545" w:rsidRDefault="00347D7F" w:rsidP="00B97964">
            <w:pPr>
              <w:pStyle w:val="Tabletext"/>
              <w:spacing w:before="60" w:after="60"/>
              <w:rPr>
                <w:szCs w:val="24"/>
              </w:rPr>
            </w:pPr>
            <w:r w:rsidRPr="00FA0545">
              <w:rPr>
                <w:szCs w:val="24"/>
              </w:rPr>
              <w:t>блокировка</w:t>
            </w:r>
          </w:p>
          <w:p w:rsidR="00347D7F" w:rsidRPr="00FA0545" w:rsidRDefault="00347D7F" w:rsidP="00B97964">
            <w:pPr>
              <w:pStyle w:val="Tabletext"/>
              <w:spacing w:before="60" w:after="60"/>
              <w:rPr>
                <w:szCs w:val="24"/>
              </w:rPr>
            </w:pPr>
            <w:r w:rsidRPr="00FA0545">
              <w:rPr>
                <w:szCs w:val="24"/>
              </w:rPr>
              <w:t>уничтожение</w:t>
            </w:r>
          </w:p>
        </w:tc>
      </w:tr>
      <w:tr w:rsidR="00347D7F" w:rsidRPr="00322DD4" w:rsidTr="005814B3">
        <w:tc>
          <w:tcPr>
            <w:tcW w:w="2269" w:type="dxa"/>
          </w:tcPr>
          <w:p w:rsidR="00347D7F" w:rsidRPr="00322DD4" w:rsidRDefault="00347D7F" w:rsidP="00C72E39">
            <w:r w:rsidRPr="00322DD4">
              <w:t>Операторы ИСПДн с правами чтения</w:t>
            </w:r>
          </w:p>
        </w:tc>
        <w:tc>
          <w:tcPr>
            <w:tcW w:w="4536" w:type="dxa"/>
          </w:tcPr>
          <w:p w:rsidR="00347D7F" w:rsidRPr="00322DD4" w:rsidRDefault="00347D7F" w:rsidP="00C72E39">
            <w:r w:rsidRPr="00322DD4">
              <w:t>Обладают всеми необходимыми атрибутами и правами, обеспечивающими доступ ко всем ПДн.</w:t>
            </w:r>
          </w:p>
        </w:tc>
        <w:tc>
          <w:tcPr>
            <w:tcW w:w="3544" w:type="dxa"/>
          </w:tcPr>
          <w:p w:rsidR="00347D7F" w:rsidRPr="00322DD4" w:rsidRDefault="00347D7F" w:rsidP="009D3EFE">
            <w:pPr>
              <w:numPr>
                <w:ilvl w:val="0"/>
                <w:numId w:val="28"/>
              </w:numPr>
              <w:tabs>
                <w:tab w:val="clear" w:pos="720"/>
                <w:tab w:val="num" w:pos="252"/>
              </w:tabs>
              <w:ind w:left="0" w:firstLine="0"/>
            </w:pPr>
            <w:r w:rsidRPr="00322DD4">
              <w:t>использование</w:t>
            </w:r>
          </w:p>
          <w:p w:rsidR="00347D7F" w:rsidRPr="00322DD4" w:rsidRDefault="00347D7F" w:rsidP="00C72E39"/>
        </w:tc>
      </w:tr>
    </w:tbl>
    <w:p w:rsidR="00347D7F" w:rsidRPr="00322DD4" w:rsidRDefault="00347D7F" w:rsidP="001B5439">
      <w:bookmarkStart w:id="3" w:name="_Toc248301046"/>
    </w:p>
    <w:p w:rsidR="00347D7F" w:rsidRPr="00322DD4" w:rsidRDefault="00347D7F" w:rsidP="00B37A91">
      <w:pPr>
        <w:pStyle w:val="Heading2"/>
        <w:spacing w:before="0" w:after="0"/>
        <w:rPr>
          <w:sz w:val="24"/>
          <w:szCs w:val="24"/>
        </w:rPr>
      </w:pPr>
      <w:r w:rsidRPr="00322DD4">
        <w:rPr>
          <w:sz w:val="24"/>
          <w:szCs w:val="24"/>
        </w:rPr>
        <w:t>4.3 Классификация нарушителей</w:t>
      </w:r>
    </w:p>
    <w:bookmarkEnd w:id="3"/>
    <w:p w:rsidR="00347D7F" w:rsidRPr="00322DD4" w:rsidRDefault="00347D7F" w:rsidP="00B37A91">
      <w:pPr>
        <w:pStyle w:val="-"/>
      </w:pPr>
      <w:r w:rsidRPr="00322DD4">
        <w:t>По признаку принадлежности к ИСПДн все нарушители делятся на две группы:</w:t>
      </w:r>
    </w:p>
    <w:p w:rsidR="00347D7F" w:rsidRPr="00322DD4" w:rsidRDefault="00347D7F" w:rsidP="009D3EFE">
      <w:pPr>
        <w:pStyle w:val="ListBullet"/>
        <w:numPr>
          <w:ilvl w:val="0"/>
          <w:numId w:val="24"/>
        </w:numPr>
        <w:spacing w:line="240" w:lineRule="auto"/>
        <w:ind w:left="0" w:firstLine="1069"/>
        <w:rPr>
          <w:sz w:val="24"/>
        </w:rPr>
      </w:pPr>
      <w:r w:rsidRPr="00322DD4">
        <w:rPr>
          <w:sz w:val="24"/>
        </w:rPr>
        <w:t>внешние нарушители – физические лица, не имеющие права пребывания на территории контролируемой зоны, в пределах которой размещается оборудование ИСПДн;</w:t>
      </w:r>
    </w:p>
    <w:p w:rsidR="00347D7F" w:rsidRPr="00322DD4" w:rsidRDefault="00347D7F" w:rsidP="009D3EFE">
      <w:pPr>
        <w:pStyle w:val="ListBullet"/>
        <w:numPr>
          <w:ilvl w:val="0"/>
          <w:numId w:val="24"/>
        </w:numPr>
        <w:spacing w:line="240" w:lineRule="auto"/>
        <w:ind w:left="0" w:firstLine="1069"/>
        <w:rPr>
          <w:sz w:val="24"/>
        </w:rPr>
      </w:pPr>
      <w:r w:rsidRPr="00322DD4">
        <w:rPr>
          <w:sz w:val="24"/>
        </w:rPr>
        <w:t>внутренние нарушители – физические лица, имеющие право пребывания на территории контролируемой зоны, в пределах которой размещается оборудование ИСПДн.</w:t>
      </w:r>
    </w:p>
    <w:p w:rsidR="00347D7F" w:rsidRPr="00322DD4" w:rsidRDefault="00347D7F" w:rsidP="00B37A91">
      <w:pPr>
        <w:pStyle w:val="Heading3"/>
        <w:spacing w:before="0" w:after="0"/>
        <w:rPr>
          <w:sz w:val="24"/>
          <w:szCs w:val="24"/>
        </w:rPr>
      </w:pPr>
      <w:bookmarkStart w:id="4" w:name="_Toc246226120"/>
      <w:r w:rsidRPr="00322DD4">
        <w:rPr>
          <w:sz w:val="24"/>
          <w:szCs w:val="24"/>
        </w:rPr>
        <w:t xml:space="preserve"> Внешний нарушитель</w:t>
      </w:r>
      <w:bookmarkEnd w:id="4"/>
    </w:p>
    <w:p w:rsidR="00347D7F" w:rsidRPr="00322DD4" w:rsidRDefault="00347D7F" w:rsidP="00B37A91">
      <w:pPr>
        <w:pStyle w:val="Bodytext0"/>
        <w:spacing w:line="240" w:lineRule="auto"/>
      </w:pPr>
      <w:r w:rsidRPr="00322DD4">
        <w:t>В качестве внешнего нарушителя информационной безопасности, рассматривается нарушитель, который не имеет непосредственного доступа к техническим средствам и ресурсам системы, находящимся в пределах контролируемой зоны.</w:t>
      </w:r>
    </w:p>
    <w:p w:rsidR="00347D7F" w:rsidRPr="00322DD4" w:rsidRDefault="00347D7F" w:rsidP="00B37A91">
      <w:pPr>
        <w:pStyle w:val="Bodytext0"/>
        <w:spacing w:line="240" w:lineRule="auto"/>
      </w:pPr>
      <w:r w:rsidRPr="00322DD4">
        <w:t>Предполагается, что внешний нарушитель не может воздействовать на защищаемую информацию по техническим каналам утечки, так как объем информации, хранимой и обрабатываемой в ИСПДн, является недостаточным для возможной мотивации внешнего нарушителя к осуществлению действий, направленных утечку информации по техническим каналам утечки.</w:t>
      </w:r>
    </w:p>
    <w:p w:rsidR="00347D7F" w:rsidRPr="00322DD4" w:rsidRDefault="00347D7F" w:rsidP="00B37A91">
      <w:pPr>
        <w:pStyle w:val="Bodytext0"/>
        <w:spacing w:line="240" w:lineRule="auto"/>
      </w:pPr>
      <w:r w:rsidRPr="00322DD4">
        <w:t>Предполагается, что внешний нарушитель может воздействовать на защищаемую информацию только во время ее передачи по каналам связи.</w:t>
      </w:r>
    </w:p>
    <w:p w:rsidR="00347D7F" w:rsidRPr="00322DD4" w:rsidRDefault="00347D7F" w:rsidP="00B37A91">
      <w:pPr>
        <w:pStyle w:val="Heading3"/>
        <w:spacing w:before="0" w:after="0"/>
        <w:rPr>
          <w:sz w:val="24"/>
          <w:szCs w:val="24"/>
        </w:rPr>
      </w:pPr>
      <w:bookmarkStart w:id="5" w:name="_Toc246226121"/>
      <w:r w:rsidRPr="00322DD4">
        <w:rPr>
          <w:sz w:val="24"/>
          <w:szCs w:val="24"/>
        </w:rPr>
        <w:t>Внутренний нарушитель</w:t>
      </w:r>
      <w:bookmarkEnd w:id="5"/>
    </w:p>
    <w:p w:rsidR="00347D7F" w:rsidRPr="00322DD4" w:rsidRDefault="00347D7F" w:rsidP="00B37A91">
      <w:pPr>
        <w:pStyle w:val="Bodytext0"/>
        <w:spacing w:line="240" w:lineRule="auto"/>
      </w:pPr>
      <w:r w:rsidRPr="00322DD4">
        <w:t>Возможности внутреннего нарушителя существенным образом зависят от действующих в пределах контролируемой зоны ограничительных факторов, из которых основным является реализация комплекса организационно-технических мер, в том числе по подбору, расстановке и обеспечению высокой профессиональной подготовки кадров, допуску физических лиц внутрь контролируемой зоны и контролю за порядком проведения работ, направленных на предотвращение и пресечение несанкционированного доступа.</w:t>
      </w:r>
    </w:p>
    <w:p w:rsidR="00347D7F" w:rsidRPr="00322DD4" w:rsidRDefault="00347D7F" w:rsidP="00B37A91">
      <w:pPr>
        <w:pStyle w:val="Bodytext0"/>
        <w:spacing w:line="240" w:lineRule="auto"/>
      </w:pPr>
      <w:r w:rsidRPr="00322DD4">
        <w:t>Система разграничения доступа ИСПДн  обеспечивает разграничение прав пользователей на доступ к информационным, программным, аппаратным и другим ресурсам ИСПДн в соответствии с утвержденным положением о разграничении прав доступа к обрабатываемым ПДн в ИСПДн. К внутренним нарушителям могут относиться:</w:t>
      </w:r>
    </w:p>
    <w:p w:rsidR="00347D7F" w:rsidRPr="00322DD4" w:rsidRDefault="00347D7F" w:rsidP="009D3EFE">
      <w:pPr>
        <w:pStyle w:val="ListBullet"/>
        <w:numPr>
          <w:ilvl w:val="0"/>
          <w:numId w:val="24"/>
        </w:numPr>
        <w:spacing w:line="240" w:lineRule="auto"/>
        <w:ind w:left="0" w:firstLine="1069"/>
        <w:rPr>
          <w:sz w:val="24"/>
        </w:rPr>
      </w:pPr>
      <w:r w:rsidRPr="00322DD4">
        <w:rPr>
          <w:sz w:val="24"/>
        </w:rPr>
        <w:t xml:space="preserve">администраторы </w:t>
      </w:r>
      <w:r w:rsidRPr="00322DD4">
        <w:rPr>
          <w:color w:val="000000"/>
          <w:sz w:val="24"/>
        </w:rPr>
        <w:t>ИСПДн</w:t>
      </w:r>
      <w:r w:rsidRPr="00322DD4">
        <w:rPr>
          <w:sz w:val="24"/>
        </w:rPr>
        <w:t xml:space="preserve"> (категория I);</w:t>
      </w:r>
    </w:p>
    <w:p w:rsidR="00347D7F" w:rsidRPr="00322DD4" w:rsidRDefault="00347D7F" w:rsidP="009D3EFE">
      <w:pPr>
        <w:pStyle w:val="ListBullet"/>
        <w:numPr>
          <w:ilvl w:val="0"/>
          <w:numId w:val="24"/>
        </w:numPr>
        <w:spacing w:line="240" w:lineRule="auto"/>
        <w:ind w:left="0" w:firstLine="1069"/>
        <w:rPr>
          <w:sz w:val="24"/>
        </w:rPr>
      </w:pPr>
      <w:r w:rsidRPr="00322DD4">
        <w:rPr>
          <w:sz w:val="24"/>
        </w:rPr>
        <w:t xml:space="preserve">администраторы конкретных подсистем или баз данных </w:t>
      </w:r>
      <w:r w:rsidRPr="00322DD4">
        <w:rPr>
          <w:color w:val="000000"/>
          <w:sz w:val="24"/>
        </w:rPr>
        <w:t>ИСПДн</w:t>
      </w:r>
      <w:r w:rsidRPr="00322DD4">
        <w:rPr>
          <w:sz w:val="24"/>
        </w:rPr>
        <w:t xml:space="preserve"> (категория II);</w:t>
      </w:r>
    </w:p>
    <w:p w:rsidR="00347D7F" w:rsidRPr="00322DD4" w:rsidRDefault="00347D7F" w:rsidP="009D3EFE">
      <w:pPr>
        <w:pStyle w:val="ListBullet"/>
        <w:numPr>
          <w:ilvl w:val="0"/>
          <w:numId w:val="24"/>
        </w:numPr>
        <w:spacing w:line="240" w:lineRule="auto"/>
        <w:ind w:left="0" w:firstLine="1069"/>
        <w:rPr>
          <w:sz w:val="24"/>
        </w:rPr>
      </w:pPr>
      <w:r w:rsidRPr="00322DD4">
        <w:rPr>
          <w:sz w:val="24"/>
        </w:rPr>
        <w:t xml:space="preserve">пользователи </w:t>
      </w:r>
      <w:r w:rsidRPr="00322DD4">
        <w:rPr>
          <w:color w:val="000000"/>
          <w:sz w:val="24"/>
        </w:rPr>
        <w:t>ИСПДн</w:t>
      </w:r>
      <w:r w:rsidRPr="00322DD4">
        <w:rPr>
          <w:sz w:val="24"/>
        </w:rPr>
        <w:t xml:space="preserve"> (категория III);</w:t>
      </w:r>
    </w:p>
    <w:p w:rsidR="00347D7F" w:rsidRPr="00322DD4" w:rsidRDefault="00347D7F" w:rsidP="009D3EFE">
      <w:pPr>
        <w:pStyle w:val="ListBullet"/>
        <w:numPr>
          <w:ilvl w:val="0"/>
          <w:numId w:val="24"/>
        </w:numPr>
        <w:spacing w:line="240" w:lineRule="auto"/>
        <w:ind w:left="0" w:firstLine="1069"/>
        <w:rPr>
          <w:sz w:val="24"/>
        </w:rPr>
      </w:pPr>
      <w:r w:rsidRPr="00322DD4">
        <w:rPr>
          <w:sz w:val="24"/>
        </w:rPr>
        <w:t>пользователи, являющиеся внешними по отношению к конкретной ИСПДн (категория IV);</w:t>
      </w:r>
    </w:p>
    <w:p w:rsidR="00347D7F" w:rsidRPr="00322DD4" w:rsidRDefault="00347D7F" w:rsidP="009D3EFE">
      <w:pPr>
        <w:pStyle w:val="ListBullet"/>
        <w:numPr>
          <w:ilvl w:val="0"/>
          <w:numId w:val="24"/>
        </w:numPr>
        <w:spacing w:line="240" w:lineRule="auto"/>
        <w:ind w:left="0" w:firstLine="1069"/>
        <w:rPr>
          <w:sz w:val="24"/>
        </w:rPr>
      </w:pPr>
      <w:r w:rsidRPr="00322DD4">
        <w:rPr>
          <w:sz w:val="24"/>
        </w:rPr>
        <w:t>лица, обладающие возможностью доступа к системе передачи данных (категория V);</w:t>
      </w:r>
    </w:p>
    <w:p w:rsidR="00347D7F" w:rsidRPr="00322DD4" w:rsidRDefault="00347D7F" w:rsidP="009D3EFE">
      <w:pPr>
        <w:pStyle w:val="ListBullet"/>
        <w:numPr>
          <w:ilvl w:val="0"/>
          <w:numId w:val="24"/>
        </w:numPr>
        <w:spacing w:line="240" w:lineRule="auto"/>
        <w:ind w:left="0" w:firstLine="1069"/>
        <w:rPr>
          <w:sz w:val="24"/>
        </w:rPr>
      </w:pPr>
      <w:r w:rsidRPr="00322DD4">
        <w:rPr>
          <w:sz w:val="24"/>
        </w:rPr>
        <w:t xml:space="preserve">сотрудники, имеющие санкционированный доступ в служебных целях в помещения, в которых размещаются элементы </w:t>
      </w:r>
      <w:r w:rsidRPr="00322DD4">
        <w:rPr>
          <w:color w:val="000000"/>
          <w:sz w:val="24"/>
        </w:rPr>
        <w:t>ИСПДн</w:t>
      </w:r>
      <w:r w:rsidRPr="00322DD4">
        <w:rPr>
          <w:sz w:val="24"/>
        </w:rPr>
        <w:t>, но не имеющие права доступа к ним (категория VI);</w:t>
      </w:r>
    </w:p>
    <w:p w:rsidR="00347D7F" w:rsidRPr="00322DD4" w:rsidRDefault="00347D7F" w:rsidP="009D3EFE">
      <w:pPr>
        <w:pStyle w:val="ListBullet"/>
        <w:numPr>
          <w:ilvl w:val="0"/>
          <w:numId w:val="24"/>
        </w:numPr>
        <w:spacing w:line="240" w:lineRule="auto"/>
        <w:ind w:left="0" w:firstLine="1069"/>
        <w:rPr>
          <w:sz w:val="24"/>
        </w:rPr>
      </w:pPr>
      <w:r w:rsidRPr="00322DD4">
        <w:rPr>
          <w:sz w:val="24"/>
        </w:rPr>
        <w:t>обслуживающий персонал (охрана, работники инженерно–технических служб и т.д.) (категория V</w:t>
      </w:r>
      <w:r w:rsidRPr="00322DD4">
        <w:rPr>
          <w:sz w:val="24"/>
          <w:lang w:val="en-US"/>
        </w:rPr>
        <w:t>I</w:t>
      </w:r>
      <w:r w:rsidRPr="00322DD4">
        <w:rPr>
          <w:sz w:val="24"/>
        </w:rPr>
        <w:t>I);</w:t>
      </w:r>
    </w:p>
    <w:p w:rsidR="00347D7F" w:rsidRPr="00322DD4" w:rsidRDefault="00347D7F" w:rsidP="009D3EFE">
      <w:pPr>
        <w:pStyle w:val="ListBullet"/>
        <w:numPr>
          <w:ilvl w:val="0"/>
          <w:numId w:val="24"/>
        </w:numPr>
        <w:spacing w:line="240" w:lineRule="auto"/>
        <w:ind w:left="0" w:firstLine="1069"/>
        <w:rPr>
          <w:sz w:val="24"/>
        </w:rPr>
      </w:pPr>
      <w:r w:rsidRPr="00322DD4">
        <w:rPr>
          <w:sz w:val="24"/>
        </w:rPr>
        <w:t xml:space="preserve">уполномоченный персонал разработчиков </w:t>
      </w:r>
      <w:r w:rsidRPr="00322DD4">
        <w:rPr>
          <w:color w:val="000000"/>
          <w:sz w:val="24"/>
        </w:rPr>
        <w:t>ИСПДн</w:t>
      </w:r>
      <w:r w:rsidRPr="00322DD4">
        <w:rPr>
          <w:sz w:val="24"/>
        </w:rPr>
        <w:t xml:space="preserve">, который на договорной основе имеет право на техническое обслуживание и модификацию компонентов </w:t>
      </w:r>
      <w:r w:rsidRPr="00322DD4">
        <w:rPr>
          <w:color w:val="000000"/>
          <w:sz w:val="24"/>
        </w:rPr>
        <w:t>ИСПДн</w:t>
      </w:r>
      <w:r w:rsidRPr="00322DD4">
        <w:rPr>
          <w:sz w:val="24"/>
        </w:rPr>
        <w:t xml:space="preserve"> (категория V</w:t>
      </w:r>
      <w:r w:rsidRPr="00322DD4">
        <w:rPr>
          <w:sz w:val="24"/>
          <w:lang w:val="en-US"/>
        </w:rPr>
        <w:t>II</w:t>
      </w:r>
      <w:r w:rsidRPr="00322DD4">
        <w:rPr>
          <w:sz w:val="24"/>
        </w:rPr>
        <w:t>I).</w:t>
      </w:r>
    </w:p>
    <w:p w:rsidR="00347D7F" w:rsidRPr="00322DD4" w:rsidRDefault="00347D7F" w:rsidP="00B37A91">
      <w:pPr>
        <w:pStyle w:val="Bodytext0"/>
        <w:spacing w:line="240" w:lineRule="auto"/>
      </w:pPr>
      <w:r w:rsidRPr="00322DD4">
        <w:t xml:space="preserve">На лиц категорий </w:t>
      </w:r>
      <w:r w:rsidRPr="00322DD4">
        <w:rPr>
          <w:lang w:val="en-US"/>
        </w:rPr>
        <w:t>I</w:t>
      </w:r>
      <w:r w:rsidRPr="00322DD4">
        <w:t xml:space="preserve"> и </w:t>
      </w:r>
      <w:r w:rsidRPr="00322DD4">
        <w:rPr>
          <w:lang w:val="en-US"/>
        </w:rPr>
        <w:t>II</w:t>
      </w:r>
      <w:r w:rsidRPr="00322DD4">
        <w:t xml:space="preserve"> возложены задачи по администрированию программно-аппаратных средств и баз данных ИСПДн для интеграции и обеспечения взаимодействия различных подсистем, входящих в состав ИСПДн. Администраторы потенциально могут реализовывать угрозы ИБ, используя возможности по непосредственному доступу к защищаемой информации, обрабатываемой и хранимой в ИСПДн, а также к техническим и программным средствам ИСПДн, включая средства защиты, в соответствии с установленными для них административными полномочиями. </w:t>
      </w:r>
    </w:p>
    <w:p w:rsidR="00347D7F" w:rsidRPr="00322DD4" w:rsidRDefault="00347D7F" w:rsidP="00B37A91">
      <w:pPr>
        <w:pStyle w:val="Bodytext0"/>
        <w:spacing w:line="240" w:lineRule="auto"/>
      </w:pPr>
      <w:r w:rsidRPr="00322DD4">
        <w:t>Эти лица хорошо знакомы с основными алгоритмами, протоколами, реализуемыми и используемыми в конкретных подсистемах и ИСПДн в целом, а также с применяемыми принципами и концепциями безопасности.</w:t>
      </w:r>
    </w:p>
    <w:p w:rsidR="00347D7F" w:rsidRPr="00322DD4" w:rsidRDefault="00347D7F" w:rsidP="00B37A91">
      <w:pPr>
        <w:pStyle w:val="Bodytext0"/>
        <w:spacing w:line="240" w:lineRule="auto"/>
      </w:pPr>
      <w:r w:rsidRPr="00322DD4">
        <w:t xml:space="preserve">Предполагается, что они могли бы использовать </w:t>
      </w:r>
      <w:r w:rsidRPr="00322DD4">
        <w:rPr>
          <w:bCs/>
          <w:iCs/>
        </w:rPr>
        <w:t>стандартное оборудование</w:t>
      </w:r>
      <w:r w:rsidRPr="00322DD4">
        <w:t xml:space="preserve"> либо для идентификации уязвимостей, либо для реализации угроз ИБ. Данное оборудование может быть как частью штатных средств, так и может относиться к легко получаемому.</w:t>
      </w:r>
    </w:p>
    <w:p w:rsidR="00347D7F" w:rsidRPr="00322DD4" w:rsidRDefault="00347D7F" w:rsidP="00B37A91">
      <w:pPr>
        <w:pStyle w:val="Bodytext0"/>
        <w:spacing w:line="240" w:lineRule="auto"/>
      </w:pPr>
      <w:r w:rsidRPr="00322DD4">
        <w:t xml:space="preserve">Кроме того, предполагается, что эти лица могли бы располагать </w:t>
      </w:r>
      <w:r w:rsidRPr="00322DD4">
        <w:rPr>
          <w:bCs/>
          <w:iCs/>
        </w:rPr>
        <w:t>специализированным оборудованием</w:t>
      </w:r>
      <w:r w:rsidRPr="00322DD4">
        <w:t>.</w:t>
      </w:r>
    </w:p>
    <w:p w:rsidR="00347D7F" w:rsidRPr="00322DD4" w:rsidRDefault="00347D7F" w:rsidP="00B37A91">
      <w:pPr>
        <w:pStyle w:val="Bodytext0"/>
        <w:spacing w:line="240" w:lineRule="auto"/>
      </w:pPr>
      <w:r w:rsidRPr="00322DD4">
        <w:t xml:space="preserve">К лицам категорий </w:t>
      </w:r>
      <w:r w:rsidRPr="00322DD4">
        <w:rPr>
          <w:lang w:val="en-US"/>
        </w:rPr>
        <w:t>I</w:t>
      </w:r>
      <w:r w:rsidRPr="00322DD4">
        <w:t xml:space="preserve"> и </w:t>
      </w:r>
      <w:r w:rsidRPr="00322DD4">
        <w:rPr>
          <w:lang w:val="en-US"/>
        </w:rPr>
        <w:t>II</w:t>
      </w:r>
      <w:r w:rsidRPr="00322DD4">
        <w:t xml:space="preserve"> ввиду их исключительной роли в ИСПДн должен применяться комплекс особых организационно-режимных мер по их подбору, принятию на работу, назначению на должность и контролю выполнения функциональных обязанностей.</w:t>
      </w:r>
    </w:p>
    <w:p w:rsidR="00347D7F" w:rsidRPr="00322DD4" w:rsidRDefault="00347D7F" w:rsidP="00B37A91">
      <w:pPr>
        <w:pStyle w:val="Bodytext0"/>
        <w:spacing w:line="240" w:lineRule="auto"/>
      </w:pPr>
      <w:r w:rsidRPr="00322DD4">
        <w:t xml:space="preserve">Предполагается, что в число лиц категорий </w:t>
      </w:r>
      <w:r w:rsidRPr="00322DD4">
        <w:rPr>
          <w:lang w:val="en-US"/>
        </w:rPr>
        <w:t>I</w:t>
      </w:r>
      <w:r w:rsidRPr="00322DD4">
        <w:t xml:space="preserve"> и </w:t>
      </w:r>
      <w:r w:rsidRPr="00322DD4">
        <w:rPr>
          <w:lang w:val="en-US"/>
        </w:rPr>
        <w:t>II</w:t>
      </w:r>
      <w:r w:rsidRPr="00322DD4">
        <w:t xml:space="preserve"> будут включаться только доверенные лица и поэтому указанные лица исключаются из числа вероятных нарушителей.</w:t>
      </w:r>
    </w:p>
    <w:p w:rsidR="00347D7F" w:rsidRPr="00322DD4" w:rsidRDefault="00347D7F" w:rsidP="00B37A91">
      <w:pPr>
        <w:pStyle w:val="Bodytext0"/>
        <w:spacing w:line="240" w:lineRule="auto"/>
      </w:pPr>
      <w:r w:rsidRPr="00322DD4">
        <w:t xml:space="preserve">Предполагается, что лица категорий </w:t>
      </w:r>
      <w:r w:rsidRPr="00322DD4">
        <w:rPr>
          <w:lang w:val="en-US"/>
        </w:rPr>
        <w:t>III</w:t>
      </w:r>
      <w:r w:rsidRPr="00322DD4">
        <w:t>-</w:t>
      </w:r>
      <w:r w:rsidRPr="00322DD4">
        <w:rPr>
          <w:lang w:val="en-US"/>
        </w:rPr>
        <w:t>VI</w:t>
      </w:r>
      <w:r w:rsidRPr="00322DD4">
        <w:t>I</w:t>
      </w:r>
      <w:r w:rsidRPr="00322DD4">
        <w:rPr>
          <w:lang w:val="en-US"/>
        </w:rPr>
        <w:t>I</w:t>
      </w:r>
      <w:r w:rsidRPr="00322DD4">
        <w:t xml:space="preserve"> относятся к вероятным нарушителям.</w:t>
      </w:r>
    </w:p>
    <w:p w:rsidR="00347D7F" w:rsidRPr="00322DD4" w:rsidRDefault="00347D7F" w:rsidP="00B37A91">
      <w:pPr>
        <w:pStyle w:val="Bodytext0"/>
        <w:spacing w:line="240" w:lineRule="auto"/>
      </w:pPr>
      <w:r w:rsidRPr="00322DD4">
        <w:t>Предполагается, что возможность сговора внутренних нарушителей маловероятна ввиду принятых организационных и контролирующих мер.</w:t>
      </w:r>
    </w:p>
    <w:p w:rsidR="00347D7F" w:rsidRPr="00322DD4" w:rsidRDefault="00347D7F" w:rsidP="00B37A91">
      <w:pPr>
        <w:pStyle w:val="Heading3"/>
        <w:spacing w:before="0" w:after="0"/>
        <w:rPr>
          <w:sz w:val="24"/>
          <w:szCs w:val="24"/>
        </w:rPr>
      </w:pPr>
      <w:bookmarkStart w:id="6" w:name="_Toc227227727"/>
      <w:bookmarkStart w:id="7" w:name="_Toc227229593"/>
      <w:bookmarkStart w:id="8" w:name="_Toc245702252"/>
      <w:bookmarkStart w:id="9" w:name="_Toc246226122"/>
      <w:r w:rsidRPr="00322DD4">
        <w:rPr>
          <w:sz w:val="24"/>
          <w:szCs w:val="24"/>
        </w:rPr>
        <w:t>Предположения об имеющейся у нарушителя информации об объектах реализации угроз</w:t>
      </w:r>
      <w:bookmarkEnd w:id="6"/>
      <w:bookmarkEnd w:id="7"/>
      <w:bookmarkEnd w:id="8"/>
      <w:bookmarkEnd w:id="9"/>
    </w:p>
    <w:p w:rsidR="00347D7F" w:rsidRPr="00322DD4" w:rsidRDefault="00347D7F" w:rsidP="00B37A91">
      <w:pPr>
        <w:pStyle w:val="Bodytext0"/>
        <w:spacing w:line="240" w:lineRule="auto"/>
      </w:pPr>
      <w:r w:rsidRPr="00322DD4">
        <w:t>В качестве основных уровней знаний нарушителей об ИСПДн можно выделить следующие:</w:t>
      </w:r>
    </w:p>
    <w:p w:rsidR="00347D7F" w:rsidRPr="00322DD4" w:rsidRDefault="00347D7F" w:rsidP="009D3EFE">
      <w:pPr>
        <w:pStyle w:val="ListBullet"/>
        <w:numPr>
          <w:ilvl w:val="0"/>
          <w:numId w:val="24"/>
        </w:numPr>
        <w:spacing w:line="240" w:lineRule="auto"/>
        <w:ind w:left="0" w:firstLine="1069"/>
        <w:rPr>
          <w:sz w:val="24"/>
        </w:rPr>
      </w:pPr>
      <w:r w:rsidRPr="00322DD4">
        <w:rPr>
          <w:i/>
          <w:sz w:val="24"/>
        </w:rPr>
        <w:t>общая информация</w:t>
      </w:r>
      <w:r w:rsidRPr="00322DD4">
        <w:rPr>
          <w:sz w:val="24"/>
        </w:rPr>
        <w:t xml:space="preserve"> – информации о назначения и общих характеристиках ИСПДн;</w:t>
      </w:r>
    </w:p>
    <w:p w:rsidR="00347D7F" w:rsidRPr="00322DD4" w:rsidRDefault="00347D7F" w:rsidP="009D3EFE">
      <w:pPr>
        <w:pStyle w:val="ListBullet"/>
        <w:numPr>
          <w:ilvl w:val="0"/>
          <w:numId w:val="24"/>
        </w:numPr>
        <w:spacing w:line="240" w:lineRule="auto"/>
        <w:ind w:left="0" w:firstLine="1069"/>
        <w:rPr>
          <w:sz w:val="24"/>
        </w:rPr>
      </w:pPr>
      <w:r w:rsidRPr="00322DD4">
        <w:rPr>
          <w:i/>
          <w:sz w:val="24"/>
        </w:rPr>
        <w:t xml:space="preserve">эксплуатационная информация – </w:t>
      </w:r>
      <w:r w:rsidRPr="00322DD4">
        <w:rPr>
          <w:sz w:val="24"/>
        </w:rPr>
        <w:t>информация, полученная из эксплуатационной документации;</w:t>
      </w:r>
    </w:p>
    <w:p w:rsidR="00347D7F" w:rsidRPr="00322DD4" w:rsidRDefault="00347D7F" w:rsidP="009D3EFE">
      <w:pPr>
        <w:pStyle w:val="ListBullet"/>
        <w:numPr>
          <w:ilvl w:val="0"/>
          <w:numId w:val="24"/>
        </w:numPr>
        <w:spacing w:line="240" w:lineRule="auto"/>
        <w:ind w:left="0" w:firstLine="1069"/>
        <w:rPr>
          <w:sz w:val="24"/>
        </w:rPr>
      </w:pPr>
      <w:r w:rsidRPr="00322DD4">
        <w:rPr>
          <w:i/>
          <w:sz w:val="24"/>
        </w:rPr>
        <w:t>чувствительная информация</w:t>
      </w:r>
      <w:r w:rsidRPr="00322DD4">
        <w:rPr>
          <w:sz w:val="24"/>
        </w:rPr>
        <w:t xml:space="preserve"> – информация, дополняющая эксплуатационную информацию об ИСПДн (например, сведения из проектной документации ИСПДн).</w:t>
      </w:r>
    </w:p>
    <w:p w:rsidR="00347D7F" w:rsidRPr="00322DD4" w:rsidRDefault="00347D7F" w:rsidP="00B37A91">
      <w:pPr>
        <w:pStyle w:val="Bodytext0"/>
        <w:spacing w:line="240" w:lineRule="auto"/>
        <w:ind w:firstLine="1069"/>
      </w:pPr>
      <w:r w:rsidRPr="00322DD4">
        <w:t>В частности, нарушитель может иметь:</w:t>
      </w:r>
    </w:p>
    <w:p w:rsidR="00347D7F" w:rsidRPr="00322DD4" w:rsidRDefault="00347D7F" w:rsidP="009D3EFE">
      <w:pPr>
        <w:pStyle w:val="Bodytext0"/>
        <w:numPr>
          <w:ilvl w:val="0"/>
          <w:numId w:val="30"/>
        </w:numPr>
        <w:spacing w:line="240" w:lineRule="auto"/>
        <w:ind w:left="0" w:firstLine="1069"/>
      </w:pPr>
      <w:r w:rsidRPr="00322DD4">
        <w:t>данные об организации работы, структуре и используемых технических, программных и программно-технических средствах ИСПДн;</w:t>
      </w:r>
    </w:p>
    <w:p w:rsidR="00347D7F" w:rsidRPr="00322DD4" w:rsidRDefault="00347D7F" w:rsidP="009D3EFE">
      <w:pPr>
        <w:pStyle w:val="Bodytext0"/>
        <w:numPr>
          <w:ilvl w:val="0"/>
          <w:numId w:val="30"/>
        </w:numPr>
        <w:spacing w:line="240" w:lineRule="auto"/>
        <w:ind w:left="0" w:firstLine="1069"/>
      </w:pPr>
      <w:r w:rsidRPr="00322DD4">
        <w:t>сведения об информационных ресурсах ИСПДн: порядок и правила создания, хранения и передачи информации, структура и свойства информационных потоков;</w:t>
      </w:r>
    </w:p>
    <w:p w:rsidR="00347D7F" w:rsidRPr="00322DD4" w:rsidRDefault="00347D7F" w:rsidP="009D3EFE">
      <w:pPr>
        <w:pStyle w:val="Bodytext0"/>
        <w:numPr>
          <w:ilvl w:val="0"/>
          <w:numId w:val="30"/>
        </w:numPr>
        <w:spacing w:line="240" w:lineRule="auto"/>
        <w:ind w:left="0" w:firstLine="1069"/>
      </w:pPr>
      <w:r w:rsidRPr="00322DD4">
        <w:t>данные об уязвимостях, включая данные о недокументированных (недекларированных) возможностях технических, программных и программно-технических средств ИСПДн;</w:t>
      </w:r>
    </w:p>
    <w:p w:rsidR="00347D7F" w:rsidRPr="00322DD4" w:rsidRDefault="00347D7F" w:rsidP="009D3EFE">
      <w:pPr>
        <w:pStyle w:val="Bodytext0"/>
        <w:numPr>
          <w:ilvl w:val="0"/>
          <w:numId w:val="30"/>
        </w:numPr>
        <w:spacing w:line="240" w:lineRule="auto"/>
        <w:ind w:left="0" w:firstLine="1069"/>
      </w:pPr>
      <w:r w:rsidRPr="00322DD4">
        <w:t>данные о реализованных в СЗПДн принципах и алгоритмах;</w:t>
      </w:r>
    </w:p>
    <w:p w:rsidR="00347D7F" w:rsidRPr="00322DD4" w:rsidRDefault="00347D7F" w:rsidP="009D3EFE">
      <w:pPr>
        <w:pStyle w:val="Bodytext0"/>
        <w:numPr>
          <w:ilvl w:val="0"/>
          <w:numId w:val="30"/>
        </w:numPr>
        <w:spacing w:line="240" w:lineRule="auto"/>
        <w:ind w:left="0" w:firstLine="1069"/>
      </w:pPr>
      <w:r w:rsidRPr="00322DD4">
        <w:t>исходные тексты программного обеспечения ИСПДн;</w:t>
      </w:r>
    </w:p>
    <w:p w:rsidR="00347D7F" w:rsidRPr="00322DD4" w:rsidRDefault="00347D7F" w:rsidP="009D3EFE">
      <w:pPr>
        <w:pStyle w:val="Bodytext0"/>
        <w:numPr>
          <w:ilvl w:val="0"/>
          <w:numId w:val="30"/>
        </w:numPr>
        <w:spacing w:line="240" w:lineRule="auto"/>
        <w:ind w:left="0" w:firstLine="1069"/>
      </w:pPr>
      <w:r w:rsidRPr="00322DD4">
        <w:t>сведения о возможных каналах реализации угроз;</w:t>
      </w:r>
    </w:p>
    <w:p w:rsidR="00347D7F" w:rsidRPr="00322DD4" w:rsidRDefault="00347D7F" w:rsidP="009D3EFE">
      <w:pPr>
        <w:pStyle w:val="Bodytext0"/>
        <w:numPr>
          <w:ilvl w:val="0"/>
          <w:numId w:val="30"/>
        </w:numPr>
        <w:spacing w:line="240" w:lineRule="auto"/>
        <w:ind w:left="0" w:firstLine="1069"/>
      </w:pPr>
      <w:r w:rsidRPr="00322DD4">
        <w:t>информацию о способах реализации угроз.</w:t>
      </w:r>
    </w:p>
    <w:p w:rsidR="00347D7F" w:rsidRPr="00322DD4" w:rsidRDefault="00347D7F" w:rsidP="00B37A91">
      <w:pPr>
        <w:pStyle w:val="Bodytext0"/>
        <w:spacing w:line="240" w:lineRule="auto"/>
      </w:pPr>
      <w:r w:rsidRPr="00322DD4">
        <w:t xml:space="preserve">Предполагается, что лица категории </w:t>
      </w:r>
      <w:r w:rsidRPr="00322DD4">
        <w:rPr>
          <w:lang w:val="en-US"/>
        </w:rPr>
        <w:t>III</w:t>
      </w:r>
      <w:r w:rsidRPr="00322DD4">
        <w:t xml:space="preserve"> и категории IV владеют только эксплуатационной информацией, что обеспечивается организационными мерами. При этом лица категории IV не владеют парольной, аутентифицирующей и ключевой информацией, используемой в ИСПДн, к которым они не имеют санкционированного доступа.</w:t>
      </w:r>
    </w:p>
    <w:p w:rsidR="00347D7F" w:rsidRPr="00322DD4" w:rsidRDefault="00347D7F" w:rsidP="00B37A91">
      <w:pPr>
        <w:pStyle w:val="Bodytext0"/>
        <w:spacing w:line="240" w:lineRule="auto"/>
      </w:pPr>
      <w:r w:rsidRPr="00322DD4">
        <w:t xml:space="preserve">Предполагается, что лица категории </w:t>
      </w:r>
      <w:r w:rsidRPr="00322DD4">
        <w:rPr>
          <w:lang w:val="en-US"/>
        </w:rPr>
        <w:t>V</w:t>
      </w:r>
      <w:r w:rsidRPr="00322DD4">
        <w:t xml:space="preserve"> владеют в той или иной части чувствительной и эксплуатационной информацией о системе передачи информации и общей информацией об ИСПДн, что обеспечивается организационными мерами. При этом лица категории V не владеют парольной и аутентифицирующей информацией, используемой в ИСПДн.</w:t>
      </w:r>
    </w:p>
    <w:p w:rsidR="00347D7F" w:rsidRPr="00322DD4" w:rsidRDefault="00347D7F" w:rsidP="00B37A91">
      <w:pPr>
        <w:pStyle w:val="Bodytext0"/>
        <w:spacing w:line="240" w:lineRule="auto"/>
      </w:pPr>
      <w:r w:rsidRPr="00322DD4">
        <w:t xml:space="preserve">Предполагается, что лица категории </w:t>
      </w:r>
      <w:r w:rsidRPr="00322DD4">
        <w:rPr>
          <w:lang w:val="en-US"/>
        </w:rPr>
        <w:t>VI</w:t>
      </w:r>
      <w:r w:rsidRPr="00322DD4">
        <w:t xml:space="preserve"> и лица категории </w:t>
      </w:r>
      <w:r w:rsidRPr="00322DD4">
        <w:rPr>
          <w:lang w:val="en-US"/>
        </w:rPr>
        <w:t>VII</w:t>
      </w:r>
      <w:r w:rsidRPr="00322DD4">
        <w:t xml:space="preserve"> по уровню знаний не превосходят лица категории </w:t>
      </w:r>
      <w:r w:rsidRPr="00322DD4">
        <w:rPr>
          <w:lang w:val="en-US"/>
        </w:rPr>
        <w:t>V</w:t>
      </w:r>
      <w:r w:rsidRPr="00322DD4">
        <w:t>.</w:t>
      </w:r>
    </w:p>
    <w:p w:rsidR="00347D7F" w:rsidRPr="00322DD4" w:rsidRDefault="00347D7F" w:rsidP="00B37A91">
      <w:pPr>
        <w:pStyle w:val="Bodytext0"/>
        <w:spacing w:line="240" w:lineRule="auto"/>
      </w:pPr>
      <w:r w:rsidRPr="00322DD4">
        <w:t xml:space="preserve">Предполагается, что лица категории </w:t>
      </w:r>
      <w:r w:rsidRPr="00322DD4">
        <w:rPr>
          <w:lang w:val="en-US"/>
        </w:rPr>
        <w:t>VIII</w:t>
      </w:r>
      <w:r w:rsidRPr="00322DD4">
        <w:t xml:space="preserve"> обладают чувствительной информацией об ИСПДн, включая информацию об уязвимостях технических и программных средств ИСПДн. Организационными мерами предполагается исключить доступ лиц категории </w:t>
      </w:r>
      <w:r w:rsidRPr="00322DD4">
        <w:rPr>
          <w:lang w:val="en-US"/>
        </w:rPr>
        <w:t>VIII</w:t>
      </w:r>
      <w:r w:rsidRPr="00322DD4">
        <w:t xml:space="preserve"> к техническим и программным средствам ИСПДн в момент обработки с использованием этих средств защищаемой информации.</w:t>
      </w:r>
    </w:p>
    <w:p w:rsidR="00347D7F" w:rsidRPr="00322DD4" w:rsidRDefault="00347D7F" w:rsidP="00B37A91">
      <w:pPr>
        <w:ind w:firstLine="720"/>
        <w:jc w:val="both"/>
      </w:pPr>
      <w:r w:rsidRPr="00322DD4">
        <w:t xml:space="preserve">Таким образом, наиболее информированными об ИСПДн являются лица </w:t>
      </w:r>
      <w:r w:rsidRPr="00322DD4">
        <w:rPr>
          <w:color w:val="000000"/>
        </w:rPr>
        <w:t xml:space="preserve">категории </w:t>
      </w:r>
      <w:r w:rsidRPr="00322DD4">
        <w:rPr>
          <w:color w:val="000000"/>
          <w:lang w:val="en-US"/>
        </w:rPr>
        <w:t>III</w:t>
      </w:r>
      <w:r w:rsidRPr="00322DD4">
        <w:rPr>
          <w:color w:val="000000"/>
        </w:rPr>
        <w:t xml:space="preserve"> и лица категории </w:t>
      </w:r>
      <w:r w:rsidRPr="00322DD4">
        <w:rPr>
          <w:color w:val="000000"/>
          <w:lang w:val="en-US"/>
        </w:rPr>
        <w:t>VIII</w:t>
      </w:r>
      <w:r w:rsidRPr="00322DD4">
        <w:rPr>
          <w:color w:val="000000"/>
        </w:rPr>
        <w:t>.</w:t>
      </w:r>
    </w:p>
    <w:p w:rsidR="00347D7F" w:rsidRPr="00322DD4" w:rsidRDefault="00347D7F" w:rsidP="00B37A91">
      <w:pPr>
        <w:pStyle w:val="Bodytext0"/>
        <w:spacing w:line="240" w:lineRule="auto"/>
      </w:pPr>
      <w:r w:rsidRPr="00322DD4">
        <w:t>Степень информированности нарушителя зависит от многих факторов, включая реализованные конкретные организационные меры и компетенцию нарушителей. Поэтому объективно оценить объем знаний вероятного нарушителя в общем случае практически невозможно.</w:t>
      </w:r>
    </w:p>
    <w:p w:rsidR="00347D7F" w:rsidRPr="00322DD4" w:rsidRDefault="00347D7F" w:rsidP="00B37A91">
      <w:pPr>
        <w:pStyle w:val="Bodytext0"/>
        <w:spacing w:line="240" w:lineRule="auto"/>
      </w:pPr>
      <w:r w:rsidRPr="00322DD4">
        <w:t>В связи с изложенным, с целью создания определенного запаса прочности предполагается, что вероятные нарушители обладают всей информацией, необходимой для подготовки и реализации угроз, за исключением информации, доступ к которой со стороны нарушителя исключается системой защиты информации. К такой информации, например, относится парольная, аутентифицирующая и ключевая информация.</w:t>
      </w:r>
    </w:p>
    <w:p w:rsidR="00347D7F" w:rsidRPr="00322DD4" w:rsidRDefault="00347D7F" w:rsidP="00B37A91">
      <w:pPr>
        <w:pStyle w:val="Heading3"/>
        <w:spacing w:before="0" w:after="0"/>
        <w:rPr>
          <w:sz w:val="24"/>
          <w:szCs w:val="24"/>
        </w:rPr>
      </w:pPr>
      <w:bookmarkStart w:id="10" w:name="_Toc227227728"/>
      <w:bookmarkStart w:id="11" w:name="_Toc227229594"/>
      <w:bookmarkStart w:id="12" w:name="_Toc245702253"/>
      <w:bookmarkStart w:id="13" w:name="_Toc246226123"/>
      <w:r w:rsidRPr="00322DD4">
        <w:rPr>
          <w:sz w:val="24"/>
          <w:szCs w:val="24"/>
        </w:rPr>
        <w:t>Предположения об имеющихся у нарушителя средствах реализации угроз</w:t>
      </w:r>
      <w:bookmarkEnd w:id="10"/>
      <w:bookmarkEnd w:id="11"/>
      <w:bookmarkEnd w:id="12"/>
      <w:bookmarkEnd w:id="13"/>
    </w:p>
    <w:p w:rsidR="00347D7F" w:rsidRPr="00322DD4" w:rsidRDefault="00347D7F" w:rsidP="00B37A91">
      <w:pPr>
        <w:pStyle w:val="-"/>
      </w:pPr>
      <w:r w:rsidRPr="00322DD4">
        <w:t>Предполагается, что нарушитель имеет:</w:t>
      </w:r>
    </w:p>
    <w:p w:rsidR="00347D7F" w:rsidRPr="00322DD4" w:rsidRDefault="00347D7F" w:rsidP="009D3EFE">
      <w:pPr>
        <w:pStyle w:val="ListBullet"/>
        <w:numPr>
          <w:ilvl w:val="0"/>
          <w:numId w:val="24"/>
        </w:numPr>
        <w:spacing w:line="240" w:lineRule="auto"/>
        <w:ind w:left="0" w:firstLine="1069"/>
        <w:rPr>
          <w:sz w:val="24"/>
        </w:rPr>
      </w:pPr>
      <w:r w:rsidRPr="00322DD4">
        <w:rPr>
          <w:sz w:val="24"/>
        </w:rPr>
        <w:t>аппаратные компоненты СЗПДн;</w:t>
      </w:r>
    </w:p>
    <w:p w:rsidR="00347D7F" w:rsidRPr="00322DD4" w:rsidRDefault="00347D7F" w:rsidP="009D3EFE">
      <w:pPr>
        <w:pStyle w:val="ListBullet"/>
        <w:numPr>
          <w:ilvl w:val="0"/>
          <w:numId w:val="24"/>
        </w:numPr>
        <w:spacing w:line="240" w:lineRule="auto"/>
        <w:ind w:left="0" w:firstLine="1069"/>
        <w:rPr>
          <w:sz w:val="24"/>
        </w:rPr>
      </w:pPr>
      <w:r w:rsidRPr="00322DD4">
        <w:rPr>
          <w:sz w:val="24"/>
        </w:rPr>
        <w:t>доступные в свободной продаже технические средства и программное обеспечение;</w:t>
      </w:r>
    </w:p>
    <w:p w:rsidR="00347D7F" w:rsidRPr="00322DD4" w:rsidRDefault="00347D7F" w:rsidP="009D3EFE">
      <w:pPr>
        <w:pStyle w:val="ListBullet"/>
        <w:numPr>
          <w:ilvl w:val="0"/>
          <w:numId w:val="24"/>
        </w:numPr>
        <w:spacing w:line="240" w:lineRule="auto"/>
        <w:ind w:left="0" w:firstLine="1069"/>
        <w:rPr>
          <w:sz w:val="24"/>
        </w:rPr>
      </w:pPr>
      <w:r w:rsidRPr="00322DD4">
        <w:rPr>
          <w:sz w:val="24"/>
        </w:rPr>
        <w:t>специально разработанные технические средства и программное обеспечение.</w:t>
      </w:r>
    </w:p>
    <w:p w:rsidR="00347D7F" w:rsidRPr="00322DD4" w:rsidRDefault="00347D7F" w:rsidP="00B37A91">
      <w:pPr>
        <w:pStyle w:val="-"/>
      </w:pPr>
      <w:r w:rsidRPr="00322DD4">
        <w:t>Внутренний нарушитель может использовать штатные средства</w:t>
      </w:r>
      <w:r w:rsidRPr="00322DD4">
        <w:rPr>
          <w:i/>
        </w:rPr>
        <w:t>.</w:t>
      </w:r>
    </w:p>
    <w:p w:rsidR="00347D7F" w:rsidRPr="00322DD4" w:rsidRDefault="00347D7F" w:rsidP="00B37A91">
      <w:pPr>
        <w:ind w:firstLine="720"/>
        <w:jc w:val="both"/>
      </w:pPr>
      <w:r w:rsidRPr="00322DD4">
        <w:t>Состав имеющихся у нарушителя средств, которые он может использовать для реализации угроз ИБ, а также возможности по их применению зависят от многих факторов, включая реализованные конкретные организационные меры, финансовые возможности и компетенцию нарушителей. Поэтому объективно оценить состав имеющихся у нарушителя средств реализации угроз в общем случае практически невозможно.</w:t>
      </w:r>
    </w:p>
    <w:p w:rsidR="00347D7F" w:rsidRPr="00322DD4" w:rsidRDefault="00347D7F" w:rsidP="00B37A91">
      <w:pPr>
        <w:pStyle w:val="-"/>
      </w:pPr>
      <w:r w:rsidRPr="00322DD4">
        <w:t>Поэтому, для создания устойчивой СЗПДн предполагается, что вероятный нарушитель имеет все необходимые для реализации угроз средства, возможности которых не превосходят возможности аналогичных средств реализации угроз на информацию, содержащую сведения, составляющие государственную тайну, и технические и программные средства, обрабатывающие эту информацию.</w:t>
      </w:r>
    </w:p>
    <w:p w:rsidR="00347D7F" w:rsidRPr="00322DD4" w:rsidRDefault="00347D7F" w:rsidP="00B37A91">
      <w:pPr>
        <w:shd w:val="clear" w:color="auto" w:fill="FFFFFF"/>
        <w:ind w:firstLine="698"/>
        <w:jc w:val="both"/>
        <w:rPr>
          <w:color w:val="000000"/>
        </w:rPr>
      </w:pPr>
      <w:r w:rsidRPr="00322DD4">
        <w:rPr>
          <w:color w:val="000000"/>
        </w:rPr>
        <w:t>Вместе с тем предполагается, что нарушитель не имеет:</w:t>
      </w:r>
    </w:p>
    <w:p w:rsidR="00347D7F" w:rsidRPr="00322DD4" w:rsidRDefault="00347D7F" w:rsidP="009D3EFE">
      <w:pPr>
        <w:pStyle w:val="ListBullet"/>
        <w:numPr>
          <w:ilvl w:val="0"/>
          <w:numId w:val="24"/>
        </w:numPr>
        <w:spacing w:line="240" w:lineRule="auto"/>
        <w:ind w:left="0" w:firstLine="1069"/>
        <w:rPr>
          <w:sz w:val="24"/>
        </w:rPr>
      </w:pPr>
      <w:r w:rsidRPr="00322DD4">
        <w:rPr>
          <w:sz w:val="24"/>
        </w:rPr>
        <w:t>средств перехвата в технических каналах утечки;</w:t>
      </w:r>
    </w:p>
    <w:p w:rsidR="00347D7F" w:rsidRPr="00322DD4" w:rsidRDefault="00347D7F" w:rsidP="009D3EFE">
      <w:pPr>
        <w:pStyle w:val="ListBullet"/>
        <w:numPr>
          <w:ilvl w:val="0"/>
          <w:numId w:val="24"/>
        </w:numPr>
        <w:spacing w:line="240" w:lineRule="auto"/>
        <w:ind w:left="0" w:firstLine="1069"/>
        <w:rPr>
          <w:sz w:val="24"/>
        </w:rPr>
      </w:pPr>
      <w:r w:rsidRPr="00322DD4">
        <w:rPr>
          <w:sz w:val="24"/>
        </w:rPr>
        <w:t>средств воздействия через сигнальные цепи (информационные и управляющие интерфейсы СВТ);</w:t>
      </w:r>
    </w:p>
    <w:p w:rsidR="00347D7F" w:rsidRPr="00322DD4" w:rsidRDefault="00347D7F" w:rsidP="009D3EFE">
      <w:pPr>
        <w:pStyle w:val="ListBullet"/>
        <w:numPr>
          <w:ilvl w:val="0"/>
          <w:numId w:val="24"/>
        </w:numPr>
        <w:spacing w:line="240" w:lineRule="auto"/>
        <w:ind w:left="0" w:firstLine="1069"/>
        <w:rPr>
          <w:sz w:val="24"/>
        </w:rPr>
      </w:pPr>
      <w:r w:rsidRPr="00322DD4">
        <w:rPr>
          <w:sz w:val="24"/>
        </w:rPr>
        <w:t>средств воздействия на источники и через цепи питания;</w:t>
      </w:r>
    </w:p>
    <w:p w:rsidR="00347D7F" w:rsidRPr="00322DD4" w:rsidRDefault="00347D7F" w:rsidP="009D3EFE">
      <w:pPr>
        <w:pStyle w:val="ListBullet"/>
        <w:numPr>
          <w:ilvl w:val="0"/>
          <w:numId w:val="24"/>
        </w:numPr>
        <w:spacing w:line="240" w:lineRule="auto"/>
        <w:ind w:left="0" w:firstLine="1069"/>
        <w:rPr>
          <w:sz w:val="24"/>
        </w:rPr>
      </w:pPr>
      <w:r w:rsidRPr="00322DD4">
        <w:rPr>
          <w:sz w:val="24"/>
        </w:rPr>
        <w:t>средств воздействия через цепи заземления;</w:t>
      </w:r>
    </w:p>
    <w:p w:rsidR="00347D7F" w:rsidRPr="00322DD4" w:rsidRDefault="00347D7F" w:rsidP="009D3EFE">
      <w:pPr>
        <w:pStyle w:val="ListBullet"/>
        <w:numPr>
          <w:ilvl w:val="0"/>
          <w:numId w:val="24"/>
        </w:numPr>
        <w:spacing w:line="240" w:lineRule="auto"/>
        <w:ind w:left="0" w:firstLine="1069"/>
        <w:rPr>
          <w:sz w:val="24"/>
        </w:rPr>
      </w:pPr>
      <w:r w:rsidRPr="00322DD4">
        <w:rPr>
          <w:sz w:val="24"/>
        </w:rPr>
        <w:t>средств активного воздействия на технические средства (средств облучения).</w:t>
      </w:r>
    </w:p>
    <w:p w:rsidR="00347D7F" w:rsidRPr="00322DD4" w:rsidRDefault="00347D7F" w:rsidP="00B37A91">
      <w:pPr>
        <w:ind w:firstLine="720"/>
        <w:jc w:val="both"/>
        <w:rPr>
          <w:color w:val="000000"/>
        </w:rPr>
      </w:pPr>
      <w:r w:rsidRPr="00322DD4">
        <w:rPr>
          <w:color w:val="000000"/>
        </w:rPr>
        <w:t xml:space="preserve">Предполагается, что наиболее совершенными средствами реализации угроз обладают </w:t>
      </w:r>
      <w:r w:rsidRPr="00322DD4">
        <w:t xml:space="preserve">лица </w:t>
      </w:r>
      <w:r w:rsidRPr="00322DD4">
        <w:rPr>
          <w:color w:val="000000"/>
        </w:rPr>
        <w:t xml:space="preserve">категории </w:t>
      </w:r>
      <w:r w:rsidRPr="00322DD4">
        <w:rPr>
          <w:color w:val="000000"/>
          <w:lang w:val="en-US"/>
        </w:rPr>
        <w:t>III</w:t>
      </w:r>
      <w:r w:rsidRPr="00322DD4">
        <w:rPr>
          <w:color w:val="000000"/>
        </w:rPr>
        <w:t xml:space="preserve"> и лица категории </w:t>
      </w:r>
      <w:r w:rsidRPr="00322DD4">
        <w:rPr>
          <w:color w:val="000000"/>
          <w:lang w:val="en-US"/>
        </w:rPr>
        <w:t>VIII</w:t>
      </w:r>
      <w:r w:rsidRPr="00322DD4">
        <w:rPr>
          <w:color w:val="000000"/>
        </w:rPr>
        <w:t>.</w:t>
      </w:r>
    </w:p>
    <w:p w:rsidR="00347D7F" w:rsidRPr="00322DD4" w:rsidRDefault="00347D7F" w:rsidP="00B37A91">
      <w:pPr>
        <w:pStyle w:val="Heading2"/>
        <w:spacing w:before="0" w:after="0"/>
        <w:rPr>
          <w:sz w:val="24"/>
          <w:szCs w:val="24"/>
        </w:rPr>
      </w:pPr>
      <w:r w:rsidRPr="00322DD4">
        <w:rPr>
          <w:sz w:val="24"/>
          <w:szCs w:val="24"/>
        </w:rPr>
        <w:t>4.4 Исходный уровень защищенности ИСПДн</w:t>
      </w:r>
    </w:p>
    <w:p w:rsidR="00347D7F" w:rsidRPr="00322DD4" w:rsidRDefault="00347D7F" w:rsidP="00B37A91">
      <w:pPr>
        <w:pStyle w:val="Bodytext0"/>
        <w:spacing w:line="240" w:lineRule="auto"/>
      </w:pPr>
      <w:r w:rsidRPr="00322DD4">
        <w:t>(Уровень исходной защищенности ИСПДн определяется на основании методического документа ФСТЭК России «Методика определения актуальных угроз безопасности персональных данных при их обработке в информационных системах персональных данных».)</w:t>
      </w:r>
    </w:p>
    <w:p w:rsidR="00347D7F" w:rsidRPr="00322DD4" w:rsidRDefault="00347D7F" w:rsidP="00B37A91">
      <w:pPr>
        <w:pStyle w:val="Bodytext0"/>
        <w:spacing w:line="240" w:lineRule="auto"/>
      </w:pPr>
      <w:r w:rsidRPr="00322DD4">
        <w:t>Под уровнем исходной защищенности ИСПДн понимается обобщенный показатель, зависящий от технических и эксплуатационных характеристик ИСПДн (</w:t>
      </w:r>
      <w:r w:rsidRPr="00322DD4">
        <w:rPr>
          <w:lang w:val="en-US"/>
        </w:rPr>
        <w:t>Y</w:t>
      </w:r>
      <w:r w:rsidRPr="00322DD4">
        <w:rPr>
          <w:vertAlign w:val="subscript"/>
        </w:rPr>
        <w:t>1</w:t>
      </w:r>
      <w:r w:rsidRPr="00322DD4">
        <w:t xml:space="preserve">). </w:t>
      </w:r>
    </w:p>
    <w:p w:rsidR="00347D7F" w:rsidRPr="00322DD4" w:rsidRDefault="00347D7F" w:rsidP="00B37A91">
      <w:pPr>
        <w:shd w:val="clear" w:color="auto" w:fill="FFFFFF"/>
        <w:ind w:firstLine="720"/>
        <w:jc w:val="both"/>
      </w:pPr>
      <w:r w:rsidRPr="00322DD4">
        <w:t>В таблице 3 представлены характеристики уровня исходной защищенности для ИСПДн.</w:t>
      </w:r>
    </w:p>
    <w:p w:rsidR="00347D7F" w:rsidRPr="00322DD4" w:rsidRDefault="00347D7F" w:rsidP="001B5439">
      <w:pPr>
        <w:suppressAutoHyphens/>
        <w:autoSpaceDE w:val="0"/>
        <w:autoSpaceDN w:val="0"/>
        <w:adjustRightInd w:val="0"/>
        <w:spacing w:before="120" w:line="280" w:lineRule="auto"/>
        <w:ind w:firstLine="720"/>
        <w:jc w:val="both"/>
      </w:pPr>
      <w:r w:rsidRPr="00322DD4">
        <w:t xml:space="preserve">Таблица </w:t>
      </w:r>
      <w:fldSimple w:instr=" SEQ Таблица \* ARABIC ">
        <w:r>
          <w:rPr>
            <w:noProof/>
          </w:rPr>
          <w:t>2</w:t>
        </w:r>
      </w:fldSimple>
      <w:r w:rsidRPr="00322DD4">
        <w:t xml:space="preserve"> – Показатели исходной защищенности ИСПДн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6"/>
        <w:gridCol w:w="1260"/>
        <w:gridCol w:w="1190"/>
        <w:gridCol w:w="1417"/>
      </w:tblGrid>
      <w:tr w:rsidR="00347D7F" w:rsidRPr="00322DD4" w:rsidTr="00C72E39">
        <w:trPr>
          <w:tblHeader/>
          <w:jc w:val="center"/>
        </w:trPr>
        <w:tc>
          <w:tcPr>
            <w:tcW w:w="5106" w:type="dxa"/>
            <w:vMerge w:val="restart"/>
          </w:tcPr>
          <w:p w:rsidR="00347D7F" w:rsidRPr="00322DD4" w:rsidRDefault="00347D7F" w:rsidP="00C72E39">
            <w:pPr>
              <w:suppressAutoHyphens/>
              <w:spacing w:after="200" w:line="276" w:lineRule="auto"/>
              <w:jc w:val="center"/>
              <w:rPr>
                <w:b/>
              </w:rPr>
            </w:pPr>
            <w:r w:rsidRPr="00322DD4">
              <w:rPr>
                <w:b/>
              </w:rPr>
              <w:t>Технические и эксплуатационные характеристики ИСПДн</w:t>
            </w:r>
          </w:p>
        </w:tc>
        <w:tc>
          <w:tcPr>
            <w:tcW w:w="3867" w:type="dxa"/>
            <w:gridSpan w:val="3"/>
          </w:tcPr>
          <w:p w:rsidR="00347D7F" w:rsidRPr="00322DD4" w:rsidRDefault="00347D7F" w:rsidP="00C72E39">
            <w:pPr>
              <w:spacing w:after="200" w:line="276" w:lineRule="auto"/>
              <w:jc w:val="center"/>
              <w:rPr>
                <w:b/>
              </w:rPr>
            </w:pPr>
            <w:r w:rsidRPr="00322DD4">
              <w:rPr>
                <w:b/>
              </w:rPr>
              <w:t>Уровень защищенности</w:t>
            </w:r>
          </w:p>
        </w:tc>
      </w:tr>
      <w:tr w:rsidR="00347D7F" w:rsidRPr="00322DD4" w:rsidTr="00C72E39">
        <w:trPr>
          <w:tblHeader/>
          <w:jc w:val="center"/>
        </w:trPr>
        <w:tc>
          <w:tcPr>
            <w:tcW w:w="5106" w:type="dxa"/>
            <w:vMerge/>
            <w:vAlign w:val="center"/>
          </w:tcPr>
          <w:p w:rsidR="00347D7F" w:rsidRPr="00322DD4" w:rsidRDefault="00347D7F" w:rsidP="00C72E39">
            <w:pPr>
              <w:rPr>
                <w:b/>
              </w:rPr>
            </w:pPr>
          </w:p>
        </w:tc>
        <w:tc>
          <w:tcPr>
            <w:tcW w:w="1260" w:type="dxa"/>
          </w:tcPr>
          <w:p w:rsidR="00347D7F" w:rsidRPr="00322DD4" w:rsidRDefault="00347D7F" w:rsidP="00C72E39">
            <w:pPr>
              <w:spacing w:after="200" w:line="276" w:lineRule="auto"/>
              <w:jc w:val="center"/>
              <w:rPr>
                <w:b/>
              </w:rPr>
            </w:pPr>
            <w:r w:rsidRPr="00322DD4">
              <w:rPr>
                <w:b/>
              </w:rPr>
              <w:t>Высокий</w:t>
            </w:r>
          </w:p>
        </w:tc>
        <w:tc>
          <w:tcPr>
            <w:tcW w:w="1190" w:type="dxa"/>
          </w:tcPr>
          <w:p w:rsidR="00347D7F" w:rsidRPr="00322DD4" w:rsidRDefault="00347D7F" w:rsidP="00C72E39">
            <w:pPr>
              <w:spacing w:after="200" w:line="276" w:lineRule="auto"/>
              <w:jc w:val="center"/>
              <w:rPr>
                <w:b/>
              </w:rPr>
            </w:pPr>
            <w:r w:rsidRPr="00322DD4">
              <w:rPr>
                <w:b/>
              </w:rPr>
              <w:t>Средний</w:t>
            </w:r>
          </w:p>
        </w:tc>
        <w:tc>
          <w:tcPr>
            <w:tcW w:w="1417" w:type="dxa"/>
          </w:tcPr>
          <w:p w:rsidR="00347D7F" w:rsidRPr="00322DD4" w:rsidRDefault="00347D7F" w:rsidP="00C72E39">
            <w:pPr>
              <w:spacing w:after="200" w:line="276" w:lineRule="auto"/>
              <w:jc w:val="center"/>
              <w:rPr>
                <w:b/>
              </w:rPr>
            </w:pPr>
            <w:r w:rsidRPr="00322DD4">
              <w:rPr>
                <w:b/>
              </w:rPr>
              <w:t>Низкий</w:t>
            </w:r>
          </w:p>
        </w:tc>
      </w:tr>
      <w:tr w:rsidR="00347D7F" w:rsidRPr="00322DD4" w:rsidTr="00C72E39">
        <w:trPr>
          <w:trHeight w:val="2072"/>
          <w:jc w:val="center"/>
        </w:trPr>
        <w:tc>
          <w:tcPr>
            <w:tcW w:w="5106" w:type="dxa"/>
            <w:tcBorders>
              <w:bottom w:val="nil"/>
            </w:tcBorders>
          </w:tcPr>
          <w:p w:rsidR="00347D7F" w:rsidRPr="00322DD4" w:rsidRDefault="00347D7F" w:rsidP="00C72E39">
            <w:pPr>
              <w:suppressAutoHyphens/>
              <w:rPr>
                <w:i/>
              </w:rPr>
            </w:pPr>
            <w:r w:rsidRPr="00322DD4">
              <w:rPr>
                <w:i/>
              </w:rPr>
              <w:t>1. По территориальному размещению:</w:t>
            </w:r>
          </w:p>
          <w:p w:rsidR="00347D7F" w:rsidRPr="00322DD4" w:rsidRDefault="00347D7F" w:rsidP="00C72E39">
            <w:pPr>
              <w:suppressAutoHyphens/>
              <w:spacing w:after="200"/>
            </w:pPr>
            <w:r w:rsidRPr="00322DD4">
              <w:t>распределенная ИСПДн, которая охватывает несколько областей, краев, округов или государство в целом;</w:t>
            </w:r>
          </w:p>
        </w:tc>
        <w:tc>
          <w:tcPr>
            <w:tcW w:w="1260" w:type="dxa"/>
            <w:tcBorders>
              <w:bottom w:val="nil"/>
            </w:tcBorders>
          </w:tcPr>
          <w:p w:rsidR="00347D7F" w:rsidRPr="00322DD4" w:rsidRDefault="00347D7F" w:rsidP="00C72E39">
            <w:pPr>
              <w:jc w:val="center"/>
            </w:pPr>
          </w:p>
          <w:p w:rsidR="00347D7F" w:rsidRPr="00322DD4" w:rsidRDefault="00347D7F" w:rsidP="00C72E39">
            <w:pPr>
              <w:jc w:val="center"/>
            </w:pPr>
            <w:r w:rsidRPr="00322DD4">
              <w:t>–</w:t>
            </w:r>
          </w:p>
          <w:p w:rsidR="00347D7F" w:rsidRPr="00322DD4" w:rsidRDefault="00347D7F" w:rsidP="00C72E39">
            <w:pPr>
              <w:jc w:val="center"/>
            </w:pPr>
          </w:p>
          <w:p w:rsidR="00347D7F" w:rsidRPr="00322DD4" w:rsidRDefault="00347D7F" w:rsidP="00C72E39">
            <w:pPr>
              <w:spacing w:after="200"/>
              <w:jc w:val="center"/>
            </w:pPr>
          </w:p>
        </w:tc>
        <w:tc>
          <w:tcPr>
            <w:tcW w:w="1190" w:type="dxa"/>
            <w:tcBorders>
              <w:bottom w:val="nil"/>
            </w:tcBorders>
          </w:tcPr>
          <w:p w:rsidR="00347D7F" w:rsidRPr="00322DD4" w:rsidRDefault="00347D7F" w:rsidP="00C72E39">
            <w:pPr>
              <w:jc w:val="center"/>
            </w:pPr>
          </w:p>
          <w:p w:rsidR="00347D7F" w:rsidRPr="00322DD4" w:rsidRDefault="00347D7F" w:rsidP="00C72E39">
            <w:pPr>
              <w:jc w:val="center"/>
            </w:pPr>
            <w:r w:rsidRPr="00322DD4">
              <w:t>–</w:t>
            </w:r>
          </w:p>
          <w:p w:rsidR="00347D7F" w:rsidRPr="00322DD4" w:rsidRDefault="00347D7F" w:rsidP="00C72E39">
            <w:pPr>
              <w:jc w:val="center"/>
            </w:pPr>
          </w:p>
          <w:p w:rsidR="00347D7F" w:rsidRPr="00322DD4" w:rsidRDefault="00347D7F" w:rsidP="00C72E39">
            <w:pPr>
              <w:spacing w:after="200"/>
              <w:jc w:val="center"/>
              <w:rPr>
                <w:lang w:val="en-US"/>
              </w:rPr>
            </w:pPr>
          </w:p>
        </w:tc>
        <w:tc>
          <w:tcPr>
            <w:tcW w:w="1417" w:type="dxa"/>
            <w:tcBorders>
              <w:bottom w:val="nil"/>
            </w:tcBorders>
          </w:tcPr>
          <w:p w:rsidR="00347D7F" w:rsidRPr="00322DD4" w:rsidRDefault="00347D7F" w:rsidP="00C72E39">
            <w:pPr>
              <w:jc w:val="center"/>
            </w:pPr>
          </w:p>
          <w:p w:rsidR="00347D7F" w:rsidRPr="00322DD4" w:rsidRDefault="00347D7F" w:rsidP="00C72E39">
            <w:pPr>
              <w:jc w:val="center"/>
            </w:pPr>
            <w:r w:rsidRPr="00322DD4">
              <w:t>-</w:t>
            </w:r>
          </w:p>
          <w:p w:rsidR="00347D7F" w:rsidRPr="00322DD4" w:rsidRDefault="00347D7F" w:rsidP="00C72E39">
            <w:pPr>
              <w:spacing w:after="200"/>
              <w:jc w:val="center"/>
              <w:rPr>
                <w:lang w:val="en-US"/>
              </w:rPr>
            </w:pPr>
          </w:p>
        </w:tc>
      </w:tr>
      <w:tr w:rsidR="00347D7F" w:rsidRPr="00322DD4" w:rsidTr="00C72E39">
        <w:trPr>
          <w:trHeight w:val="766"/>
          <w:jc w:val="center"/>
        </w:trPr>
        <w:tc>
          <w:tcPr>
            <w:tcW w:w="5106" w:type="dxa"/>
            <w:tcBorders>
              <w:top w:val="nil"/>
              <w:bottom w:val="nil"/>
            </w:tcBorders>
          </w:tcPr>
          <w:p w:rsidR="00347D7F" w:rsidRPr="00322DD4" w:rsidRDefault="00347D7F" w:rsidP="00C72E39">
            <w:pPr>
              <w:suppressAutoHyphens/>
              <w:spacing w:after="200"/>
              <w:rPr>
                <w:i/>
              </w:rPr>
            </w:pPr>
            <w:r w:rsidRPr="00322DD4">
              <w:rPr>
                <w:i/>
              </w:rPr>
              <w:t>1. По территориальному размещению:</w:t>
            </w:r>
          </w:p>
        </w:tc>
        <w:tc>
          <w:tcPr>
            <w:tcW w:w="1260" w:type="dxa"/>
            <w:tcBorders>
              <w:top w:val="nil"/>
              <w:bottom w:val="nil"/>
            </w:tcBorders>
          </w:tcPr>
          <w:p w:rsidR="00347D7F" w:rsidRPr="00322DD4" w:rsidRDefault="00347D7F" w:rsidP="00C72E39">
            <w:pPr>
              <w:spacing w:after="200"/>
              <w:jc w:val="center"/>
            </w:pPr>
          </w:p>
        </w:tc>
        <w:tc>
          <w:tcPr>
            <w:tcW w:w="1190" w:type="dxa"/>
            <w:tcBorders>
              <w:top w:val="nil"/>
              <w:bottom w:val="nil"/>
            </w:tcBorders>
          </w:tcPr>
          <w:p w:rsidR="00347D7F" w:rsidRPr="00322DD4" w:rsidRDefault="00347D7F" w:rsidP="00C72E39">
            <w:pPr>
              <w:spacing w:after="200"/>
              <w:jc w:val="center"/>
            </w:pPr>
          </w:p>
        </w:tc>
        <w:tc>
          <w:tcPr>
            <w:tcW w:w="1417" w:type="dxa"/>
            <w:tcBorders>
              <w:top w:val="nil"/>
              <w:bottom w:val="nil"/>
            </w:tcBorders>
          </w:tcPr>
          <w:p w:rsidR="00347D7F" w:rsidRPr="00322DD4" w:rsidRDefault="00347D7F" w:rsidP="00C72E39">
            <w:pPr>
              <w:spacing w:after="200"/>
              <w:jc w:val="center"/>
            </w:pPr>
          </w:p>
        </w:tc>
      </w:tr>
      <w:tr w:rsidR="00347D7F" w:rsidRPr="00322DD4" w:rsidTr="00C72E39">
        <w:trPr>
          <w:trHeight w:val="795"/>
          <w:jc w:val="center"/>
        </w:trPr>
        <w:tc>
          <w:tcPr>
            <w:tcW w:w="5106" w:type="dxa"/>
            <w:tcBorders>
              <w:top w:val="nil"/>
              <w:bottom w:val="nil"/>
            </w:tcBorders>
          </w:tcPr>
          <w:p w:rsidR="00347D7F" w:rsidRPr="00322DD4" w:rsidRDefault="00347D7F" w:rsidP="00C72E39">
            <w:pPr>
              <w:suppressAutoHyphens/>
              <w:spacing w:after="200"/>
            </w:pPr>
          </w:p>
        </w:tc>
        <w:tc>
          <w:tcPr>
            <w:tcW w:w="1260" w:type="dxa"/>
            <w:tcBorders>
              <w:top w:val="nil"/>
              <w:bottom w:val="nil"/>
            </w:tcBorders>
          </w:tcPr>
          <w:p w:rsidR="00347D7F" w:rsidRPr="00322DD4" w:rsidRDefault="00347D7F" w:rsidP="00C72E39">
            <w:pPr>
              <w:spacing w:after="200"/>
              <w:jc w:val="center"/>
            </w:pPr>
          </w:p>
        </w:tc>
        <w:tc>
          <w:tcPr>
            <w:tcW w:w="1190" w:type="dxa"/>
            <w:tcBorders>
              <w:top w:val="nil"/>
              <w:bottom w:val="nil"/>
            </w:tcBorders>
          </w:tcPr>
          <w:p w:rsidR="00347D7F" w:rsidRPr="00322DD4" w:rsidRDefault="00347D7F" w:rsidP="00C72E39">
            <w:pPr>
              <w:spacing w:after="200"/>
              <w:jc w:val="center"/>
            </w:pPr>
          </w:p>
        </w:tc>
        <w:tc>
          <w:tcPr>
            <w:tcW w:w="1417" w:type="dxa"/>
            <w:tcBorders>
              <w:top w:val="nil"/>
              <w:bottom w:val="nil"/>
            </w:tcBorders>
          </w:tcPr>
          <w:p w:rsidR="00347D7F" w:rsidRPr="00322DD4" w:rsidRDefault="00347D7F" w:rsidP="00C72E39">
            <w:pPr>
              <w:spacing w:after="200"/>
              <w:jc w:val="center"/>
            </w:pPr>
          </w:p>
        </w:tc>
      </w:tr>
      <w:tr w:rsidR="00347D7F" w:rsidRPr="00322DD4" w:rsidTr="00C72E39">
        <w:trPr>
          <w:trHeight w:val="501"/>
          <w:jc w:val="center"/>
        </w:trPr>
        <w:tc>
          <w:tcPr>
            <w:tcW w:w="5106" w:type="dxa"/>
            <w:tcBorders>
              <w:top w:val="nil"/>
            </w:tcBorders>
          </w:tcPr>
          <w:p w:rsidR="00347D7F" w:rsidRPr="00322DD4" w:rsidRDefault="00347D7F" w:rsidP="00C72E39">
            <w:pPr>
              <w:suppressAutoHyphens/>
              <w:spacing w:after="200"/>
            </w:pPr>
            <w:r w:rsidRPr="00322DD4">
              <w:t>локальная ИСПДн, развернутая в пределах одного здания</w:t>
            </w:r>
          </w:p>
        </w:tc>
        <w:tc>
          <w:tcPr>
            <w:tcW w:w="1260" w:type="dxa"/>
            <w:tcBorders>
              <w:top w:val="nil"/>
            </w:tcBorders>
          </w:tcPr>
          <w:p w:rsidR="00347D7F" w:rsidRPr="00322DD4" w:rsidRDefault="00347D7F" w:rsidP="00C72E39">
            <w:pPr>
              <w:jc w:val="center"/>
            </w:pPr>
            <w:r w:rsidRPr="00322DD4">
              <w:t>+</w:t>
            </w:r>
          </w:p>
          <w:p w:rsidR="00347D7F" w:rsidRPr="00322DD4" w:rsidRDefault="00347D7F" w:rsidP="00C72E39">
            <w:pPr>
              <w:spacing w:after="200"/>
              <w:jc w:val="center"/>
            </w:pPr>
          </w:p>
        </w:tc>
        <w:tc>
          <w:tcPr>
            <w:tcW w:w="1190" w:type="dxa"/>
            <w:tcBorders>
              <w:top w:val="nil"/>
            </w:tcBorders>
          </w:tcPr>
          <w:p w:rsidR="00347D7F" w:rsidRPr="00322DD4" w:rsidRDefault="00347D7F" w:rsidP="00C72E39">
            <w:pPr>
              <w:jc w:val="center"/>
            </w:pPr>
            <w:r w:rsidRPr="00322DD4">
              <w:t>–</w:t>
            </w:r>
          </w:p>
          <w:p w:rsidR="00347D7F" w:rsidRPr="00322DD4" w:rsidRDefault="00347D7F" w:rsidP="00C72E39">
            <w:pPr>
              <w:spacing w:after="200"/>
              <w:jc w:val="center"/>
            </w:pPr>
          </w:p>
        </w:tc>
        <w:tc>
          <w:tcPr>
            <w:tcW w:w="1417" w:type="dxa"/>
            <w:tcBorders>
              <w:top w:val="nil"/>
            </w:tcBorders>
          </w:tcPr>
          <w:p w:rsidR="00347D7F" w:rsidRPr="00322DD4" w:rsidRDefault="00347D7F" w:rsidP="00C72E39">
            <w:pPr>
              <w:jc w:val="center"/>
            </w:pPr>
            <w:r w:rsidRPr="00322DD4">
              <w:t>–</w:t>
            </w:r>
          </w:p>
          <w:p w:rsidR="00347D7F" w:rsidRPr="00322DD4" w:rsidRDefault="00347D7F" w:rsidP="00C72E39">
            <w:pPr>
              <w:spacing w:after="200"/>
              <w:jc w:val="center"/>
            </w:pPr>
          </w:p>
        </w:tc>
      </w:tr>
      <w:tr w:rsidR="00347D7F" w:rsidRPr="00322DD4" w:rsidTr="00C72E39">
        <w:trPr>
          <w:trHeight w:val="1078"/>
          <w:jc w:val="center"/>
        </w:trPr>
        <w:tc>
          <w:tcPr>
            <w:tcW w:w="5106" w:type="dxa"/>
          </w:tcPr>
          <w:p w:rsidR="00347D7F" w:rsidRPr="00322DD4" w:rsidRDefault="00347D7F" w:rsidP="00C72E39">
            <w:pPr>
              <w:suppressAutoHyphens/>
              <w:rPr>
                <w:i/>
              </w:rPr>
            </w:pPr>
            <w:r w:rsidRPr="00322DD4">
              <w:rPr>
                <w:i/>
              </w:rPr>
              <w:t>2. По наличию соединения с сетями общего пользования:</w:t>
            </w:r>
          </w:p>
          <w:p w:rsidR="00347D7F" w:rsidRPr="00322DD4" w:rsidRDefault="00347D7F" w:rsidP="00C72E39">
            <w:pPr>
              <w:suppressAutoHyphens/>
              <w:spacing w:after="200"/>
            </w:pPr>
          </w:p>
        </w:tc>
        <w:tc>
          <w:tcPr>
            <w:tcW w:w="1260" w:type="dxa"/>
          </w:tcPr>
          <w:p w:rsidR="00347D7F" w:rsidRPr="00322DD4" w:rsidRDefault="00347D7F" w:rsidP="00C72E39">
            <w:pPr>
              <w:spacing w:after="200"/>
              <w:jc w:val="center"/>
            </w:pPr>
          </w:p>
        </w:tc>
        <w:tc>
          <w:tcPr>
            <w:tcW w:w="1190" w:type="dxa"/>
          </w:tcPr>
          <w:p w:rsidR="00347D7F" w:rsidRPr="00322DD4" w:rsidRDefault="00347D7F" w:rsidP="00C72E39">
            <w:pPr>
              <w:spacing w:after="200"/>
              <w:jc w:val="center"/>
            </w:pPr>
          </w:p>
        </w:tc>
        <w:tc>
          <w:tcPr>
            <w:tcW w:w="1417" w:type="dxa"/>
          </w:tcPr>
          <w:p w:rsidR="00347D7F" w:rsidRPr="00322DD4" w:rsidRDefault="00347D7F" w:rsidP="00C72E39">
            <w:pPr>
              <w:spacing w:after="200"/>
              <w:jc w:val="center"/>
            </w:pPr>
          </w:p>
        </w:tc>
      </w:tr>
      <w:tr w:rsidR="00347D7F" w:rsidRPr="00322DD4" w:rsidTr="00C72E39">
        <w:trPr>
          <w:trHeight w:val="557"/>
          <w:jc w:val="center"/>
        </w:trPr>
        <w:tc>
          <w:tcPr>
            <w:tcW w:w="5106" w:type="dxa"/>
          </w:tcPr>
          <w:p w:rsidR="00347D7F" w:rsidRPr="00322DD4" w:rsidRDefault="00347D7F" w:rsidP="00C72E39">
            <w:pPr>
              <w:suppressAutoHyphens/>
              <w:spacing w:after="200" w:line="276" w:lineRule="auto"/>
              <w:rPr>
                <w:spacing w:val="-12"/>
              </w:rPr>
            </w:pPr>
            <w:r w:rsidRPr="00322DD4">
              <w:rPr>
                <w:spacing w:val="-12"/>
              </w:rPr>
              <w:t xml:space="preserve">ИСПДн, физически отделенная от </w:t>
            </w:r>
            <w:r w:rsidRPr="00322DD4">
              <w:t>сети общего пользования</w:t>
            </w:r>
          </w:p>
        </w:tc>
        <w:tc>
          <w:tcPr>
            <w:tcW w:w="1260" w:type="dxa"/>
          </w:tcPr>
          <w:p w:rsidR="00347D7F" w:rsidRPr="00322DD4" w:rsidRDefault="00347D7F" w:rsidP="00C72E39">
            <w:pPr>
              <w:spacing w:after="200" w:line="276" w:lineRule="auto"/>
              <w:jc w:val="center"/>
            </w:pPr>
            <w:r w:rsidRPr="00322DD4">
              <w:t>+</w:t>
            </w:r>
          </w:p>
        </w:tc>
        <w:tc>
          <w:tcPr>
            <w:tcW w:w="1190" w:type="dxa"/>
          </w:tcPr>
          <w:p w:rsidR="00347D7F" w:rsidRPr="00322DD4" w:rsidRDefault="00347D7F" w:rsidP="00C72E39">
            <w:pPr>
              <w:jc w:val="center"/>
            </w:pPr>
            <w:r w:rsidRPr="00322DD4">
              <w:t>–</w:t>
            </w:r>
          </w:p>
          <w:p w:rsidR="00347D7F" w:rsidRPr="00322DD4" w:rsidRDefault="00347D7F" w:rsidP="00C72E39">
            <w:pPr>
              <w:spacing w:after="200" w:line="276" w:lineRule="auto"/>
              <w:jc w:val="center"/>
            </w:pPr>
          </w:p>
        </w:tc>
        <w:tc>
          <w:tcPr>
            <w:tcW w:w="1417" w:type="dxa"/>
          </w:tcPr>
          <w:p w:rsidR="00347D7F" w:rsidRPr="00322DD4" w:rsidRDefault="00347D7F" w:rsidP="00C72E39">
            <w:pPr>
              <w:spacing w:after="200" w:line="276" w:lineRule="auto"/>
              <w:jc w:val="center"/>
            </w:pPr>
            <w:r w:rsidRPr="00322DD4">
              <w:t>–</w:t>
            </w:r>
          </w:p>
        </w:tc>
      </w:tr>
      <w:tr w:rsidR="00347D7F" w:rsidRPr="00322DD4" w:rsidTr="00A241D2">
        <w:trPr>
          <w:trHeight w:val="501"/>
          <w:jc w:val="center"/>
        </w:trPr>
        <w:tc>
          <w:tcPr>
            <w:tcW w:w="5106" w:type="dxa"/>
            <w:tcBorders>
              <w:bottom w:val="nil"/>
            </w:tcBorders>
          </w:tcPr>
          <w:p w:rsidR="00347D7F" w:rsidRPr="00322DD4" w:rsidRDefault="00347D7F" w:rsidP="00C72E39">
            <w:pPr>
              <w:suppressAutoHyphens/>
              <w:rPr>
                <w:i/>
              </w:rPr>
            </w:pPr>
            <w:r w:rsidRPr="00322DD4">
              <w:rPr>
                <w:i/>
              </w:rPr>
              <w:t>3. По встроенным (легальным) операциям с записями баз персональных данных:</w:t>
            </w:r>
          </w:p>
          <w:p w:rsidR="00347D7F" w:rsidRPr="00322DD4" w:rsidRDefault="00347D7F" w:rsidP="00C72E39">
            <w:pPr>
              <w:suppressAutoHyphens/>
              <w:spacing w:after="200" w:line="276" w:lineRule="auto"/>
            </w:pPr>
          </w:p>
        </w:tc>
        <w:tc>
          <w:tcPr>
            <w:tcW w:w="1260" w:type="dxa"/>
            <w:tcBorders>
              <w:bottom w:val="nil"/>
            </w:tcBorders>
          </w:tcPr>
          <w:p w:rsidR="00347D7F" w:rsidRPr="00322DD4" w:rsidRDefault="00347D7F" w:rsidP="00C72E39">
            <w:pPr>
              <w:spacing w:after="200" w:line="276" w:lineRule="auto"/>
              <w:jc w:val="center"/>
            </w:pPr>
          </w:p>
        </w:tc>
        <w:tc>
          <w:tcPr>
            <w:tcW w:w="1190" w:type="dxa"/>
            <w:tcBorders>
              <w:bottom w:val="nil"/>
            </w:tcBorders>
          </w:tcPr>
          <w:p w:rsidR="00347D7F" w:rsidRPr="00322DD4" w:rsidRDefault="00347D7F" w:rsidP="00C72E39">
            <w:pPr>
              <w:spacing w:after="200" w:line="276" w:lineRule="auto"/>
              <w:jc w:val="center"/>
            </w:pPr>
          </w:p>
        </w:tc>
        <w:tc>
          <w:tcPr>
            <w:tcW w:w="1417" w:type="dxa"/>
            <w:tcBorders>
              <w:bottom w:val="nil"/>
            </w:tcBorders>
          </w:tcPr>
          <w:p w:rsidR="00347D7F" w:rsidRPr="00322DD4" w:rsidRDefault="00347D7F" w:rsidP="00C72E39">
            <w:pPr>
              <w:spacing w:after="200" w:line="276" w:lineRule="auto"/>
              <w:jc w:val="center"/>
            </w:pPr>
          </w:p>
        </w:tc>
      </w:tr>
      <w:tr w:rsidR="00347D7F" w:rsidRPr="00322DD4" w:rsidTr="00A241D2">
        <w:trPr>
          <w:jc w:val="center"/>
        </w:trPr>
        <w:tc>
          <w:tcPr>
            <w:tcW w:w="5106" w:type="dxa"/>
            <w:tcBorders>
              <w:top w:val="nil"/>
              <w:bottom w:val="nil"/>
            </w:tcBorders>
          </w:tcPr>
          <w:p w:rsidR="00347D7F" w:rsidRPr="00322DD4" w:rsidRDefault="00347D7F" w:rsidP="00C72E39">
            <w:pPr>
              <w:suppressAutoHyphens/>
              <w:spacing w:after="200" w:line="276" w:lineRule="auto"/>
              <w:rPr>
                <w:i/>
              </w:rPr>
            </w:pPr>
          </w:p>
        </w:tc>
        <w:tc>
          <w:tcPr>
            <w:tcW w:w="1260" w:type="dxa"/>
            <w:tcBorders>
              <w:top w:val="nil"/>
              <w:bottom w:val="nil"/>
            </w:tcBorders>
          </w:tcPr>
          <w:p w:rsidR="00347D7F" w:rsidRPr="00322DD4" w:rsidRDefault="00347D7F" w:rsidP="00C72E39">
            <w:pPr>
              <w:spacing w:after="200" w:line="276" w:lineRule="auto"/>
              <w:jc w:val="center"/>
            </w:pPr>
          </w:p>
        </w:tc>
        <w:tc>
          <w:tcPr>
            <w:tcW w:w="1190" w:type="dxa"/>
            <w:tcBorders>
              <w:top w:val="nil"/>
              <w:bottom w:val="nil"/>
            </w:tcBorders>
          </w:tcPr>
          <w:p w:rsidR="00347D7F" w:rsidRPr="00322DD4" w:rsidRDefault="00347D7F" w:rsidP="00C72E39">
            <w:pPr>
              <w:spacing w:after="200" w:line="276" w:lineRule="auto"/>
              <w:jc w:val="center"/>
            </w:pPr>
          </w:p>
        </w:tc>
        <w:tc>
          <w:tcPr>
            <w:tcW w:w="1417" w:type="dxa"/>
            <w:tcBorders>
              <w:top w:val="nil"/>
              <w:bottom w:val="nil"/>
            </w:tcBorders>
          </w:tcPr>
          <w:p w:rsidR="00347D7F" w:rsidRPr="00322DD4" w:rsidRDefault="00347D7F" w:rsidP="00C72E39">
            <w:pPr>
              <w:spacing w:after="200" w:line="276" w:lineRule="auto"/>
              <w:jc w:val="center"/>
            </w:pPr>
          </w:p>
        </w:tc>
      </w:tr>
      <w:tr w:rsidR="00347D7F" w:rsidRPr="00322DD4" w:rsidTr="00A241D2">
        <w:trPr>
          <w:jc w:val="center"/>
        </w:trPr>
        <w:tc>
          <w:tcPr>
            <w:tcW w:w="5106" w:type="dxa"/>
            <w:tcBorders>
              <w:top w:val="nil"/>
            </w:tcBorders>
          </w:tcPr>
          <w:p w:rsidR="00347D7F" w:rsidRPr="00322DD4" w:rsidRDefault="00347D7F" w:rsidP="00C72E39">
            <w:pPr>
              <w:suppressAutoHyphens/>
              <w:spacing w:after="200" w:line="276" w:lineRule="auto"/>
            </w:pPr>
            <w:r w:rsidRPr="00322DD4">
              <w:t>модификация, передача</w:t>
            </w:r>
          </w:p>
        </w:tc>
        <w:tc>
          <w:tcPr>
            <w:tcW w:w="1260" w:type="dxa"/>
            <w:tcBorders>
              <w:top w:val="nil"/>
            </w:tcBorders>
          </w:tcPr>
          <w:p w:rsidR="00347D7F" w:rsidRPr="00322DD4" w:rsidRDefault="00347D7F" w:rsidP="00C72E39">
            <w:pPr>
              <w:spacing w:after="200" w:line="276" w:lineRule="auto"/>
              <w:jc w:val="center"/>
            </w:pPr>
            <w:r w:rsidRPr="00322DD4">
              <w:t>–</w:t>
            </w:r>
          </w:p>
        </w:tc>
        <w:tc>
          <w:tcPr>
            <w:tcW w:w="1190" w:type="dxa"/>
            <w:tcBorders>
              <w:top w:val="nil"/>
            </w:tcBorders>
          </w:tcPr>
          <w:p w:rsidR="00347D7F" w:rsidRPr="00322DD4" w:rsidRDefault="00347D7F" w:rsidP="00C72E39">
            <w:pPr>
              <w:spacing w:after="200" w:line="276" w:lineRule="auto"/>
              <w:jc w:val="center"/>
            </w:pPr>
            <w:r w:rsidRPr="00322DD4">
              <w:t>–</w:t>
            </w:r>
          </w:p>
        </w:tc>
        <w:tc>
          <w:tcPr>
            <w:tcW w:w="1417" w:type="dxa"/>
            <w:tcBorders>
              <w:top w:val="nil"/>
            </w:tcBorders>
          </w:tcPr>
          <w:p w:rsidR="00347D7F" w:rsidRPr="00322DD4" w:rsidRDefault="00347D7F" w:rsidP="00C72E39">
            <w:pPr>
              <w:spacing w:after="200" w:line="276" w:lineRule="auto"/>
              <w:jc w:val="center"/>
            </w:pPr>
            <w:r w:rsidRPr="00322DD4">
              <w:t>+</w:t>
            </w:r>
          </w:p>
        </w:tc>
      </w:tr>
      <w:tr w:rsidR="00347D7F" w:rsidRPr="00322DD4" w:rsidTr="00A241D2">
        <w:trPr>
          <w:jc w:val="center"/>
        </w:trPr>
        <w:tc>
          <w:tcPr>
            <w:tcW w:w="5106" w:type="dxa"/>
            <w:tcBorders>
              <w:bottom w:val="nil"/>
            </w:tcBorders>
          </w:tcPr>
          <w:p w:rsidR="00347D7F" w:rsidRPr="00322DD4" w:rsidRDefault="00347D7F" w:rsidP="00C72E39">
            <w:pPr>
              <w:suppressAutoHyphens/>
              <w:spacing w:after="200" w:line="276" w:lineRule="auto"/>
            </w:pPr>
            <w:r w:rsidRPr="00322DD4">
              <w:rPr>
                <w:i/>
              </w:rPr>
              <w:t>4. По разграничению доступа к персональным данным:</w:t>
            </w:r>
          </w:p>
        </w:tc>
        <w:tc>
          <w:tcPr>
            <w:tcW w:w="1260" w:type="dxa"/>
            <w:tcBorders>
              <w:bottom w:val="nil"/>
            </w:tcBorders>
          </w:tcPr>
          <w:p w:rsidR="00347D7F" w:rsidRPr="00322DD4" w:rsidRDefault="00347D7F" w:rsidP="00C72E39">
            <w:pPr>
              <w:jc w:val="center"/>
            </w:pPr>
          </w:p>
          <w:p w:rsidR="00347D7F" w:rsidRPr="00322DD4" w:rsidRDefault="00347D7F" w:rsidP="00C72E39">
            <w:pPr>
              <w:jc w:val="center"/>
            </w:pPr>
          </w:p>
          <w:p w:rsidR="00347D7F" w:rsidRPr="00322DD4" w:rsidRDefault="00347D7F" w:rsidP="00C72E39">
            <w:pPr>
              <w:jc w:val="center"/>
            </w:pPr>
            <w:r w:rsidRPr="00322DD4">
              <w:t>–</w:t>
            </w:r>
          </w:p>
          <w:p w:rsidR="00347D7F" w:rsidRPr="00322DD4" w:rsidRDefault="00347D7F" w:rsidP="00C72E39">
            <w:pPr>
              <w:jc w:val="center"/>
            </w:pPr>
          </w:p>
          <w:p w:rsidR="00347D7F" w:rsidRPr="00322DD4" w:rsidRDefault="00347D7F" w:rsidP="00C72E39">
            <w:pPr>
              <w:jc w:val="center"/>
            </w:pPr>
          </w:p>
          <w:p w:rsidR="00347D7F" w:rsidRPr="00322DD4" w:rsidRDefault="00347D7F" w:rsidP="00C72E39">
            <w:pPr>
              <w:spacing w:after="200" w:line="276" w:lineRule="auto"/>
              <w:jc w:val="center"/>
            </w:pPr>
          </w:p>
        </w:tc>
        <w:tc>
          <w:tcPr>
            <w:tcW w:w="1190" w:type="dxa"/>
            <w:tcBorders>
              <w:bottom w:val="nil"/>
            </w:tcBorders>
          </w:tcPr>
          <w:p w:rsidR="00347D7F" w:rsidRPr="00322DD4" w:rsidRDefault="00347D7F" w:rsidP="00C72E39">
            <w:pPr>
              <w:jc w:val="center"/>
            </w:pPr>
          </w:p>
          <w:p w:rsidR="00347D7F" w:rsidRPr="00322DD4" w:rsidRDefault="00347D7F" w:rsidP="00C72E39">
            <w:pPr>
              <w:jc w:val="center"/>
            </w:pPr>
          </w:p>
          <w:p w:rsidR="00347D7F" w:rsidRPr="00322DD4" w:rsidRDefault="00347D7F" w:rsidP="00C72E39">
            <w:pPr>
              <w:jc w:val="center"/>
            </w:pPr>
            <w:r w:rsidRPr="00322DD4">
              <w:t>+</w:t>
            </w:r>
          </w:p>
          <w:p w:rsidR="00347D7F" w:rsidRPr="00322DD4" w:rsidRDefault="00347D7F" w:rsidP="00C72E39">
            <w:pPr>
              <w:jc w:val="center"/>
            </w:pPr>
          </w:p>
          <w:p w:rsidR="00347D7F" w:rsidRPr="00322DD4" w:rsidRDefault="00347D7F" w:rsidP="00C72E39">
            <w:pPr>
              <w:jc w:val="center"/>
            </w:pPr>
          </w:p>
          <w:p w:rsidR="00347D7F" w:rsidRPr="00322DD4" w:rsidRDefault="00347D7F" w:rsidP="00C72E39">
            <w:pPr>
              <w:spacing w:after="200" w:line="276" w:lineRule="auto"/>
              <w:jc w:val="center"/>
            </w:pPr>
          </w:p>
        </w:tc>
        <w:tc>
          <w:tcPr>
            <w:tcW w:w="1417" w:type="dxa"/>
            <w:tcBorders>
              <w:bottom w:val="nil"/>
            </w:tcBorders>
          </w:tcPr>
          <w:p w:rsidR="00347D7F" w:rsidRPr="00322DD4" w:rsidRDefault="00347D7F" w:rsidP="00C72E39">
            <w:pPr>
              <w:jc w:val="center"/>
            </w:pPr>
          </w:p>
          <w:p w:rsidR="00347D7F" w:rsidRPr="00322DD4" w:rsidRDefault="00347D7F" w:rsidP="00C72E39">
            <w:pPr>
              <w:jc w:val="center"/>
            </w:pPr>
          </w:p>
          <w:p w:rsidR="00347D7F" w:rsidRPr="00322DD4" w:rsidRDefault="00347D7F" w:rsidP="00C72E39">
            <w:pPr>
              <w:jc w:val="center"/>
            </w:pPr>
            <w:r w:rsidRPr="00322DD4">
              <w:t>–</w:t>
            </w:r>
          </w:p>
          <w:p w:rsidR="00347D7F" w:rsidRPr="00322DD4" w:rsidRDefault="00347D7F" w:rsidP="00C72E39">
            <w:pPr>
              <w:jc w:val="center"/>
            </w:pPr>
          </w:p>
          <w:p w:rsidR="00347D7F" w:rsidRPr="00322DD4" w:rsidRDefault="00347D7F" w:rsidP="00C72E39">
            <w:pPr>
              <w:spacing w:after="200" w:line="276" w:lineRule="auto"/>
              <w:jc w:val="center"/>
            </w:pPr>
          </w:p>
        </w:tc>
      </w:tr>
      <w:tr w:rsidR="00347D7F" w:rsidRPr="00322DD4" w:rsidTr="00A241D2">
        <w:trPr>
          <w:jc w:val="center"/>
        </w:trPr>
        <w:tc>
          <w:tcPr>
            <w:tcW w:w="5106" w:type="dxa"/>
            <w:tcBorders>
              <w:top w:val="nil"/>
              <w:bottom w:val="nil"/>
            </w:tcBorders>
          </w:tcPr>
          <w:p w:rsidR="00347D7F" w:rsidRPr="00322DD4" w:rsidRDefault="00347D7F" w:rsidP="00C72E39">
            <w:pPr>
              <w:suppressAutoHyphens/>
              <w:spacing w:after="200" w:line="276" w:lineRule="auto"/>
              <w:rPr>
                <w:i/>
              </w:rPr>
            </w:pPr>
            <w:r w:rsidRPr="00322DD4">
              <w:t>ИСПДн, к которой имеют доступ определенные перечнем сотрудники организации, являющейся владельцем ИСПДн, либо субъект ПДн;</w:t>
            </w:r>
          </w:p>
        </w:tc>
        <w:tc>
          <w:tcPr>
            <w:tcW w:w="1260" w:type="dxa"/>
            <w:vMerge w:val="restart"/>
            <w:tcBorders>
              <w:bottom w:val="nil"/>
            </w:tcBorders>
            <w:vAlign w:val="center"/>
          </w:tcPr>
          <w:p w:rsidR="00347D7F" w:rsidRPr="00322DD4" w:rsidRDefault="00347D7F" w:rsidP="00C72E39"/>
        </w:tc>
        <w:tc>
          <w:tcPr>
            <w:tcW w:w="1190" w:type="dxa"/>
            <w:vMerge w:val="restart"/>
            <w:tcBorders>
              <w:bottom w:val="nil"/>
            </w:tcBorders>
            <w:vAlign w:val="center"/>
          </w:tcPr>
          <w:p w:rsidR="00347D7F" w:rsidRPr="00322DD4" w:rsidRDefault="00347D7F" w:rsidP="00C72E39"/>
        </w:tc>
        <w:tc>
          <w:tcPr>
            <w:tcW w:w="1417" w:type="dxa"/>
            <w:vMerge w:val="restart"/>
            <w:tcBorders>
              <w:bottom w:val="nil"/>
            </w:tcBorders>
            <w:vAlign w:val="center"/>
          </w:tcPr>
          <w:p w:rsidR="00347D7F" w:rsidRPr="00322DD4" w:rsidRDefault="00347D7F" w:rsidP="00C72E39"/>
        </w:tc>
      </w:tr>
      <w:tr w:rsidR="00347D7F" w:rsidRPr="00322DD4" w:rsidTr="00A241D2">
        <w:trPr>
          <w:jc w:val="center"/>
        </w:trPr>
        <w:tc>
          <w:tcPr>
            <w:tcW w:w="5106" w:type="dxa"/>
            <w:tcBorders>
              <w:top w:val="nil"/>
              <w:bottom w:val="nil"/>
            </w:tcBorders>
          </w:tcPr>
          <w:p w:rsidR="00347D7F" w:rsidRPr="00322DD4" w:rsidRDefault="00347D7F" w:rsidP="00C72E39">
            <w:pPr>
              <w:suppressAutoHyphens/>
              <w:spacing w:after="200" w:line="276" w:lineRule="auto"/>
              <w:rPr>
                <w:i/>
              </w:rPr>
            </w:pPr>
          </w:p>
        </w:tc>
        <w:tc>
          <w:tcPr>
            <w:tcW w:w="1260" w:type="dxa"/>
            <w:vMerge/>
            <w:tcBorders>
              <w:top w:val="nil"/>
              <w:bottom w:val="nil"/>
            </w:tcBorders>
          </w:tcPr>
          <w:p w:rsidR="00347D7F" w:rsidRPr="00322DD4" w:rsidRDefault="00347D7F" w:rsidP="00C72E39"/>
        </w:tc>
        <w:tc>
          <w:tcPr>
            <w:tcW w:w="1190" w:type="dxa"/>
            <w:vMerge/>
            <w:tcBorders>
              <w:top w:val="nil"/>
              <w:bottom w:val="nil"/>
            </w:tcBorders>
          </w:tcPr>
          <w:p w:rsidR="00347D7F" w:rsidRPr="00322DD4" w:rsidRDefault="00347D7F" w:rsidP="00C72E39"/>
        </w:tc>
        <w:tc>
          <w:tcPr>
            <w:tcW w:w="1417" w:type="dxa"/>
            <w:vMerge/>
            <w:tcBorders>
              <w:top w:val="nil"/>
              <w:bottom w:val="nil"/>
            </w:tcBorders>
          </w:tcPr>
          <w:p w:rsidR="00347D7F" w:rsidRPr="00322DD4" w:rsidRDefault="00347D7F" w:rsidP="00C72E39"/>
        </w:tc>
      </w:tr>
      <w:tr w:rsidR="00347D7F" w:rsidRPr="00322DD4" w:rsidTr="00C472F8">
        <w:trPr>
          <w:trHeight w:val="87"/>
          <w:jc w:val="center"/>
        </w:trPr>
        <w:tc>
          <w:tcPr>
            <w:tcW w:w="5106" w:type="dxa"/>
            <w:tcBorders>
              <w:top w:val="nil"/>
            </w:tcBorders>
          </w:tcPr>
          <w:p w:rsidR="00347D7F" w:rsidRPr="00322DD4" w:rsidRDefault="00347D7F" w:rsidP="00C72E39">
            <w:pPr>
              <w:suppressAutoHyphens/>
              <w:spacing w:after="200" w:line="276" w:lineRule="auto"/>
            </w:pPr>
          </w:p>
        </w:tc>
        <w:tc>
          <w:tcPr>
            <w:tcW w:w="1260" w:type="dxa"/>
            <w:tcBorders>
              <w:top w:val="nil"/>
            </w:tcBorders>
          </w:tcPr>
          <w:p w:rsidR="00347D7F" w:rsidRPr="00322DD4" w:rsidRDefault="00347D7F" w:rsidP="00C72E39">
            <w:pPr>
              <w:spacing w:after="200" w:line="276" w:lineRule="auto"/>
              <w:jc w:val="center"/>
            </w:pPr>
          </w:p>
        </w:tc>
        <w:tc>
          <w:tcPr>
            <w:tcW w:w="1190" w:type="dxa"/>
            <w:tcBorders>
              <w:top w:val="nil"/>
            </w:tcBorders>
          </w:tcPr>
          <w:p w:rsidR="00347D7F" w:rsidRPr="00322DD4" w:rsidRDefault="00347D7F" w:rsidP="00C72E39">
            <w:pPr>
              <w:spacing w:after="200" w:line="276" w:lineRule="auto"/>
              <w:jc w:val="center"/>
            </w:pPr>
          </w:p>
        </w:tc>
        <w:tc>
          <w:tcPr>
            <w:tcW w:w="1417" w:type="dxa"/>
            <w:tcBorders>
              <w:top w:val="nil"/>
            </w:tcBorders>
          </w:tcPr>
          <w:p w:rsidR="00347D7F" w:rsidRPr="00322DD4" w:rsidRDefault="00347D7F" w:rsidP="00C72E39">
            <w:pPr>
              <w:spacing w:after="200" w:line="276" w:lineRule="auto"/>
              <w:jc w:val="center"/>
            </w:pPr>
          </w:p>
        </w:tc>
      </w:tr>
      <w:tr w:rsidR="00347D7F" w:rsidRPr="00322DD4" w:rsidTr="00A241D2">
        <w:trPr>
          <w:trHeight w:val="78"/>
          <w:jc w:val="center"/>
        </w:trPr>
        <w:tc>
          <w:tcPr>
            <w:tcW w:w="5106" w:type="dxa"/>
            <w:tcBorders>
              <w:bottom w:val="nil"/>
            </w:tcBorders>
          </w:tcPr>
          <w:p w:rsidR="00347D7F" w:rsidRPr="00322DD4" w:rsidRDefault="00347D7F" w:rsidP="00C72E39">
            <w:pPr>
              <w:suppressAutoHyphens/>
              <w:rPr>
                <w:i/>
              </w:rPr>
            </w:pPr>
            <w:r w:rsidRPr="00322DD4">
              <w:rPr>
                <w:i/>
              </w:rPr>
              <w:t>5. По наличию соединений с другими базами ПДн иных ИСПДн:</w:t>
            </w:r>
          </w:p>
          <w:p w:rsidR="00347D7F" w:rsidRPr="00322DD4" w:rsidRDefault="00347D7F" w:rsidP="00C72E39">
            <w:pPr>
              <w:suppressAutoHyphens/>
              <w:spacing w:after="200" w:line="276" w:lineRule="auto"/>
            </w:pPr>
          </w:p>
        </w:tc>
        <w:tc>
          <w:tcPr>
            <w:tcW w:w="1260" w:type="dxa"/>
            <w:tcBorders>
              <w:bottom w:val="nil"/>
            </w:tcBorders>
          </w:tcPr>
          <w:p w:rsidR="00347D7F" w:rsidRPr="00322DD4" w:rsidRDefault="00347D7F" w:rsidP="00C72E39">
            <w:pPr>
              <w:spacing w:after="200" w:line="276" w:lineRule="auto"/>
              <w:jc w:val="center"/>
            </w:pPr>
          </w:p>
        </w:tc>
        <w:tc>
          <w:tcPr>
            <w:tcW w:w="1190" w:type="dxa"/>
            <w:tcBorders>
              <w:bottom w:val="nil"/>
            </w:tcBorders>
          </w:tcPr>
          <w:p w:rsidR="00347D7F" w:rsidRPr="00322DD4" w:rsidRDefault="00347D7F" w:rsidP="00C72E39">
            <w:pPr>
              <w:spacing w:after="200" w:line="276" w:lineRule="auto"/>
              <w:jc w:val="center"/>
            </w:pPr>
          </w:p>
        </w:tc>
        <w:tc>
          <w:tcPr>
            <w:tcW w:w="1417" w:type="dxa"/>
            <w:tcBorders>
              <w:bottom w:val="nil"/>
            </w:tcBorders>
          </w:tcPr>
          <w:p w:rsidR="00347D7F" w:rsidRPr="00322DD4" w:rsidRDefault="00347D7F" w:rsidP="00C72E39">
            <w:pPr>
              <w:spacing w:after="200" w:line="276" w:lineRule="auto"/>
              <w:jc w:val="center"/>
            </w:pPr>
          </w:p>
        </w:tc>
      </w:tr>
      <w:tr w:rsidR="00347D7F" w:rsidRPr="00322DD4" w:rsidTr="00A241D2">
        <w:trPr>
          <w:trHeight w:val="1526"/>
          <w:jc w:val="center"/>
        </w:trPr>
        <w:tc>
          <w:tcPr>
            <w:tcW w:w="5106" w:type="dxa"/>
            <w:tcBorders>
              <w:top w:val="nil"/>
            </w:tcBorders>
          </w:tcPr>
          <w:p w:rsidR="00347D7F" w:rsidRPr="00322DD4" w:rsidRDefault="00347D7F" w:rsidP="00C72E39">
            <w:pPr>
              <w:suppressAutoHyphens/>
              <w:spacing w:after="200" w:line="276" w:lineRule="auto"/>
            </w:pPr>
            <w:r w:rsidRPr="00322DD4">
              <w:t>ИСПДн, в которой используется одна база ПДн, принадлежащая организации – владельцу данной ИСПДн</w:t>
            </w:r>
          </w:p>
        </w:tc>
        <w:tc>
          <w:tcPr>
            <w:tcW w:w="1260" w:type="dxa"/>
            <w:tcBorders>
              <w:top w:val="nil"/>
            </w:tcBorders>
          </w:tcPr>
          <w:p w:rsidR="00347D7F" w:rsidRPr="00322DD4" w:rsidRDefault="00347D7F" w:rsidP="00C72E39">
            <w:pPr>
              <w:spacing w:after="200" w:line="276" w:lineRule="auto"/>
              <w:jc w:val="center"/>
            </w:pPr>
            <w:r w:rsidRPr="00322DD4">
              <w:t>+</w:t>
            </w:r>
          </w:p>
        </w:tc>
        <w:tc>
          <w:tcPr>
            <w:tcW w:w="1190" w:type="dxa"/>
            <w:tcBorders>
              <w:top w:val="nil"/>
            </w:tcBorders>
          </w:tcPr>
          <w:p w:rsidR="00347D7F" w:rsidRPr="00322DD4" w:rsidRDefault="00347D7F" w:rsidP="00C72E39">
            <w:pPr>
              <w:jc w:val="center"/>
            </w:pPr>
            <w:r w:rsidRPr="00322DD4">
              <w:t>–</w:t>
            </w:r>
          </w:p>
          <w:p w:rsidR="00347D7F" w:rsidRPr="00322DD4" w:rsidRDefault="00347D7F" w:rsidP="00C72E39">
            <w:pPr>
              <w:spacing w:after="200" w:line="276" w:lineRule="auto"/>
              <w:jc w:val="center"/>
            </w:pPr>
          </w:p>
        </w:tc>
        <w:tc>
          <w:tcPr>
            <w:tcW w:w="1417" w:type="dxa"/>
            <w:tcBorders>
              <w:top w:val="nil"/>
            </w:tcBorders>
          </w:tcPr>
          <w:p w:rsidR="00347D7F" w:rsidRPr="00322DD4" w:rsidRDefault="00347D7F" w:rsidP="00C72E39">
            <w:pPr>
              <w:jc w:val="center"/>
            </w:pPr>
            <w:r w:rsidRPr="00322DD4">
              <w:t>–</w:t>
            </w:r>
          </w:p>
          <w:p w:rsidR="00347D7F" w:rsidRPr="00322DD4" w:rsidRDefault="00347D7F" w:rsidP="00C72E39">
            <w:pPr>
              <w:spacing w:after="200" w:line="276" w:lineRule="auto"/>
              <w:jc w:val="center"/>
            </w:pPr>
          </w:p>
        </w:tc>
      </w:tr>
      <w:tr w:rsidR="00347D7F" w:rsidRPr="00322DD4" w:rsidTr="00A241D2">
        <w:trPr>
          <w:trHeight w:val="780"/>
          <w:jc w:val="center"/>
        </w:trPr>
        <w:tc>
          <w:tcPr>
            <w:tcW w:w="5106" w:type="dxa"/>
          </w:tcPr>
          <w:p w:rsidR="00347D7F" w:rsidRPr="00322DD4" w:rsidRDefault="00347D7F" w:rsidP="00C72E39">
            <w:pPr>
              <w:suppressAutoHyphens/>
              <w:rPr>
                <w:i/>
                <w:spacing w:val="-10"/>
              </w:rPr>
            </w:pPr>
            <w:r w:rsidRPr="00322DD4">
              <w:rPr>
                <w:i/>
                <w:spacing w:val="-10"/>
              </w:rPr>
              <w:t>6. По уровню обобщения (обезличивания) ПДн:</w:t>
            </w:r>
          </w:p>
          <w:p w:rsidR="00347D7F" w:rsidRPr="00322DD4" w:rsidRDefault="00347D7F" w:rsidP="00C72E39">
            <w:pPr>
              <w:suppressAutoHyphens/>
              <w:spacing w:after="200" w:line="276" w:lineRule="auto"/>
            </w:pPr>
            <w:r w:rsidRPr="00322DD4">
              <w:t>ИСПДн, в которой предоставляемые пользователю данные не являются обезличенными (т.е. присутствует информация, позволяющая идентифицировать субъекта ПДн)</w:t>
            </w:r>
          </w:p>
        </w:tc>
        <w:tc>
          <w:tcPr>
            <w:tcW w:w="1260" w:type="dxa"/>
          </w:tcPr>
          <w:p w:rsidR="00347D7F" w:rsidRPr="00322DD4" w:rsidRDefault="00347D7F" w:rsidP="00C72E39">
            <w:pPr>
              <w:jc w:val="center"/>
            </w:pPr>
          </w:p>
          <w:p w:rsidR="00347D7F" w:rsidRPr="00322DD4" w:rsidRDefault="00347D7F" w:rsidP="00C72E39">
            <w:pPr>
              <w:jc w:val="center"/>
            </w:pPr>
          </w:p>
          <w:p w:rsidR="00347D7F" w:rsidRPr="00322DD4" w:rsidRDefault="00347D7F" w:rsidP="00C72E39">
            <w:pPr>
              <w:jc w:val="center"/>
            </w:pPr>
          </w:p>
          <w:p w:rsidR="00347D7F" w:rsidRPr="00322DD4" w:rsidRDefault="00347D7F" w:rsidP="00C472F8">
            <w:pPr>
              <w:jc w:val="center"/>
            </w:pPr>
          </w:p>
          <w:p w:rsidR="00347D7F" w:rsidRPr="00322DD4" w:rsidRDefault="00347D7F" w:rsidP="00C72E39">
            <w:pPr>
              <w:jc w:val="center"/>
            </w:pPr>
            <w:r w:rsidRPr="00322DD4">
              <w:t>-</w:t>
            </w:r>
          </w:p>
          <w:p w:rsidR="00347D7F" w:rsidRPr="00322DD4" w:rsidRDefault="00347D7F" w:rsidP="00C72E39">
            <w:pPr>
              <w:jc w:val="center"/>
            </w:pPr>
          </w:p>
          <w:p w:rsidR="00347D7F" w:rsidRPr="00322DD4" w:rsidRDefault="00347D7F" w:rsidP="00C72E39">
            <w:pPr>
              <w:jc w:val="center"/>
            </w:pPr>
          </w:p>
          <w:p w:rsidR="00347D7F" w:rsidRPr="00322DD4" w:rsidRDefault="00347D7F" w:rsidP="00C72E39">
            <w:pPr>
              <w:jc w:val="center"/>
            </w:pPr>
          </w:p>
          <w:p w:rsidR="00347D7F" w:rsidRPr="00322DD4" w:rsidRDefault="00347D7F" w:rsidP="00C72E39">
            <w:pPr>
              <w:jc w:val="center"/>
            </w:pPr>
          </w:p>
          <w:p w:rsidR="00347D7F" w:rsidRPr="00322DD4" w:rsidRDefault="00347D7F" w:rsidP="00C472F8">
            <w:pPr>
              <w:jc w:val="center"/>
            </w:pPr>
          </w:p>
        </w:tc>
        <w:tc>
          <w:tcPr>
            <w:tcW w:w="1190" w:type="dxa"/>
          </w:tcPr>
          <w:p w:rsidR="00347D7F" w:rsidRPr="00322DD4" w:rsidRDefault="00347D7F" w:rsidP="00C72E39">
            <w:pPr>
              <w:jc w:val="center"/>
            </w:pPr>
          </w:p>
          <w:p w:rsidR="00347D7F" w:rsidRPr="00322DD4" w:rsidRDefault="00347D7F" w:rsidP="00C72E39">
            <w:pPr>
              <w:jc w:val="center"/>
            </w:pPr>
          </w:p>
          <w:p w:rsidR="00347D7F" w:rsidRPr="00322DD4" w:rsidRDefault="00347D7F" w:rsidP="00C72E39">
            <w:pPr>
              <w:jc w:val="center"/>
            </w:pPr>
          </w:p>
          <w:p w:rsidR="00347D7F" w:rsidRPr="00322DD4" w:rsidRDefault="00347D7F" w:rsidP="00C72E39">
            <w:pPr>
              <w:jc w:val="center"/>
            </w:pPr>
          </w:p>
          <w:p w:rsidR="00347D7F" w:rsidRPr="00322DD4" w:rsidRDefault="00347D7F" w:rsidP="00C72E39">
            <w:pPr>
              <w:jc w:val="center"/>
            </w:pPr>
            <w:r w:rsidRPr="00322DD4">
              <w:t>–</w:t>
            </w:r>
          </w:p>
          <w:p w:rsidR="00347D7F" w:rsidRPr="00322DD4" w:rsidRDefault="00347D7F" w:rsidP="00C72E39">
            <w:pPr>
              <w:spacing w:after="200" w:line="276" w:lineRule="auto"/>
              <w:jc w:val="center"/>
            </w:pPr>
          </w:p>
        </w:tc>
        <w:tc>
          <w:tcPr>
            <w:tcW w:w="1417" w:type="dxa"/>
          </w:tcPr>
          <w:p w:rsidR="00347D7F" w:rsidRPr="00322DD4" w:rsidRDefault="00347D7F" w:rsidP="00C72E39">
            <w:pPr>
              <w:jc w:val="center"/>
            </w:pPr>
          </w:p>
          <w:p w:rsidR="00347D7F" w:rsidRPr="00322DD4" w:rsidRDefault="00347D7F" w:rsidP="00C72E39">
            <w:pPr>
              <w:jc w:val="center"/>
            </w:pPr>
          </w:p>
          <w:p w:rsidR="00347D7F" w:rsidRPr="00322DD4" w:rsidRDefault="00347D7F" w:rsidP="00C72E39">
            <w:pPr>
              <w:jc w:val="center"/>
            </w:pPr>
          </w:p>
          <w:p w:rsidR="00347D7F" w:rsidRPr="00322DD4" w:rsidRDefault="00347D7F" w:rsidP="00C72E39">
            <w:pPr>
              <w:jc w:val="center"/>
            </w:pPr>
          </w:p>
          <w:p w:rsidR="00347D7F" w:rsidRPr="00322DD4" w:rsidRDefault="00347D7F" w:rsidP="00C72E39">
            <w:pPr>
              <w:jc w:val="center"/>
            </w:pPr>
            <w:r w:rsidRPr="00322DD4">
              <w:t>+</w:t>
            </w:r>
          </w:p>
          <w:p w:rsidR="00347D7F" w:rsidRPr="00322DD4" w:rsidRDefault="00347D7F" w:rsidP="00C72E39">
            <w:pPr>
              <w:spacing w:after="200" w:line="276" w:lineRule="auto"/>
              <w:jc w:val="center"/>
            </w:pPr>
          </w:p>
        </w:tc>
      </w:tr>
      <w:tr w:rsidR="00347D7F" w:rsidRPr="00322DD4" w:rsidTr="00A241D2">
        <w:trPr>
          <w:trHeight w:val="3510"/>
          <w:jc w:val="center"/>
        </w:trPr>
        <w:tc>
          <w:tcPr>
            <w:tcW w:w="5106" w:type="dxa"/>
            <w:tcBorders>
              <w:bottom w:val="nil"/>
            </w:tcBorders>
          </w:tcPr>
          <w:p w:rsidR="00347D7F" w:rsidRPr="00322DD4" w:rsidRDefault="00347D7F" w:rsidP="00C72E39">
            <w:pPr>
              <w:suppressAutoHyphens/>
              <w:rPr>
                <w:i/>
              </w:rPr>
            </w:pPr>
            <w:r w:rsidRPr="00322DD4">
              <w:rPr>
                <w:i/>
                <w:spacing w:val="-16"/>
              </w:rPr>
              <w:t>7. По объему  ПДн, которые предоставляются  сторонним пользователям ИСПДн без предварительной обработки</w:t>
            </w:r>
            <w:r w:rsidRPr="00322DD4">
              <w:rPr>
                <w:i/>
              </w:rPr>
              <w:t>:</w:t>
            </w:r>
          </w:p>
          <w:p w:rsidR="00347D7F" w:rsidRPr="00322DD4" w:rsidRDefault="00347D7F" w:rsidP="00C72E39">
            <w:pPr>
              <w:suppressAutoHyphens/>
              <w:spacing w:after="200" w:line="276" w:lineRule="auto"/>
              <w:ind w:right="-232"/>
            </w:pPr>
          </w:p>
        </w:tc>
        <w:tc>
          <w:tcPr>
            <w:tcW w:w="1260" w:type="dxa"/>
            <w:tcBorders>
              <w:bottom w:val="nil"/>
            </w:tcBorders>
          </w:tcPr>
          <w:p w:rsidR="00347D7F" w:rsidRPr="00322DD4" w:rsidRDefault="00347D7F" w:rsidP="00C72E39">
            <w:pPr>
              <w:spacing w:after="200" w:line="276" w:lineRule="auto"/>
              <w:jc w:val="center"/>
            </w:pPr>
          </w:p>
        </w:tc>
        <w:tc>
          <w:tcPr>
            <w:tcW w:w="1190" w:type="dxa"/>
            <w:tcBorders>
              <w:bottom w:val="nil"/>
            </w:tcBorders>
          </w:tcPr>
          <w:p w:rsidR="00347D7F" w:rsidRPr="00322DD4" w:rsidRDefault="00347D7F" w:rsidP="00C72E39">
            <w:pPr>
              <w:spacing w:after="200" w:line="276" w:lineRule="auto"/>
              <w:jc w:val="center"/>
            </w:pPr>
          </w:p>
        </w:tc>
        <w:tc>
          <w:tcPr>
            <w:tcW w:w="1417" w:type="dxa"/>
            <w:tcBorders>
              <w:bottom w:val="nil"/>
            </w:tcBorders>
          </w:tcPr>
          <w:p w:rsidR="00347D7F" w:rsidRPr="00322DD4" w:rsidRDefault="00347D7F" w:rsidP="00A2451B">
            <w:pPr>
              <w:tabs>
                <w:tab w:val="left" w:pos="435"/>
                <w:tab w:val="center" w:pos="600"/>
              </w:tabs>
              <w:spacing w:after="200" w:line="276" w:lineRule="auto"/>
            </w:pPr>
          </w:p>
        </w:tc>
      </w:tr>
      <w:tr w:rsidR="00347D7F" w:rsidRPr="00322DD4" w:rsidTr="00A241D2">
        <w:trPr>
          <w:trHeight w:val="2019"/>
          <w:jc w:val="center"/>
        </w:trPr>
        <w:tc>
          <w:tcPr>
            <w:tcW w:w="5106" w:type="dxa"/>
            <w:tcBorders>
              <w:top w:val="nil"/>
              <w:bottom w:val="nil"/>
            </w:tcBorders>
          </w:tcPr>
          <w:p w:rsidR="00347D7F" w:rsidRPr="00322DD4" w:rsidRDefault="00347D7F" w:rsidP="00C72E39">
            <w:pPr>
              <w:suppressAutoHyphens/>
              <w:spacing w:after="200" w:line="276" w:lineRule="auto"/>
              <w:rPr>
                <w:i/>
                <w:spacing w:val="-16"/>
              </w:rPr>
            </w:pPr>
            <w:r w:rsidRPr="00322DD4">
              <w:t>ИСПДн, предоставляющая часть ПДн;</w:t>
            </w:r>
          </w:p>
        </w:tc>
        <w:tc>
          <w:tcPr>
            <w:tcW w:w="1260" w:type="dxa"/>
            <w:tcBorders>
              <w:top w:val="nil"/>
              <w:bottom w:val="nil"/>
            </w:tcBorders>
          </w:tcPr>
          <w:p w:rsidR="00347D7F" w:rsidRPr="00322DD4" w:rsidRDefault="00347D7F" w:rsidP="00C72E39">
            <w:pPr>
              <w:spacing w:after="200" w:line="276" w:lineRule="auto"/>
              <w:jc w:val="center"/>
            </w:pPr>
            <w:r w:rsidRPr="00322DD4">
              <w:t>–</w:t>
            </w:r>
          </w:p>
        </w:tc>
        <w:tc>
          <w:tcPr>
            <w:tcW w:w="1190" w:type="dxa"/>
            <w:tcBorders>
              <w:top w:val="nil"/>
              <w:bottom w:val="nil"/>
            </w:tcBorders>
          </w:tcPr>
          <w:p w:rsidR="00347D7F" w:rsidRPr="00322DD4" w:rsidRDefault="00347D7F" w:rsidP="00C72E39">
            <w:pPr>
              <w:spacing w:after="200" w:line="276" w:lineRule="auto"/>
              <w:jc w:val="center"/>
            </w:pPr>
            <w:r w:rsidRPr="00322DD4">
              <w:t>+</w:t>
            </w:r>
          </w:p>
        </w:tc>
        <w:tc>
          <w:tcPr>
            <w:tcW w:w="1417" w:type="dxa"/>
            <w:tcBorders>
              <w:top w:val="nil"/>
              <w:bottom w:val="nil"/>
            </w:tcBorders>
          </w:tcPr>
          <w:p w:rsidR="00347D7F" w:rsidRPr="00322DD4" w:rsidRDefault="00347D7F" w:rsidP="00C72E39">
            <w:pPr>
              <w:spacing w:after="200" w:line="276" w:lineRule="auto"/>
              <w:jc w:val="center"/>
            </w:pPr>
            <w:r w:rsidRPr="00322DD4">
              <w:t>–</w:t>
            </w:r>
          </w:p>
        </w:tc>
      </w:tr>
      <w:tr w:rsidR="00347D7F" w:rsidRPr="00322DD4" w:rsidTr="00A241D2">
        <w:trPr>
          <w:trHeight w:val="274"/>
          <w:jc w:val="center"/>
        </w:trPr>
        <w:tc>
          <w:tcPr>
            <w:tcW w:w="5106" w:type="dxa"/>
            <w:tcBorders>
              <w:top w:val="nil"/>
            </w:tcBorders>
          </w:tcPr>
          <w:p w:rsidR="00347D7F" w:rsidRPr="00322DD4" w:rsidRDefault="00347D7F" w:rsidP="00C72E39">
            <w:pPr>
              <w:suppressAutoHyphens/>
              <w:spacing w:after="200" w:line="276" w:lineRule="auto"/>
            </w:pPr>
          </w:p>
        </w:tc>
        <w:tc>
          <w:tcPr>
            <w:tcW w:w="1260" w:type="dxa"/>
            <w:tcBorders>
              <w:top w:val="nil"/>
            </w:tcBorders>
          </w:tcPr>
          <w:p w:rsidR="00347D7F" w:rsidRPr="00322DD4" w:rsidRDefault="00347D7F" w:rsidP="00C72E39">
            <w:pPr>
              <w:spacing w:after="200" w:line="276" w:lineRule="auto"/>
              <w:jc w:val="center"/>
            </w:pPr>
          </w:p>
        </w:tc>
        <w:tc>
          <w:tcPr>
            <w:tcW w:w="1190" w:type="dxa"/>
            <w:tcBorders>
              <w:top w:val="nil"/>
            </w:tcBorders>
          </w:tcPr>
          <w:p w:rsidR="00347D7F" w:rsidRPr="00322DD4" w:rsidRDefault="00347D7F" w:rsidP="00C72E39">
            <w:pPr>
              <w:spacing w:after="200" w:line="276" w:lineRule="auto"/>
              <w:jc w:val="center"/>
            </w:pPr>
          </w:p>
        </w:tc>
        <w:tc>
          <w:tcPr>
            <w:tcW w:w="1417" w:type="dxa"/>
            <w:tcBorders>
              <w:top w:val="nil"/>
            </w:tcBorders>
          </w:tcPr>
          <w:p w:rsidR="00347D7F" w:rsidRPr="00322DD4" w:rsidRDefault="00347D7F" w:rsidP="00C72E39">
            <w:pPr>
              <w:spacing w:after="200" w:line="276" w:lineRule="auto"/>
              <w:jc w:val="center"/>
            </w:pPr>
          </w:p>
        </w:tc>
      </w:tr>
      <w:tr w:rsidR="00347D7F" w:rsidRPr="00322DD4" w:rsidTr="00C72E39">
        <w:trPr>
          <w:trHeight w:val="389"/>
          <w:jc w:val="center"/>
        </w:trPr>
        <w:tc>
          <w:tcPr>
            <w:tcW w:w="5106" w:type="dxa"/>
            <w:tcBorders>
              <w:top w:val="nil"/>
            </w:tcBorders>
          </w:tcPr>
          <w:p w:rsidR="00347D7F" w:rsidRPr="00322DD4" w:rsidRDefault="00347D7F" w:rsidP="00C72E39">
            <w:pPr>
              <w:suppressAutoHyphens/>
              <w:spacing w:after="200" w:line="276" w:lineRule="auto"/>
            </w:pPr>
          </w:p>
        </w:tc>
        <w:tc>
          <w:tcPr>
            <w:tcW w:w="1260" w:type="dxa"/>
            <w:tcBorders>
              <w:top w:val="nil"/>
            </w:tcBorders>
          </w:tcPr>
          <w:p w:rsidR="00347D7F" w:rsidRPr="00322DD4" w:rsidRDefault="00347D7F" w:rsidP="00C72E39">
            <w:pPr>
              <w:spacing w:after="200" w:line="276" w:lineRule="auto"/>
              <w:jc w:val="center"/>
            </w:pPr>
          </w:p>
        </w:tc>
        <w:tc>
          <w:tcPr>
            <w:tcW w:w="1190" w:type="dxa"/>
            <w:tcBorders>
              <w:top w:val="nil"/>
            </w:tcBorders>
          </w:tcPr>
          <w:p w:rsidR="00347D7F" w:rsidRPr="00322DD4" w:rsidRDefault="00347D7F" w:rsidP="00C72E39">
            <w:pPr>
              <w:spacing w:after="200" w:line="276" w:lineRule="auto"/>
              <w:jc w:val="center"/>
            </w:pPr>
          </w:p>
        </w:tc>
        <w:tc>
          <w:tcPr>
            <w:tcW w:w="1417" w:type="dxa"/>
            <w:tcBorders>
              <w:top w:val="nil"/>
            </w:tcBorders>
          </w:tcPr>
          <w:p w:rsidR="00347D7F" w:rsidRPr="00322DD4" w:rsidRDefault="00347D7F" w:rsidP="00C72E39">
            <w:pPr>
              <w:spacing w:after="200" w:line="276" w:lineRule="auto"/>
              <w:jc w:val="center"/>
            </w:pPr>
          </w:p>
        </w:tc>
      </w:tr>
    </w:tbl>
    <w:p w:rsidR="00347D7F" w:rsidRPr="00322DD4" w:rsidRDefault="00347D7F" w:rsidP="001B5439">
      <w:pPr>
        <w:spacing w:line="360" w:lineRule="auto"/>
        <w:ind w:firstLine="720"/>
        <w:jc w:val="both"/>
        <w:rPr>
          <w:color w:val="000000"/>
        </w:rPr>
      </w:pPr>
      <w:r w:rsidRPr="00322DD4">
        <w:rPr>
          <w:color w:val="000000"/>
        </w:rPr>
        <w:t>Характеристика ИСПДн по уровням             42,8         28,6           28,6</w:t>
      </w:r>
    </w:p>
    <w:p w:rsidR="00347D7F" w:rsidRPr="00322DD4" w:rsidRDefault="00347D7F" w:rsidP="001B5439">
      <w:pPr>
        <w:spacing w:line="360" w:lineRule="auto"/>
        <w:ind w:firstLine="720"/>
        <w:jc w:val="both"/>
        <w:rPr>
          <w:color w:val="000000"/>
        </w:rPr>
      </w:pPr>
      <w:r w:rsidRPr="00322DD4">
        <w:rPr>
          <w:color w:val="000000"/>
        </w:rPr>
        <w:t xml:space="preserve">Таким образом, ИСПДн имеет </w:t>
      </w:r>
      <w:r w:rsidRPr="00322DD4">
        <w:rPr>
          <w:b/>
          <w:color w:val="000000"/>
        </w:rPr>
        <w:t>средний уровень защищенности</w:t>
      </w:r>
      <w:r w:rsidRPr="00322DD4">
        <w:rPr>
          <w:color w:val="000000"/>
        </w:rPr>
        <w:t>.</w:t>
      </w:r>
    </w:p>
    <w:p w:rsidR="00347D7F" w:rsidRPr="00322DD4" w:rsidRDefault="00347D7F" w:rsidP="00B37A91">
      <w:pPr>
        <w:pStyle w:val="Heading2"/>
        <w:spacing w:before="0" w:after="0"/>
        <w:rPr>
          <w:sz w:val="24"/>
          <w:szCs w:val="24"/>
        </w:rPr>
      </w:pPr>
      <w:bookmarkStart w:id="14" w:name="_Toc248301048"/>
      <w:r w:rsidRPr="00322DD4">
        <w:rPr>
          <w:sz w:val="24"/>
          <w:szCs w:val="24"/>
        </w:rPr>
        <w:t>4.5 Вероятность реализации УБПДн</w:t>
      </w:r>
      <w:bookmarkEnd w:id="14"/>
    </w:p>
    <w:p w:rsidR="00347D7F" w:rsidRPr="00322DD4" w:rsidRDefault="00347D7F" w:rsidP="00B37A91">
      <w:pPr>
        <w:shd w:val="clear" w:color="auto" w:fill="FFFFFF"/>
        <w:ind w:left="38" w:right="106" w:firstLine="680"/>
        <w:jc w:val="both"/>
      </w:pPr>
      <w:r w:rsidRPr="00322DD4">
        <w:t xml:space="preserve">Под вероятностью реализации угрозы понимается определяемый экспертным путем показатель, характеризующий, насколько вероятным является реализация конкретной угрозы безопасности ПДн для ИСПДн  в складывающихся условиях обстановки. </w:t>
      </w:r>
    </w:p>
    <w:p w:rsidR="00347D7F" w:rsidRPr="00322DD4" w:rsidRDefault="00347D7F" w:rsidP="00B37A91">
      <w:pPr>
        <w:shd w:val="clear" w:color="auto" w:fill="FFFFFF"/>
        <w:ind w:left="38" w:right="106" w:firstLine="680"/>
        <w:jc w:val="both"/>
      </w:pPr>
      <w:r w:rsidRPr="00322DD4">
        <w:t>Числовой коэффициент (</w:t>
      </w:r>
      <w:r w:rsidRPr="00322DD4">
        <w:rPr>
          <w:iCs/>
          <w:lang w:val="en-US"/>
        </w:rPr>
        <w:t>Y</w:t>
      </w:r>
      <w:r w:rsidRPr="00322DD4">
        <w:rPr>
          <w:iCs/>
          <w:vertAlign w:val="subscript"/>
        </w:rPr>
        <w:t>2</w:t>
      </w:r>
      <w:r w:rsidRPr="00322DD4">
        <w:rPr>
          <w:iCs/>
        </w:rPr>
        <w:t>) для оценки вероятности возникновения угрозы определяется по 4</w:t>
      </w:r>
      <w:r w:rsidRPr="00322DD4">
        <w:t xml:space="preserve"> вербальным градациям этого показателя:</w:t>
      </w:r>
    </w:p>
    <w:p w:rsidR="00347D7F" w:rsidRPr="00322DD4" w:rsidRDefault="00347D7F" w:rsidP="009D3EFE">
      <w:pPr>
        <w:pStyle w:val="ListBullet"/>
        <w:numPr>
          <w:ilvl w:val="0"/>
          <w:numId w:val="24"/>
        </w:numPr>
        <w:spacing w:line="240" w:lineRule="auto"/>
        <w:ind w:left="0" w:firstLine="1069"/>
        <w:rPr>
          <w:sz w:val="24"/>
        </w:rPr>
      </w:pPr>
      <w:r w:rsidRPr="00322DD4">
        <w:rPr>
          <w:b/>
          <w:iCs/>
          <w:sz w:val="24"/>
        </w:rPr>
        <w:t xml:space="preserve">маловероятно - </w:t>
      </w:r>
      <w:r w:rsidRPr="00322DD4">
        <w:rPr>
          <w:sz w:val="24"/>
        </w:rPr>
        <w:t>отсутствуют     объективные      предпосылки     для осуществления угрозы (</w:t>
      </w:r>
      <w:r w:rsidRPr="00322DD4">
        <w:rPr>
          <w:iCs/>
          <w:sz w:val="24"/>
          <w:lang w:val="en-US"/>
        </w:rPr>
        <w:t>Y</w:t>
      </w:r>
      <w:r w:rsidRPr="00322DD4">
        <w:rPr>
          <w:iCs/>
          <w:sz w:val="24"/>
          <w:vertAlign w:val="subscript"/>
        </w:rPr>
        <w:t xml:space="preserve">2 </w:t>
      </w:r>
      <w:r w:rsidRPr="00322DD4">
        <w:rPr>
          <w:iCs/>
          <w:sz w:val="24"/>
        </w:rPr>
        <w:t>= 0)</w:t>
      </w:r>
      <w:r w:rsidRPr="00322DD4">
        <w:rPr>
          <w:sz w:val="24"/>
        </w:rPr>
        <w:t>;</w:t>
      </w:r>
    </w:p>
    <w:p w:rsidR="00347D7F" w:rsidRPr="00322DD4" w:rsidRDefault="00347D7F" w:rsidP="009D3EFE">
      <w:pPr>
        <w:pStyle w:val="ListBullet"/>
        <w:numPr>
          <w:ilvl w:val="0"/>
          <w:numId w:val="24"/>
        </w:numPr>
        <w:spacing w:line="240" w:lineRule="auto"/>
        <w:ind w:left="0" w:firstLine="1069"/>
        <w:rPr>
          <w:sz w:val="24"/>
        </w:rPr>
      </w:pPr>
      <w:r w:rsidRPr="00322DD4">
        <w:rPr>
          <w:b/>
          <w:iCs/>
          <w:sz w:val="24"/>
        </w:rPr>
        <w:t>низкая вероятность</w:t>
      </w:r>
      <w:r w:rsidRPr="00322DD4">
        <w:rPr>
          <w:sz w:val="24"/>
        </w:rPr>
        <w:t>- объективные предпосылки для реализации угрозы существуют, но принятые меры существенно затрудняют ее реализацию (</w:t>
      </w:r>
      <w:r w:rsidRPr="00322DD4">
        <w:rPr>
          <w:iCs/>
          <w:sz w:val="24"/>
          <w:lang w:val="en-US"/>
        </w:rPr>
        <w:t>Y</w:t>
      </w:r>
      <w:r w:rsidRPr="00322DD4">
        <w:rPr>
          <w:iCs/>
          <w:sz w:val="24"/>
          <w:vertAlign w:val="subscript"/>
        </w:rPr>
        <w:t xml:space="preserve">2 </w:t>
      </w:r>
      <w:r w:rsidRPr="00322DD4">
        <w:rPr>
          <w:iCs/>
          <w:sz w:val="24"/>
        </w:rPr>
        <w:t>= 2)</w:t>
      </w:r>
      <w:r w:rsidRPr="00322DD4">
        <w:rPr>
          <w:sz w:val="24"/>
        </w:rPr>
        <w:t>;</w:t>
      </w:r>
    </w:p>
    <w:p w:rsidR="00347D7F" w:rsidRPr="00322DD4" w:rsidRDefault="00347D7F" w:rsidP="009D3EFE">
      <w:pPr>
        <w:pStyle w:val="ListBullet"/>
        <w:numPr>
          <w:ilvl w:val="0"/>
          <w:numId w:val="24"/>
        </w:numPr>
        <w:spacing w:line="240" w:lineRule="auto"/>
        <w:ind w:left="0" w:firstLine="1069"/>
        <w:rPr>
          <w:sz w:val="24"/>
        </w:rPr>
      </w:pPr>
      <w:r w:rsidRPr="00322DD4">
        <w:rPr>
          <w:b/>
          <w:iCs/>
          <w:sz w:val="24"/>
        </w:rPr>
        <w:t>средняя вероятность</w:t>
      </w:r>
      <w:r w:rsidRPr="00322DD4">
        <w:rPr>
          <w:i/>
          <w:iCs/>
          <w:sz w:val="24"/>
        </w:rPr>
        <w:t xml:space="preserve"> - </w:t>
      </w:r>
      <w:r w:rsidRPr="00322DD4">
        <w:rPr>
          <w:sz w:val="24"/>
        </w:rPr>
        <w:t>объективные предпосылки для реализации угрозы существуют, но принятые меры обеспечения безопасности ПДн недостаточны (</w:t>
      </w:r>
      <w:r w:rsidRPr="00322DD4">
        <w:rPr>
          <w:iCs/>
          <w:sz w:val="24"/>
          <w:lang w:val="en-US"/>
        </w:rPr>
        <w:t>Y</w:t>
      </w:r>
      <w:r w:rsidRPr="00322DD4">
        <w:rPr>
          <w:iCs/>
          <w:sz w:val="24"/>
          <w:vertAlign w:val="subscript"/>
        </w:rPr>
        <w:t xml:space="preserve">2 </w:t>
      </w:r>
      <w:r w:rsidRPr="00322DD4">
        <w:rPr>
          <w:iCs/>
          <w:sz w:val="24"/>
        </w:rPr>
        <w:t>= 5);</w:t>
      </w:r>
    </w:p>
    <w:p w:rsidR="00347D7F" w:rsidRPr="00322DD4" w:rsidRDefault="00347D7F" w:rsidP="009D3EFE">
      <w:pPr>
        <w:pStyle w:val="ListBullet"/>
        <w:numPr>
          <w:ilvl w:val="0"/>
          <w:numId w:val="24"/>
        </w:numPr>
        <w:spacing w:line="240" w:lineRule="auto"/>
        <w:ind w:left="0" w:firstLine="1069"/>
        <w:rPr>
          <w:spacing w:val="-1"/>
          <w:sz w:val="24"/>
        </w:rPr>
      </w:pPr>
      <w:r w:rsidRPr="00322DD4">
        <w:rPr>
          <w:b/>
          <w:iCs/>
          <w:sz w:val="24"/>
        </w:rPr>
        <w:t>высокая вероятность</w:t>
      </w:r>
      <w:r w:rsidRPr="00322DD4">
        <w:rPr>
          <w:i/>
          <w:iCs/>
          <w:sz w:val="24"/>
        </w:rPr>
        <w:t xml:space="preserve"> - </w:t>
      </w:r>
      <w:r w:rsidRPr="00322DD4">
        <w:rPr>
          <w:sz w:val="24"/>
        </w:rPr>
        <w:t xml:space="preserve">объективные предпосылки для реализации </w:t>
      </w:r>
      <w:r w:rsidRPr="00322DD4">
        <w:rPr>
          <w:spacing w:val="-1"/>
          <w:sz w:val="24"/>
        </w:rPr>
        <w:t xml:space="preserve">угрозы существуют и меры по обеспечению безопасности ПДн не приняты </w:t>
      </w:r>
      <w:r w:rsidRPr="00322DD4">
        <w:rPr>
          <w:sz w:val="24"/>
        </w:rPr>
        <w:t>(</w:t>
      </w:r>
      <w:r w:rsidRPr="00322DD4">
        <w:rPr>
          <w:iCs/>
          <w:sz w:val="24"/>
          <w:lang w:val="en-US"/>
        </w:rPr>
        <w:t>Y</w:t>
      </w:r>
      <w:r w:rsidRPr="00322DD4">
        <w:rPr>
          <w:iCs/>
          <w:sz w:val="24"/>
          <w:vertAlign w:val="subscript"/>
        </w:rPr>
        <w:t xml:space="preserve">2 </w:t>
      </w:r>
      <w:r w:rsidRPr="00322DD4">
        <w:rPr>
          <w:iCs/>
          <w:sz w:val="24"/>
        </w:rPr>
        <w:t>= 10)</w:t>
      </w:r>
      <w:r w:rsidRPr="00322DD4">
        <w:rPr>
          <w:spacing w:val="-1"/>
          <w:sz w:val="24"/>
        </w:rPr>
        <w:t>.</w:t>
      </w:r>
    </w:p>
    <w:p w:rsidR="00347D7F" w:rsidRPr="00322DD4" w:rsidRDefault="00347D7F" w:rsidP="00B37A91">
      <w:pPr>
        <w:pStyle w:val="Bodytext0"/>
        <w:spacing w:line="240" w:lineRule="auto"/>
      </w:pPr>
      <w:r w:rsidRPr="00322DD4">
        <w:t>При обработке персональных данных в ИСПДн можно выделить следующие угрозы:</w:t>
      </w:r>
    </w:p>
    <w:p w:rsidR="00347D7F" w:rsidRPr="00322DD4" w:rsidRDefault="00347D7F" w:rsidP="00B37A91">
      <w:pPr>
        <w:pStyle w:val="Bodytext0"/>
        <w:spacing w:line="240" w:lineRule="auto"/>
      </w:pPr>
    </w:p>
    <w:p w:rsidR="00347D7F" w:rsidRPr="00322DD4" w:rsidRDefault="00347D7F" w:rsidP="00B37A91">
      <w:pPr>
        <w:pStyle w:val="Heading3"/>
        <w:spacing w:before="0" w:after="0"/>
        <w:rPr>
          <w:sz w:val="24"/>
          <w:szCs w:val="24"/>
        </w:rPr>
      </w:pPr>
      <w:bookmarkStart w:id="15" w:name="_Toc246226128"/>
      <w:r w:rsidRPr="00322DD4">
        <w:rPr>
          <w:sz w:val="24"/>
          <w:szCs w:val="24"/>
        </w:rPr>
        <w:t>Угрозы утечки акустической (речевой) информации</w:t>
      </w:r>
      <w:bookmarkEnd w:id="15"/>
    </w:p>
    <w:p w:rsidR="00347D7F" w:rsidRPr="00322DD4" w:rsidRDefault="00347D7F" w:rsidP="00B37A91">
      <w:pPr>
        <w:pStyle w:val="Bodytext0"/>
        <w:spacing w:line="240" w:lineRule="auto"/>
      </w:pPr>
      <w:r w:rsidRPr="00322DD4">
        <w:rPr>
          <w:spacing w:val="-8"/>
        </w:rPr>
        <w:t>Возникновение угроз утечки акустической (речевой) информации, со</w:t>
      </w:r>
      <w:r w:rsidRPr="00322DD4">
        <w:rPr>
          <w:spacing w:val="-8"/>
        </w:rPr>
        <w:softHyphen/>
      </w:r>
      <w:r w:rsidRPr="00322DD4">
        <w:t xml:space="preserve">держащейся непосредственно в произносимой речи пользователя ИСПДн, </w:t>
      </w:r>
      <w:r w:rsidRPr="00322DD4">
        <w:rPr>
          <w:spacing w:val="-10"/>
        </w:rPr>
        <w:t xml:space="preserve">при обработке ПДн в ИСПДн, возможно при наличием функций голосового </w:t>
      </w:r>
      <w:r w:rsidRPr="00322DD4">
        <w:rPr>
          <w:spacing w:val="-9"/>
        </w:rPr>
        <w:t xml:space="preserve">ввода ПДн в ИСПДн или функций воспроизведения ПДн акустическими </w:t>
      </w:r>
      <w:r w:rsidRPr="00322DD4">
        <w:t>средствами ИСПДн.</w:t>
      </w:r>
    </w:p>
    <w:p w:rsidR="00347D7F" w:rsidRPr="00322DD4" w:rsidRDefault="00347D7F" w:rsidP="00B37A91">
      <w:pPr>
        <w:shd w:val="clear" w:color="auto" w:fill="FFFFFF"/>
        <w:ind w:firstLine="680"/>
        <w:jc w:val="both"/>
        <w:rPr>
          <w:i/>
        </w:rPr>
      </w:pPr>
      <w:r w:rsidRPr="00322DD4">
        <w:t xml:space="preserve">Вероятность реализации угрозы – </w:t>
      </w:r>
      <w:r w:rsidRPr="00322DD4">
        <w:rPr>
          <w:b/>
          <w:u w:val="single"/>
        </w:rPr>
        <w:t>0</w:t>
      </w:r>
      <w:r w:rsidRPr="00322DD4">
        <w:rPr>
          <w:i/>
        </w:rPr>
        <w:t>.</w:t>
      </w:r>
    </w:p>
    <w:p w:rsidR="00347D7F" w:rsidRPr="00322DD4" w:rsidRDefault="00347D7F" w:rsidP="00B37A91">
      <w:pPr>
        <w:pStyle w:val="Heading3"/>
        <w:spacing w:before="0" w:after="0"/>
        <w:rPr>
          <w:sz w:val="24"/>
          <w:szCs w:val="24"/>
        </w:rPr>
      </w:pPr>
      <w:r w:rsidRPr="00322DD4">
        <w:rPr>
          <w:sz w:val="24"/>
          <w:szCs w:val="24"/>
        </w:rPr>
        <w:t>Угрозы утечки видовой информации</w:t>
      </w:r>
    </w:p>
    <w:p w:rsidR="00347D7F" w:rsidRPr="00322DD4" w:rsidRDefault="00347D7F" w:rsidP="00B37A91">
      <w:pPr>
        <w:pStyle w:val="Bodytext0"/>
        <w:spacing w:line="240" w:lineRule="auto"/>
      </w:pPr>
      <w:r w:rsidRPr="00322DD4">
        <w:rPr>
          <w:spacing w:val="-10"/>
        </w:rPr>
        <w:t>Реализация угрозы утечки видовой информации возможна за счет про</w:t>
      </w:r>
      <w:r w:rsidRPr="00322DD4">
        <w:rPr>
          <w:spacing w:val="-10"/>
        </w:rPr>
        <w:softHyphen/>
      </w:r>
      <w:r w:rsidRPr="00322DD4">
        <w:t xml:space="preserve">смотра информации с помощью оптических (оптико-электронных) средств с экранов дисплеев и других средств отображения средств вычислительной </w:t>
      </w:r>
      <w:r w:rsidRPr="00322DD4">
        <w:rPr>
          <w:spacing w:val="-10"/>
        </w:rPr>
        <w:t xml:space="preserve">техники, информационно-вычислительных комплексов, технических средств </w:t>
      </w:r>
      <w:r w:rsidRPr="00322DD4">
        <w:rPr>
          <w:spacing w:val="-7"/>
        </w:rPr>
        <w:t>обработки графической, видео- и буквенно-цифровой информации, входя</w:t>
      </w:r>
      <w:r w:rsidRPr="00322DD4">
        <w:rPr>
          <w:spacing w:val="-7"/>
        </w:rPr>
        <w:softHyphen/>
      </w:r>
      <w:r w:rsidRPr="00322DD4">
        <w:t>щих в состав ИСПДн.</w:t>
      </w:r>
    </w:p>
    <w:p w:rsidR="00347D7F" w:rsidRPr="00322DD4" w:rsidRDefault="00347D7F" w:rsidP="00B37A91">
      <w:pPr>
        <w:pStyle w:val="Bodytext0"/>
        <w:spacing w:line="240" w:lineRule="auto"/>
      </w:pPr>
      <w:r w:rsidRPr="00322DD4">
        <w:t xml:space="preserve">Вероятность реализации угрозы – </w:t>
      </w:r>
      <w:r w:rsidRPr="00322DD4">
        <w:rPr>
          <w:b/>
          <w:u w:val="single"/>
        </w:rPr>
        <w:t>0</w:t>
      </w:r>
      <w:r w:rsidRPr="00322DD4">
        <w:rPr>
          <w:i/>
        </w:rPr>
        <w:t>.</w:t>
      </w:r>
    </w:p>
    <w:p w:rsidR="00347D7F" w:rsidRPr="00322DD4" w:rsidRDefault="00347D7F" w:rsidP="00B37A91">
      <w:pPr>
        <w:pStyle w:val="Heading3"/>
        <w:spacing w:before="0" w:after="0"/>
        <w:rPr>
          <w:sz w:val="24"/>
          <w:szCs w:val="24"/>
        </w:rPr>
      </w:pPr>
      <w:r w:rsidRPr="00322DD4">
        <w:rPr>
          <w:sz w:val="24"/>
          <w:szCs w:val="24"/>
        </w:rPr>
        <w:t>Угрозы утечки информации по каналам ПЭМИН</w:t>
      </w:r>
    </w:p>
    <w:p w:rsidR="00347D7F" w:rsidRPr="00322DD4" w:rsidRDefault="00347D7F" w:rsidP="00B37A91">
      <w:pPr>
        <w:pStyle w:val="Bodytext0"/>
        <w:spacing w:line="240" w:lineRule="auto"/>
      </w:pPr>
      <w:r w:rsidRPr="00322DD4">
        <w:rPr>
          <w:spacing w:val="-9"/>
        </w:rPr>
        <w:t>Угрозы утечки информации по каналу ПЭМИН, возможны из-за нали</w:t>
      </w:r>
      <w:r w:rsidRPr="00322DD4">
        <w:rPr>
          <w:spacing w:val="-9"/>
        </w:rPr>
        <w:softHyphen/>
      </w:r>
      <w:r w:rsidRPr="00322DD4">
        <w:t>чия паразитных электромагнитных излучений у элементов ИСПДн.</w:t>
      </w:r>
    </w:p>
    <w:p w:rsidR="00347D7F" w:rsidRPr="00322DD4" w:rsidRDefault="00347D7F" w:rsidP="00B37A91">
      <w:pPr>
        <w:pStyle w:val="Bodytext0"/>
        <w:spacing w:line="240" w:lineRule="auto"/>
      </w:pPr>
      <w:r w:rsidRPr="00322DD4">
        <w:t xml:space="preserve">Вероятность реализации угрозы – </w:t>
      </w:r>
      <w:r w:rsidRPr="00322DD4">
        <w:rPr>
          <w:b/>
          <w:u w:val="single"/>
        </w:rPr>
        <w:t>0</w:t>
      </w:r>
      <w:r w:rsidRPr="00322DD4">
        <w:rPr>
          <w:i/>
        </w:rPr>
        <w:t>.</w:t>
      </w:r>
    </w:p>
    <w:p w:rsidR="00347D7F" w:rsidRPr="00322DD4" w:rsidRDefault="00347D7F" w:rsidP="00B37A91">
      <w:pPr>
        <w:pStyle w:val="Heading3"/>
        <w:spacing w:before="0" w:after="0"/>
        <w:rPr>
          <w:sz w:val="24"/>
          <w:szCs w:val="24"/>
        </w:rPr>
      </w:pPr>
      <w:r w:rsidRPr="00322DD4">
        <w:rPr>
          <w:sz w:val="24"/>
          <w:szCs w:val="24"/>
        </w:rPr>
        <w:t>Угрозы несанкционированного доступа к информации</w:t>
      </w:r>
    </w:p>
    <w:p w:rsidR="00347D7F" w:rsidRPr="00322DD4" w:rsidRDefault="00347D7F" w:rsidP="001F2925">
      <w:r w:rsidRPr="00322DD4">
        <w:t>Угрозы доступа (проникновения) в операционную среду компьютера и НСД к персональным данным (угрозы непосредственного доступа):</w:t>
      </w:r>
    </w:p>
    <w:p w:rsidR="00347D7F" w:rsidRPr="00322DD4" w:rsidRDefault="00347D7F" w:rsidP="00B37A91">
      <w:pPr>
        <w:shd w:val="clear" w:color="auto" w:fill="FFFFFF"/>
        <w:ind w:firstLine="680"/>
        <w:jc w:val="both"/>
      </w:pPr>
      <w:r w:rsidRPr="00322DD4">
        <w:rPr>
          <w:spacing w:val="-6"/>
        </w:rPr>
        <w:t xml:space="preserve">Реализация угроз НСД к информации может приводить к следующим </w:t>
      </w:r>
      <w:r w:rsidRPr="00322DD4">
        <w:t>видам нарушения ее безопасности:</w:t>
      </w:r>
    </w:p>
    <w:p w:rsidR="00347D7F" w:rsidRPr="00322DD4" w:rsidRDefault="00347D7F" w:rsidP="00B37A91">
      <w:pPr>
        <w:pStyle w:val="ListBullet"/>
        <w:numPr>
          <w:ilvl w:val="0"/>
          <w:numId w:val="24"/>
        </w:numPr>
        <w:spacing w:line="240" w:lineRule="auto"/>
        <w:rPr>
          <w:sz w:val="24"/>
        </w:rPr>
      </w:pPr>
      <w:r w:rsidRPr="00322DD4">
        <w:rPr>
          <w:sz w:val="24"/>
        </w:rPr>
        <w:t>нарушению конфиденциальности (копирование,  неправомерное рас</w:t>
      </w:r>
      <w:r w:rsidRPr="00322DD4">
        <w:rPr>
          <w:sz w:val="24"/>
        </w:rPr>
        <w:softHyphen/>
        <w:t>пространение);</w:t>
      </w:r>
    </w:p>
    <w:p w:rsidR="00347D7F" w:rsidRPr="00322DD4" w:rsidRDefault="00347D7F" w:rsidP="00B37A91">
      <w:pPr>
        <w:pStyle w:val="ListBullet"/>
        <w:numPr>
          <w:ilvl w:val="0"/>
          <w:numId w:val="24"/>
        </w:numPr>
        <w:spacing w:line="240" w:lineRule="auto"/>
        <w:rPr>
          <w:sz w:val="24"/>
        </w:rPr>
      </w:pPr>
      <w:r w:rsidRPr="00322DD4">
        <w:rPr>
          <w:sz w:val="24"/>
        </w:rPr>
        <w:t>нарушению целостности (уничтожение, изменение);</w:t>
      </w:r>
    </w:p>
    <w:p w:rsidR="00347D7F" w:rsidRPr="00322DD4" w:rsidRDefault="00347D7F" w:rsidP="00B37A91">
      <w:pPr>
        <w:pStyle w:val="ListBullet"/>
        <w:numPr>
          <w:ilvl w:val="0"/>
          <w:numId w:val="24"/>
        </w:numPr>
        <w:spacing w:line="240" w:lineRule="auto"/>
        <w:rPr>
          <w:sz w:val="24"/>
        </w:rPr>
      </w:pPr>
      <w:r w:rsidRPr="00322DD4">
        <w:rPr>
          <w:sz w:val="24"/>
        </w:rPr>
        <w:t>нарушению доступности (блокирование).</w:t>
      </w:r>
    </w:p>
    <w:p w:rsidR="00347D7F" w:rsidRPr="00322DD4" w:rsidRDefault="00347D7F" w:rsidP="00C61200">
      <w:pPr>
        <w:pStyle w:val="ListNumber2"/>
        <w:numPr>
          <w:ilvl w:val="0"/>
          <w:numId w:val="0"/>
        </w:numPr>
        <w:ind w:left="1491"/>
        <w:rPr>
          <w:b/>
          <w:sz w:val="24"/>
        </w:rPr>
      </w:pPr>
      <w:r w:rsidRPr="00322DD4">
        <w:rPr>
          <w:b/>
          <w:sz w:val="24"/>
        </w:rPr>
        <w:t>Вероятность реализации угрозы – 2</w:t>
      </w:r>
      <w:r w:rsidRPr="00322DD4">
        <w:rPr>
          <w:b/>
          <w:i/>
          <w:sz w:val="24"/>
        </w:rPr>
        <w:t>.</w:t>
      </w:r>
    </w:p>
    <w:p w:rsidR="00347D7F" w:rsidRPr="00322DD4" w:rsidRDefault="00347D7F" w:rsidP="00C61200">
      <w:pPr>
        <w:pStyle w:val="ListBullet"/>
        <w:numPr>
          <w:ilvl w:val="0"/>
          <w:numId w:val="0"/>
        </w:numPr>
        <w:spacing w:line="240" w:lineRule="auto"/>
        <w:ind w:left="1429"/>
        <w:rPr>
          <w:sz w:val="24"/>
        </w:rPr>
      </w:pPr>
    </w:p>
    <w:p w:rsidR="00347D7F" w:rsidRPr="00322DD4" w:rsidRDefault="00347D7F" w:rsidP="00B37A91">
      <w:pPr>
        <w:pStyle w:val="Heading3"/>
        <w:spacing w:before="0" w:after="0"/>
        <w:rPr>
          <w:sz w:val="24"/>
          <w:szCs w:val="24"/>
        </w:rPr>
      </w:pPr>
      <w:r w:rsidRPr="00322DD4">
        <w:rPr>
          <w:sz w:val="24"/>
          <w:szCs w:val="24"/>
        </w:rPr>
        <w:t>Угрозы уничтожения, хищения аппаратных средств ИСПДн, носителей информации путем физического доступа к элементам ИСПДн</w:t>
      </w:r>
    </w:p>
    <w:p w:rsidR="00347D7F" w:rsidRPr="00322DD4" w:rsidRDefault="00347D7F" w:rsidP="00B37A91">
      <w:pPr>
        <w:pStyle w:val="Heading5"/>
        <w:rPr>
          <w:szCs w:val="24"/>
        </w:rPr>
      </w:pPr>
      <w:bookmarkStart w:id="16" w:name="_Toc246226133"/>
    </w:p>
    <w:p w:rsidR="00347D7F" w:rsidRPr="00322DD4" w:rsidRDefault="00347D7F" w:rsidP="00B37A91">
      <w:pPr>
        <w:pStyle w:val="Heading5"/>
        <w:rPr>
          <w:szCs w:val="24"/>
        </w:rPr>
      </w:pPr>
      <w:r w:rsidRPr="00322DD4">
        <w:rPr>
          <w:szCs w:val="24"/>
        </w:rPr>
        <w:t>Кража ПЭВМ</w:t>
      </w:r>
      <w:bookmarkEnd w:id="16"/>
    </w:p>
    <w:p w:rsidR="00347D7F" w:rsidRPr="00322DD4" w:rsidRDefault="00347D7F" w:rsidP="00B37A91">
      <w:pPr>
        <w:pStyle w:val="Bodytext0"/>
        <w:spacing w:line="240" w:lineRule="auto"/>
      </w:pPr>
      <w:r w:rsidRPr="00322DD4">
        <w:t>Угроза осуществляется путем НСД внешними и внутренними нарушителями в помещения, где расположены элементы ИСПДн.</w:t>
      </w:r>
    </w:p>
    <w:p w:rsidR="00347D7F" w:rsidRPr="00322DD4" w:rsidRDefault="00347D7F" w:rsidP="00B37A91">
      <w:pPr>
        <w:pStyle w:val="Bodytext0"/>
        <w:spacing w:line="240" w:lineRule="auto"/>
      </w:pPr>
      <w:r w:rsidRPr="00322DD4">
        <w:t>Угроза осуществляется путем НСД внешними и внутренними нарушителями к носителям информации.</w:t>
      </w:r>
    </w:p>
    <w:p w:rsidR="00347D7F" w:rsidRPr="00322DD4" w:rsidRDefault="00347D7F" w:rsidP="00B37A91">
      <w:pPr>
        <w:pStyle w:val="Bodytext0"/>
        <w:spacing w:line="240" w:lineRule="auto"/>
      </w:pPr>
      <w:r w:rsidRPr="00322DD4">
        <w:t xml:space="preserve">Вероятность реализации угрозы – </w:t>
      </w:r>
      <w:r w:rsidRPr="00322DD4">
        <w:rPr>
          <w:b/>
          <w:u w:val="single"/>
        </w:rPr>
        <w:t>2</w:t>
      </w:r>
      <w:r w:rsidRPr="00322DD4">
        <w:rPr>
          <w:i/>
        </w:rPr>
        <w:t>.</w:t>
      </w:r>
    </w:p>
    <w:p w:rsidR="00347D7F" w:rsidRPr="00322DD4" w:rsidRDefault="00347D7F" w:rsidP="00B37A91">
      <w:pPr>
        <w:pStyle w:val="Heading5"/>
        <w:rPr>
          <w:szCs w:val="24"/>
        </w:rPr>
      </w:pPr>
      <w:bookmarkStart w:id="17" w:name="_Toc246226135"/>
      <w:r w:rsidRPr="00322DD4">
        <w:rPr>
          <w:szCs w:val="24"/>
        </w:rPr>
        <w:t>Кража ключей и атрибутов доступа</w:t>
      </w:r>
      <w:bookmarkEnd w:id="17"/>
    </w:p>
    <w:p w:rsidR="00347D7F" w:rsidRPr="00322DD4" w:rsidRDefault="00347D7F" w:rsidP="00B37A91">
      <w:pPr>
        <w:pStyle w:val="Bodytext0"/>
        <w:spacing w:line="240" w:lineRule="auto"/>
      </w:pPr>
      <w:r w:rsidRPr="00322DD4">
        <w:t>Угроза осуществляется путем НСД внешними и внутренними нарушителями в помещения, где происходит работа пользователей.</w:t>
      </w:r>
    </w:p>
    <w:p w:rsidR="00347D7F" w:rsidRPr="00322DD4" w:rsidRDefault="00347D7F" w:rsidP="00B37A91">
      <w:pPr>
        <w:pStyle w:val="Bodytext0"/>
        <w:spacing w:line="240" w:lineRule="auto"/>
      </w:pPr>
      <w:r w:rsidRPr="00322DD4">
        <w:t xml:space="preserve">Вероятность реализации угрозы – </w:t>
      </w:r>
      <w:r w:rsidRPr="00322DD4">
        <w:rPr>
          <w:b/>
          <w:u w:val="single"/>
        </w:rPr>
        <w:t>2</w:t>
      </w:r>
      <w:r w:rsidRPr="00322DD4">
        <w:rPr>
          <w:i/>
        </w:rPr>
        <w:t>.</w:t>
      </w:r>
    </w:p>
    <w:p w:rsidR="00347D7F" w:rsidRPr="00322DD4" w:rsidRDefault="00347D7F" w:rsidP="00B37A91">
      <w:pPr>
        <w:pStyle w:val="Heading5"/>
        <w:rPr>
          <w:szCs w:val="24"/>
        </w:rPr>
      </w:pPr>
      <w:bookmarkStart w:id="18" w:name="_Toc246226136"/>
      <w:r w:rsidRPr="00322DD4">
        <w:rPr>
          <w:szCs w:val="24"/>
        </w:rPr>
        <w:t>Кражи, модификации, уничтожения информации</w:t>
      </w:r>
      <w:bookmarkEnd w:id="18"/>
    </w:p>
    <w:p w:rsidR="00347D7F" w:rsidRPr="00322DD4" w:rsidRDefault="00347D7F" w:rsidP="00B37A91">
      <w:pPr>
        <w:pStyle w:val="Bodytext0"/>
        <w:spacing w:line="240" w:lineRule="auto"/>
      </w:pPr>
      <w:r w:rsidRPr="00322DD4">
        <w:t>Угроза осуществляется путем НСД внешними и внутренними нарушителями в помещения, где расположены элементы ИСПДн и средства защиты, а так же происходит работа пользователей.</w:t>
      </w:r>
    </w:p>
    <w:p w:rsidR="00347D7F" w:rsidRPr="00322DD4" w:rsidRDefault="00347D7F" w:rsidP="00B37A91">
      <w:pPr>
        <w:pStyle w:val="Bodytext0"/>
        <w:spacing w:line="240" w:lineRule="auto"/>
      </w:pPr>
      <w:r w:rsidRPr="00322DD4">
        <w:t xml:space="preserve">Вероятность реализации угрозы – </w:t>
      </w:r>
      <w:r w:rsidRPr="00322DD4">
        <w:rPr>
          <w:b/>
          <w:u w:val="single"/>
        </w:rPr>
        <w:t>2</w:t>
      </w:r>
      <w:r w:rsidRPr="00322DD4">
        <w:rPr>
          <w:i/>
        </w:rPr>
        <w:t>.</w:t>
      </w:r>
    </w:p>
    <w:p w:rsidR="00347D7F" w:rsidRPr="00322DD4" w:rsidRDefault="00347D7F" w:rsidP="00B37A91">
      <w:pPr>
        <w:pStyle w:val="Heading5"/>
        <w:rPr>
          <w:szCs w:val="24"/>
        </w:rPr>
      </w:pPr>
      <w:bookmarkStart w:id="19" w:name="_Toc246226137"/>
      <w:r w:rsidRPr="00322DD4">
        <w:rPr>
          <w:szCs w:val="24"/>
        </w:rPr>
        <w:t>Вывод из строя узлов ПЭВМ, каналов связи</w:t>
      </w:r>
      <w:bookmarkEnd w:id="19"/>
    </w:p>
    <w:p w:rsidR="00347D7F" w:rsidRPr="00322DD4" w:rsidRDefault="00347D7F" w:rsidP="00B37A91">
      <w:pPr>
        <w:pStyle w:val="Bodytext0"/>
        <w:spacing w:line="240" w:lineRule="auto"/>
      </w:pPr>
      <w:r w:rsidRPr="00322DD4">
        <w:t>Угроза осуществляется путем НСД внешними и внутренними нарушителями в помещения, где расположены элементы ИСПДн и проходят каналы связи.</w:t>
      </w:r>
    </w:p>
    <w:p w:rsidR="00347D7F" w:rsidRPr="00322DD4" w:rsidRDefault="00347D7F" w:rsidP="00B37A91">
      <w:pPr>
        <w:pStyle w:val="Bodytext0"/>
        <w:spacing w:line="240" w:lineRule="auto"/>
      </w:pPr>
      <w:r w:rsidRPr="00322DD4">
        <w:t xml:space="preserve">Вероятность реализации угрозы – </w:t>
      </w:r>
      <w:r w:rsidRPr="00322DD4">
        <w:rPr>
          <w:b/>
          <w:u w:val="single"/>
        </w:rPr>
        <w:t>2</w:t>
      </w:r>
      <w:r w:rsidRPr="00322DD4">
        <w:rPr>
          <w:i/>
        </w:rPr>
        <w:t>.</w:t>
      </w:r>
    </w:p>
    <w:p w:rsidR="00347D7F" w:rsidRPr="00322DD4" w:rsidRDefault="00347D7F" w:rsidP="00B37A91">
      <w:pPr>
        <w:pStyle w:val="Heading5"/>
        <w:rPr>
          <w:szCs w:val="24"/>
        </w:rPr>
      </w:pPr>
      <w:bookmarkStart w:id="20" w:name="_Toc246226138"/>
      <w:r w:rsidRPr="00322DD4">
        <w:rPr>
          <w:szCs w:val="24"/>
        </w:rPr>
        <w:t>Несанкционированное отключение средств защиты</w:t>
      </w:r>
      <w:bookmarkEnd w:id="20"/>
    </w:p>
    <w:p w:rsidR="00347D7F" w:rsidRPr="00322DD4" w:rsidRDefault="00347D7F" w:rsidP="00B37A91">
      <w:pPr>
        <w:pStyle w:val="Bodytext0"/>
        <w:spacing w:line="240" w:lineRule="auto"/>
      </w:pPr>
      <w:r w:rsidRPr="00322DD4">
        <w:t>Угроза осуществляется путем НСД внешними и внутренними нарушителями в помещения, где расположены средства защиты ИСПДн.</w:t>
      </w:r>
    </w:p>
    <w:p w:rsidR="00347D7F" w:rsidRPr="00322DD4" w:rsidRDefault="00347D7F" w:rsidP="00B37A91">
      <w:pPr>
        <w:pStyle w:val="Bodytext0"/>
        <w:spacing w:line="240" w:lineRule="auto"/>
      </w:pPr>
      <w:r w:rsidRPr="00322DD4">
        <w:t xml:space="preserve">Вероятность реализации угрозы – </w:t>
      </w:r>
      <w:r w:rsidRPr="00322DD4">
        <w:rPr>
          <w:b/>
          <w:u w:val="single"/>
        </w:rPr>
        <w:t>2</w:t>
      </w:r>
      <w:r w:rsidRPr="00322DD4">
        <w:rPr>
          <w:i/>
        </w:rPr>
        <w:t>.</w:t>
      </w:r>
    </w:p>
    <w:p w:rsidR="00347D7F" w:rsidRPr="00322DD4" w:rsidRDefault="00347D7F" w:rsidP="00B37A91">
      <w:pPr>
        <w:pStyle w:val="Heading3"/>
        <w:spacing w:before="0" w:after="0"/>
        <w:rPr>
          <w:sz w:val="24"/>
          <w:szCs w:val="24"/>
        </w:rPr>
      </w:pPr>
      <w:r w:rsidRPr="00322DD4">
        <w:rPr>
          <w:sz w:val="24"/>
          <w:szCs w:val="24"/>
        </w:rPr>
        <w:t>Угрозы хищения, несанкционированной модификации или блокирования информации за счет несанкционированного доступа с применением программно-аппаратных и программных средств (в том числе программно-математических воздействий)</w:t>
      </w:r>
    </w:p>
    <w:p w:rsidR="00347D7F" w:rsidRPr="00322DD4" w:rsidRDefault="00347D7F" w:rsidP="00B37A91">
      <w:pPr>
        <w:pStyle w:val="Heading5"/>
        <w:rPr>
          <w:szCs w:val="24"/>
        </w:rPr>
      </w:pPr>
      <w:bookmarkStart w:id="21" w:name="_Toc246226140"/>
      <w:r w:rsidRPr="00322DD4">
        <w:rPr>
          <w:szCs w:val="24"/>
        </w:rPr>
        <w:t>Действия вредоносных программ (вирусов)</w:t>
      </w:r>
      <w:bookmarkEnd w:id="21"/>
    </w:p>
    <w:p w:rsidR="00347D7F" w:rsidRPr="00322DD4" w:rsidRDefault="00347D7F" w:rsidP="00B37A91">
      <w:pPr>
        <w:pStyle w:val="Bodytext0"/>
        <w:spacing w:line="240" w:lineRule="auto"/>
      </w:pPr>
      <w:r w:rsidRPr="00322DD4">
        <w:t>Программно-математическое воздействие - это воздействие с помощью вредоносных программ. Программой с потенциально опасными последствиями или вредоносной программой (вирусом) называют некоторую самостоятельную программу (набор инструкций), которая способна выполнять любое непус</w:t>
      </w:r>
      <w:r w:rsidRPr="00322DD4">
        <w:softHyphen/>
        <w:t>тое подмножество следующих функций:</w:t>
      </w:r>
    </w:p>
    <w:p w:rsidR="00347D7F" w:rsidRPr="00322DD4" w:rsidRDefault="00347D7F" w:rsidP="009D3EFE">
      <w:pPr>
        <w:pStyle w:val="ListBullet"/>
        <w:numPr>
          <w:ilvl w:val="0"/>
          <w:numId w:val="31"/>
        </w:numPr>
        <w:spacing w:line="240" w:lineRule="auto"/>
        <w:ind w:left="0" w:firstLine="1080"/>
        <w:rPr>
          <w:sz w:val="24"/>
        </w:rPr>
      </w:pPr>
      <w:r w:rsidRPr="00322DD4">
        <w:rPr>
          <w:sz w:val="24"/>
        </w:rPr>
        <w:t>скрывать признаки своего присутствия в программной среде компью</w:t>
      </w:r>
      <w:r w:rsidRPr="00322DD4">
        <w:rPr>
          <w:sz w:val="24"/>
        </w:rPr>
        <w:softHyphen/>
        <w:t>тера;</w:t>
      </w:r>
    </w:p>
    <w:p w:rsidR="00347D7F" w:rsidRPr="00322DD4" w:rsidRDefault="00347D7F" w:rsidP="009D3EFE">
      <w:pPr>
        <w:pStyle w:val="ListBullet"/>
        <w:numPr>
          <w:ilvl w:val="0"/>
          <w:numId w:val="31"/>
        </w:numPr>
        <w:spacing w:line="240" w:lineRule="auto"/>
        <w:ind w:left="0" w:firstLine="1080"/>
        <w:rPr>
          <w:sz w:val="24"/>
        </w:rPr>
      </w:pPr>
      <w:r w:rsidRPr="00322DD4">
        <w:rPr>
          <w:sz w:val="24"/>
        </w:rPr>
        <w:t xml:space="preserve">обладать способностью к самодублированию, ассоциированию себя с </w:t>
      </w:r>
      <w:r w:rsidRPr="00322DD4">
        <w:rPr>
          <w:spacing w:val="-2"/>
          <w:sz w:val="24"/>
        </w:rPr>
        <w:t xml:space="preserve">другими программами и (или) переносу своих фрагментов в иные области </w:t>
      </w:r>
      <w:r w:rsidRPr="00322DD4">
        <w:rPr>
          <w:sz w:val="24"/>
        </w:rPr>
        <w:t>оперативной или внешней памяти;</w:t>
      </w:r>
    </w:p>
    <w:p w:rsidR="00347D7F" w:rsidRPr="00322DD4" w:rsidRDefault="00347D7F" w:rsidP="009D3EFE">
      <w:pPr>
        <w:pStyle w:val="ListBullet"/>
        <w:numPr>
          <w:ilvl w:val="0"/>
          <w:numId w:val="31"/>
        </w:numPr>
        <w:spacing w:line="240" w:lineRule="auto"/>
        <w:ind w:left="0" w:firstLine="1080"/>
        <w:rPr>
          <w:sz w:val="24"/>
        </w:rPr>
      </w:pPr>
      <w:r w:rsidRPr="00322DD4">
        <w:rPr>
          <w:sz w:val="24"/>
        </w:rPr>
        <w:t>разрушать (искажать произвольным образом) код программ в опера</w:t>
      </w:r>
      <w:r w:rsidRPr="00322DD4">
        <w:rPr>
          <w:sz w:val="24"/>
        </w:rPr>
        <w:softHyphen/>
        <w:t>тивной памяти;</w:t>
      </w:r>
    </w:p>
    <w:p w:rsidR="00347D7F" w:rsidRPr="00322DD4" w:rsidRDefault="00347D7F" w:rsidP="009D3EFE">
      <w:pPr>
        <w:pStyle w:val="ListBullet"/>
        <w:numPr>
          <w:ilvl w:val="0"/>
          <w:numId w:val="31"/>
        </w:numPr>
        <w:spacing w:line="240" w:lineRule="auto"/>
        <w:ind w:left="0" w:firstLine="1080"/>
        <w:rPr>
          <w:sz w:val="24"/>
        </w:rPr>
      </w:pPr>
      <w:r w:rsidRPr="00322DD4">
        <w:rPr>
          <w:sz w:val="24"/>
        </w:rPr>
        <w:t>выполнять без инициирования со стороны пользователя (пользователь</w:t>
      </w:r>
      <w:r w:rsidRPr="00322DD4">
        <w:rPr>
          <w:sz w:val="24"/>
        </w:rPr>
        <w:softHyphen/>
        <w:t>ской программы в штатном режиме ее выполнения) деструктивные функции (копирования, уничтожения, блокирования и т.п.);</w:t>
      </w:r>
    </w:p>
    <w:p w:rsidR="00347D7F" w:rsidRPr="00322DD4" w:rsidRDefault="00347D7F" w:rsidP="009D3EFE">
      <w:pPr>
        <w:pStyle w:val="ListBullet"/>
        <w:numPr>
          <w:ilvl w:val="0"/>
          <w:numId w:val="31"/>
        </w:numPr>
        <w:spacing w:line="240" w:lineRule="auto"/>
        <w:ind w:left="0" w:firstLine="1080"/>
        <w:rPr>
          <w:sz w:val="24"/>
        </w:rPr>
      </w:pPr>
      <w:r w:rsidRPr="00322DD4">
        <w:rPr>
          <w:spacing w:val="-2"/>
          <w:sz w:val="24"/>
        </w:rPr>
        <w:t xml:space="preserve">сохранять фрагменты информации из оперативной памяти в некоторых </w:t>
      </w:r>
      <w:r w:rsidRPr="00322DD4">
        <w:rPr>
          <w:sz w:val="24"/>
        </w:rPr>
        <w:t>областях внешней памяти прямого доступа (локальных или удаленных);</w:t>
      </w:r>
    </w:p>
    <w:p w:rsidR="00347D7F" w:rsidRPr="00322DD4" w:rsidRDefault="00347D7F" w:rsidP="009D3EFE">
      <w:pPr>
        <w:pStyle w:val="ListBullet"/>
        <w:numPr>
          <w:ilvl w:val="0"/>
          <w:numId w:val="31"/>
        </w:numPr>
        <w:spacing w:line="240" w:lineRule="auto"/>
        <w:ind w:left="0" w:firstLine="1080"/>
        <w:rPr>
          <w:sz w:val="24"/>
        </w:rPr>
      </w:pPr>
      <w:r w:rsidRPr="00322DD4">
        <w:rPr>
          <w:sz w:val="24"/>
        </w:rPr>
        <w:t>искажать произвольным образом, блокировать и (или) подменять вы</w:t>
      </w:r>
      <w:r w:rsidRPr="00322DD4">
        <w:rPr>
          <w:sz w:val="24"/>
        </w:rPr>
        <w:softHyphen/>
      </w:r>
      <w:r w:rsidRPr="00322DD4">
        <w:rPr>
          <w:spacing w:val="-2"/>
          <w:sz w:val="24"/>
        </w:rPr>
        <w:t>водимый во внешнюю память или в канал связи массив информации, образо</w:t>
      </w:r>
      <w:r w:rsidRPr="00322DD4">
        <w:rPr>
          <w:spacing w:val="-2"/>
          <w:sz w:val="24"/>
        </w:rPr>
        <w:softHyphen/>
      </w:r>
      <w:r w:rsidRPr="00322DD4">
        <w:rPr>
          <w:sz w:val="24"/>
        </w:rPr>
        <w:t>вавшийся в результате работы прикладных программ, или уже находящиеся во внешней памяти массивы данных.</w:t>
      </w:r>
    </w:p>
    <w:p w:rsidR="00347D7F" w:rsidRPr="00322DD4" w:rsidRDefault="00347D7F" w:rsidP="00B37A91">
      <w:pPr>
        <w:pStyle w:val="ListBullet"/>
        <w:numPr>
          <w:ilvl w:val="0"/>
          <w:numId w:val="0"/>
        </w:numPr>
        <w:spacing w:line="240" w:lineRule="auto"/>
        <w:ind w:left="720"/>
        <w:rPr>
          <w:sz w:val="24"/>
        </w:rPr>
      </w:pPr>
      <w:r w:rsidRPr="00322DD4">
        <w:rPr>
          <w:sz w:val="24"/>
        </w:rPr>
        <w:t xml:space="preserve">Вероятность реализации угрозы – </w:t>
      </w:r>
      <w:r w:rsidRPr="00322DD4">
        <w:rPr>
          <w:b/>
          <w:sz w:val="24"/>
          <w:u w:val="single"/>
        </w:rPr>
        <w:t>2</w:t>
      </w:r>
      <w:r w:rsidRPr="00322DD4">
        <w:rPr>
          <w:i/>
          <w:sz w:val="24"/>
        </w:rPr>
        <w:t>.</w:t>
      </w:r>
    </w:p>
    <w:p w:rsidR="00347D7F" w:rsidRPr="00322DD4" w:rsidRDefault="00347D7F" w:rsidP="00B37A91">
      <w:pPr>
        <w:pStyle w:val="Heading5"/>
        <w:rPr>
          <w:szCs w:val="24"/>
        </w:rPr>
      </w:pPr>
      <w:bookmarkStart w:id="22" w:name="_Toc246226141"/>
      <w:r w:rsidRPr="00322DD4">
        <w:rPr>
          <w:szCs w:val="24"/>
        </w:rPr>
        <w:t xml:space="preserve">Недекларированные возможности системного ПО и ПО для обработки </w:t>
      </w:r>
      <w:bookmarkEnd w:id="22"/>
      <w:r w:rsidRPr="00322DD4">
        <w:rPr>
          <w:szCs w:val="24"/>
        </w:rPr>
        <w:t>персональных данных</w:t>
      </w:r>
    </w:p>
    <w:p w:rsidR="00347D7F" w:rsidRPr="00322DD4" w:rsidRDefault="00347D7F" w:rsidP="00B37A91">
      <w:pPr>
        <w:pStyle w:val="Bodytext0"/>
        <w:spacing w:line="240" w:lineRule="auto"/>
      </w:pPr>
      <w:r w:rsidRPr="00322DD4">
        <w:rPr>
          <w:spacing w:val="-7"/>
        </w:rPr>
        <w:t xml:space="preserve">Недекларированные возможности – функциональные возможности </w:t>
      </w:r>
      <w:r w:rsidRPr="00322DD4">
        <w:t xml:space="preserve">средств вычислительной техники, не описанные или не соответствующие </w:t>
      </w:r>
      <w:r w:rsidRPr="00322DD4">
        <w:rPr>
          <w:spacing w:val="-8"/>
        </w:rPr>
        <w:t>описанным в документации, при использовании которых возможно нарушение конфиденциальности, доступности или целостности обрабатываемой ин</w:t>
      </w:r>
      <w:r w:rsidRPr="00322DD4">
        <w:t>формации.</w:t>
      </w:r>
    </w:p>
    <w:p w:rsidR="00347D7F" w:rsidRPr="00322DD4" w:rsidRDefault="00347D7F" w:rsidP="00B37A91">
      <w:pPr>
        <w:pStyle w:val="Bodytext0"/>
        <w:spacing w:line="240" w:lineRule="auto"/>
      </w:pPr>
      <w:r w:rsidRPr="00322DD4">
        <w:t xml:space="preserve">Вероятность реализации угрозы – </w:t>
      </w:r>
      <w:r w:rsidRPr="00322DD4">
        <w:rPr>
          <w:b/>
          <w:u w:val="single"/>
        </w:rPr>
        <w:t>0</w:t>
      </w:r>
      <w:r w:rsidRPr="00322DD4">
        <w:rPr>
          <w:i/>
        </w:rPr>
        <w:t>.</w:t>
      </w:r>
    </w:p>
    <w:p w:rsidR="00347D7F" w:rsidRPr="00322DD4" w:rsidRDefault="00347D7F" w:rsidP="00B37A91">
      <w:pPr>
        <w:pStyle w:val="Heading5"/>
        <w:rPr>
          <w:szCs w:val="24"/>
        </w:rPr>
      </w:pPr>
      <w:bookmarkStart w:id="23" w:name="_Toc246226142"/>
      <w:r w:rsidRPr="00322DD4">
        <w:rPr>
          <w:szCs w:val="24"/>
        </w:rPr>
        <w:t>Установка ПО не связанного с исполнением служебных обязанностей</w:t>
      </w:r>
      <w:bookmarkEnd w:id="23"/>
    </w:p>
    <w:p w:rsidR="00347D7F" w:rsidRPr="00322DD4" w:rsidRDefault="00347D7F" w:rsidP="00B37A91">
      <w:pPr>
        <w:pStyle w:val="Bodytext0"/>
        <w:spacing w:line="240" w:lineRule="auto"/>
      </w:pPr>
      <w:r w:rsidRPr="00322DD4">
        <w:t>Угроза осуществляется путем несанкционированной установки ПО внутренними нарушителями, что может привести к нарушению конфиденциальности, целостности и доступности всей ИСПДн или ее элементов.</w:t>
      </w:r>
    </w:p>
    <w:p w:rsidR="00347D7F" w:rsidRPr="00322DD4" w:rsidRDefault="00347D7F" w:rsidP="00B37A91">
      <w:pPr>
        <w:jc w:val="both"/>
        <w:rPr>
          <w:b/>
        </w:rPr>
      </w:pPr>
      <w:r w:rsidRPr="00322DD4">
        <w:rPr>
          <w:b/>
        </w:rPr>
        <w:t>Угрозы не преднамеренных действий пользователей и нарушений безопасности функционирования ИСПДн и СЗПДн в ее составе из-за сбоев в программном обеспечении, а также от угроз неантропогенного (сбоев аппаратуры из-за ненадежности элементов, сбоев электропитания) и стихийного характера</w:t>
      </w:r>
    </w:p>
    <w:p w:rsidR="00347D7F" w:rsidRPr="00322DD4" w:rsidRDefault="00347D7F" w:rsidP="00B37A91">
      <w:pPr>
        <w:jc w:val="both"/>
        <w:rPr>
          <w:b/>
        </w:rPr>
      </w:pPr>
      <w:r w:rsidRPr="00322DD4">
        <w:t xml:space="preserve">Вероятность реализации угрозы </w:t>
      </w:r>
      <w:r w:rsidRPr="00FB0C2B">
        <w:rPr>
          <w:b/>
        </w:rPr>
        <w:t>– 2</w:t>
      </w:r>
      <w:r w:rsidRPr="00FB0C2B">
        <w:rPr>
          <w:b/>
          <w:i/>
        </w:rPr>
        <w:t>.</w:t>
      </w:r>
    </w:p>
    <w:p w:rsidR="00347D7F" w:rsidRPr="00322DD4" w:rsidRDefault="00347D7F" w:rsidP="00B37A91">
      <w:pPr>
        <w:jc w:val="both"/>
        <w:rPr>
          <w:i/>
        </w:rPr>
      </w:pPr>
    </w:p>
    <w:p w:rsidR="00347D7F" w:rsidRPr="00322DD4" w:rsidRDefault="00347D7F" w:rsidP="00B37A91">
      <w:pPr>
        <w:jc w:val="both"/>
        <w:rPr>
          <w:b/>
        </w:rPr>
      </w:pPr>
    </w:p>
    <w:p w:rsidR="00347D7F" w:rsidRPr="00322DD4" w:rsidRDefault="00347D7F" w:rsidP="00B37A91">
      <w:pPr>
        <w:pStyle w:val="Heading5"/>
        <w:rPr>
          <w:szCs w:val="24"/>
        </w:rPr>
      </w:pPr>
      <w:bookmarkStart w:id="24" w:name="_Toc246226144"/>
      <w:r w:rsidRPr="00322DD4">
        <w:rPr>
          <w:szCs w:val="24"/>
        </w:rPr>
        <w:t>Утрата ключей и атрибутов доступа</w:t>
      </w:r>
      <w:bookmarkEnd w:id="24"/>
    </w:p>
    <w:p w:rsidR="00347D7F" w:rsidRPr="00322DD4" w:rsidRDefault="00347D7F" w:rsidP="00B37A91">
      <w:pPr>
        <w:pStyle w:val="Bodytext0"/>
        <w:spacing w:line="240" w:lineRule="auto"/>
      </w:pPr>
      <w:r w:rsidRPr="00322DD4">
        <w:t>Угроза осуществляется за счет действия человеческого фактора пользователей ИСПДн, которые нарушают положения парольной политике в части их создания (создают легкие или пустые пароли, не меняют пароли по истечении срока их жизни или компрометации и т.п.) и хранения (записывают пароли на бумажные носители, передают ключи доступа третьим лицам и т.п.) или не осведомлены о них.</w:t>
      </w:r>
    </w:p>
    <w:p w:rsidR="00347D7F" w:rsidRPr="00322DD4" w:rsidRDefault="00347D7F" w:rsidP="00B37A91">
      <w:pPr>
        <w:pStyle w:val="Bodytext0"/>
        <w:spacing w:line="240" w:lineRule="auto"/>
      </w:pPr>
      <w:r w:rsidRPr="00322DD4">
        <w:t xml:space="preserve">Вероятность реализации угрозы – </w:t>
      </w:r>
      <w:r w:rsidRPr="00322DD4">
        <w:rPr>
          <w:b/>
          <w:u w:val="single"/>
        </w:rPr>
        <w:t>2</w:t>
      </w:r>
      <w:r w:rsidRPr="00322DD4">
        <w:rPr>
          <w:i/>
        </w:rPr>
        <w:t>.</w:t>
      </w:r>
    </w:p>
    <w:p w:rsidR="00347D7F" w:rsidRPr="00322DD4" w:rsidRDefault="00347D7F" w:rsidP="00B37A91">
      <w:pPr>
        <w:pStyle w:val="Heading5"/>
        <w:rPr>
          <w:szCs w:val="24"/>
        </w:rPr>
      </w:pPr>
      <w:bookmarkStart w:id="25" w:name="_Toc246226145"/>
      <w:r w:rsidRPr="00322DD4">
        <w:rPr>
          <w:szCs w:val="24"/>
        </w:rPr>
        <w:t>Непреднамеренная модификация (уничтожение) информации сотрудниками</w:t>
      </w:r>
      <w:bookmarkEnd w:id="25"/>
    </w:p>
    <w:p w:rsidR="00347D7F" w:rsidRPr="00322DD4" w:rsidRDefault="00347D7F" w:rsidP="00B37A91">
      <w:pPr>
        <w:pStyle w:val="Bodytext0"/>
        <w:spacing w:line="240" w:lineRule="auto"/>
      </w:pPr>
      <w:r w:rsidRPr="00322DD4">
        <w:t>Угроза осуществляется за счет действия человеческого фактора пользователей  ИСПДн, которые нарушают положения принятых правил работы с ИСПДн или не осведомлены о них.</w:t>
      </w:r>
    </w:p>
    <w:p w:rsidR="00347D7F" w:rsidRPr="00322DD4" w:rsidRDefault="00347D7F" w:rsidP="00B37A91">
      <w:pPr>
        <w:pStyle w:val="Bodytext0"/>
        <w:spacing w:line="240" w:lineRule="auto"/>
      </w:pPr>
      <w:r w:rsidRPr="00322DD4">
        <w:t xml:space="preserve">Вероятность реализации угрозы – </w:t>
      </w:r>
      <w:r w:rsidRPr="00322DD4">
        <w:rPr>
          <w:b/>
          <w:u w:val="single"/>
        </w:rPr>
        <w:t>2</w:t>
      </w:r>
      <w:r w:rsidRPr="00322DD4">
        <w:rPr>
          <w:i/>
        </w:rPr>
        <w:t>.</w:t>
      </w:r>
    </w:p>
    <w:p w:rsidR="00347D7F" w:rsidRPr="00322DD4" w:rsidRDefault="00347D7F" w:rsidP="00B37A91">
      <w:pPr>
        <w:pStyle w:val="Heading5"/>
        <w:rPr>
          <w:szCs w:val="24"/>
        </w:rPr>
      </w:pPr>
      <w:bookmarkStart w:id="26" w:name="_Toc246226146"/>
      <w:r w:rsidRPr="00322DD4">
        <w:rPr>
          <w:szCs w:val="24"/>
        </w:rPr>
        <w:t>Непреднамеренное отключение средств защиты</w:t>
      </w:r>
      <w:bookmarkEnd w:id="26"/>
    </w:p>
    <w:p w:rsidR="00347D7F" w:rsidRPr="00322DD4" w:rsidRDefault="00347D7F" w:rsidP="00B37A91">
      <w:pPr>
        <w:pStyle w:val="Bodytext0"/>
        <w:spacing w:line="240" w:lineRule="auto"/>
      </w:pPr>
      <w:r w:rsidRPr="00322DD4">
        <w:t>Угроза осуществляется за счет действия человеческого фактора пользователей ИСПДн, которые нарушают положения принятых правил работы с ИСПДн и средствами защиты или не осведомлены о них.</w:t>
      </w:r>
    </w:p>
    <w:p w:rsidR="00347D7F" w:rsidRPr="00322DD4" w:rsidRDefault="00347D7F" w:rsidP="00B37A91">
      <w:pPr>
        <w:pStyle w:val="Bodytext0"/>
        <w:spacing w:line="240" w:lineRule="auto"/>
      </w:pPr>
      <w:r w:rsidRPr="00322DD4">
        <w:t xml:space="preserve">Вероятность реализации угрозы – </w:t>
      </w:r>
      <w:r w:rsidRPr="00322DD4">
        <w:rPr>
          <w:b/>
          <w:u w:val="single"/>
        </w:rPr>
        <w:t>2</w:t>
      </w:r>
      <w:r w:rsidRPr="00322DD4">
        <w:rPr>
          <w:i/>
        </w:rPr>
        <w:t>.</w:t>
      </w:r>
    </w:p>
    <w:p w:rsidR="00347D7F" w:rsidRPr="00322DD4" w:rsidRDefault="00347D7F" w:rsidP="00B37A91">
      <w:pPr>
        <w:pStyle w:val="Heading5"/>
        <w:rPr>
          <w:szCs w:val="24"/>
        </w:rPr>
      </w:pPr>
      <w:bookmarkStart w:id="27" w:name="_Toc246226147"/>
      <w:r w:rsidRPr="00322DD4">
        <w:rPr>
          <w:szCs w:val="24"/>
        </w:rPr>
        <w:t>Выход из строя аппаратно-программных средств</w:t>
      </w:r>
      <w:bookmarkEnd w:id="27"/>
    </w:p>
    <w:p w:rsidR="00347D7F" w:rsidRPr="00322DD4" w:rsidRDefault="00347D7F" w:rsidP="00B37A91">
      <w:pPr>
        <w:pStyle w:val="Bodytext0"/>
        <w:spacing w:line="240" w:lineRule="auto"/>
      </w:pPr>
      <w:r w:rsidRPr="00322DD4">
        <w:t>Угроза осуществляется вследствие несовершенства аппаратно-программных средств, из-за которых может происходить нарушение целостности и доступности защищаемой информации.</w:t>
      </w:r>
    </w:p>
    <w:p w:rsidR="00347D7F" w:rsidRPr="00322DD4" w:rsidRDefault="00347D7F" w:rsidP="00B37A91">
      <w:pPr>
        <w:pStyle w:val="Bodytext0"/>
        <w:spacing w:line="240" w:lineRule="auto"/>
      </w:pPr>
      <w:r w:rsidRPr="00322DD4">
        <w:t xml:space="preserve">Вероятность реализации угрозы – </w:t>
      </w:r>
      <w:r w:rsidRPr="00322DD4">
        <w:rPr>
          <w:b/>
          <w:u w:val="single"/>
        </w:rPr>
        <w:t>2</w:t>
      </w:r>
      <w:r w:rsidRPr="00322DD4">
        <w:rPr>
          <w:i/>
        </w:rPr>
        <w:t>.</w:t>
      </w:r>
    </w:p>
    <w:p w:rsidR="00347D7F" w:rsidRPr="00322DD4" w:rsidRDefault="00347D7F" w:rsidP="00B37A91">
      <w:pPr>
        <w:pStyle w:val="Heading5"/>
        <w:rPr>
          <w:szCs w:val="24"/>
        </w:rPr>
      </w:pPr>
      <w:bookmarkStart w:id="28" w:name="_Toc246226148"/>
      <w:r w:rsidRPr="00322DD4">
        <w:rPr>
          <w:szCs w:val="24"/>
        </w:rPr>
        <w:t>Сбой системы электроснабжения</w:t>
      </w:r>
      <w:bookmarkEnd w:id="28"/>
    </w:p>
    <w:p w:rsidR="00347D7F" w:rsidRPr="00322DD4" w:rsidRDefault="00347D7F" w:rsidP="00B37A91">
      <w:pPr>
        <w:pStyle w:val="Bodytext0"/>
        <w:spacing w:line="240" w:lineRule="auto"/>
      </w:pPr>
      <w:r w:rsidRPr="00322DD4">
        <w:t>Угроза осуществляется вследствие несовершенства системы электроснабжения, из-за чего может происходить нарушение целостности и доступности защищаемой информации.</w:t>
      </w:r>
    </w:p>
    <w:p w:rsidR="00347D7F" w:rsidRPr="00322DD4" w:rsidRDefault="00347D7F" w:rsidP="00B37A91">
      <w:pPr>
        <w:pStyle w:val="Bodytext0"/>
        <w:spacing w:line="240" w:lineRule="auto"/>
      </w:pPr>
      <w:r w:rsidRPr="00322DD4">
        <w:t xml:space="preserve">Вероятность реализации угрозы – </w:t>
      </w:r>
      <w:r w:rsidRPr="00322DD4">
        <w:rPr>
          <w:b/>
          <w:u w:val="single"/>
        </w:rPr>
        <w:t>2</w:t>
      </w:r>
      <w:r w:rsidRPr="00322DD4">
        <w:rPr>
          <w:i/>
        </w:rPr>
        <w:t>.</w:t>
      </w:r>
    </w:p>
    <w:p w:rsidR="00347D7F" w:rsidRPr="00322DD4" w:rsidRDefault="00347D7F" w:rsidP="00B37A91">
      <w:pPr>
        <w:pStyle w:val="Bodytext0"/>
        <w:spacing w:line="240" w:lineRule="auto"/>
        <w:jc w:val="center"/>
        <w:rPr>
          <w:b/>
        </w:rPr>
      </w:pPr>
      <w:r w:rsidRPr="00322DD4">
        <w:rPr>
          <w:b/>
        </w:rPr>
        <w:t>Угрозы преднамеренных действий внутренних нарушителей</w:t>
      </w:r>
    </w:p>
    <w:p w:rsidR="00347D7F" w:rsidRPr="00322DD4" w:rsidRDefault="00347D7F" w:rsidP="00B37A91">
      <w:pPr>
        <w:pStyle w:val="Heading5"/>
        <w:rPr>
          <w:szCs w:val="24"/>
        </w:rPr>
      </w:pPr>
      <w:bookmarkStart w:id="29" w:name="_Toc246226151"/>
      <w:r w:rsidRPr="00322DD4">
        <w:rPr>
          <w:szCs w:val="24"/>
        </w:rPr>
        <w:t>Доступ к информации, модификация, уничтожение лицами, не допущенными к ее обработке</w:t>
      </w:r>
      <w:bookmarkEnd w:id="29"/>
    </w:p>
    <w:p w:rsidR="00347D7F" w:rsidRPr="00322DD4" w:rsidRDefault="00347D7F" w:rsidP="00B37A91">
      <w:pPr>
        <w:pStyle w:val="Bodytext0"/>
        <w:spacing w:line="240" w:lineRule="auto"/>
      </w:pPr>
      <w:r w:rsidRPr="00322DD4">
        <w:t>Угроза осуществляется путем НСД внешних пользователей к элементам ИСПДн.</w:t>
      </w:r>
    </w:p>
    <w:p w:rsidR="00347D7F" w:rsidRPr="00322DD4" w:rsidRDefault="00347D7F" w:rsidP="00B37A91">
      <w:pPr>
        <w:pStyle w:val="Bodytext0"/>
        <w:spacing w:line="240" w:lineRule="auto"/>
      </w:pPr>
      <w:r w:rsidRPr="00322DD4">
        <w:t xml:space="preserve">Вероятность реализации угрозы – </w:t>
      </w:r>
      <w:r w:rsidRPr="00322DD4">
        <w:rPr>
          <w:b/>
          <w:u w:val="single"/>
        </w:rPr>
        <w:t>0</w:t>
      </w:r>
      <w:r w:rsidRPr="00322DD4">
        <w:rPr>
          <w:i/>
        </w:rPr>
        <w:t>.</w:t>
      </w:r>
    </w:p>
    <w:p w:rsidR="00347D7F" w:rsidRPr="00322DD4" w:rsidRDefault="00347D7F" w:rsidP="00B37A91">
      <w:pPr>
        <w:pStyle w:val="Heading5"/>
        <w:rPr>
          <w:szCs w:val="24"/>
        </w:rPr>
      </w:pPr>
      <w:bookmarkStart w:id="30" w:name="_Toc246226152"/>
      <w:r w:rsidRPr="00322DD4">
        <w:rPr>
          <w:szCs w:val="24"/>
        </w:rPr>
        <w:t>Разглашение информации, модификация, уничтожение сотрудниками, допущенными к ее обработке</w:t>
      </w:r>
      <w:bookmarkEnd w:id="30"/>
    </w:p>
    <w:p w:rsidR="00347D7F" w:rsidRPr="00322DD4" w:rsidRDefault="00347D7F" w:rsidP="00B37A91">
      <w:pPr>
        <w:pStyle w:val="Bodytext0"/>
        <w:spacing w:line="240" w:lineRule="auto"/>
      </w:pPr>
      <w:r w:rsidRPr="00322DD4">
        <w:t>Угроза осуществляется за счет действия человеческого фактора пользователей ИСПДн, которые нарушают положения о неразглашении защищаемой информации.</w:t>
      </w:r>
    </w:p>
    <w:p w:rsidR="00347D7F" w:rsidRPr="00322DD4" w:rsidRDefault="00347D7F" w:rsidP="00B37A91">
      <w:pPr>
        <w:pStyle w:val="Bodytext0"/>
        <w:spacing w:line="240" w:lineRule="auto"/>
      </w:pPr>
      <w:r w:rsidRPr="00322DD4">
        <w:t xml:space="preserve">Вероятность реализации угрозы – </w:t>
      </w:r>
      <w:r w:rsidRPr="00322DD4">
        <w:rPr>
          <w:b/>
          <w:u w:val="single"/>
        </w:rPr>
        <w:t>2</w:t>
      </w:r>
      <w:r w:rsidRPr="00322DD4">
        <w:t>.</w:t>
      </w:r>
    </w:p>
    <w:p w:rsidR="00347D7F" w:rsidRPr="00322DD4" w:rsidRDefault="00347D7F" w:rsidP="00B37A91">
      <w:pPr>
        <w:pStyle w:val="Bodytext0"/>
        <w:spacing w:line="240" w:lineRule="auto"/>
        <w:rPr>
          <w:b/>
        </w:rPr>
      </w:pPr>
      <w:r w:rsidRPr="00322DD4">
        <w:rPr>
          <w:b/>
        </w:rPr>
        <w:t xml:space="preserve">Угрозы несанкционированного доступа по каналам связи </w:t>
      </w:r>
      <w:r w:rsidRPr="00322DD4">
        <w:t>(для распределенных ИСПДн)</w:t>
      </w:r>
    </w:p>
    <w:p w:rsidR="00347D7F" w:rsidRPr="00322DD4" w:rsidRDefault="00347D7F" w:rsidP="00B37A91">
      <w:pPr>
        <w:pStyle w:val="Bodytext0"/>
        <w:spacing w:line="240" w:lineRule="auto"/>
      </w:pPr>
      <w:r w:rsidRPr="00322DD4">
        <w:t>В соответствии с «Типовой моделью угроз безопасности персональных данных, обрабатываемых в распределенных ИСПДн, имеющих подключение к сетям связи общего пользования и (или) сетям международного информационного обмена» (п. 6.6. Базовой модели угроз безопасности персональных данных при их обработке в информационных системах  персональных данных, ФСТЭК России 2008 г.), для ИСПДн  можно рассматривать следующие угрозы, реализуемые с использованием протоколов межсетевого взаимодействия:</w:t>
      </w:r>
    </w:p>
    <w:p w:rsidR="00347D7F" w:rsidRPr="00322DD4" w:rsidRDefault="00347D7F" w:rsidP="009D3EFE">
      <w:pPr>
        <w:pStyle w:val="ListBullet"/>
        <w:numPr>
          <w:ilvl w:val="0"/>
          <w:numId w:val="32"/>
        </w:numPr>
        <w:spacing w:line="240" w:lineRule="auto"/>
        <w:ind w:left="0" w:firstLine="1080"/>
        <w:rPr>
          <w:sz w:val="24"/>
        </w:rPr>
      </w:pPr>
      <w:r w:rsidRPr="00322DD4">
        <w:rPr>
          <w:sz w:val="24"/>
        </w:rPr>
        <w:t>угроза «Анализ сетевого трафика» с перехватом передаваемой из ИСПДн и принимаемой из внешних сетей информации;</w:t>
      </w:r>
    </w:p>
    <w:p w:rsidR="00347D7F" w:rsidRPr="00322DD4" w:rsidRDefault="00347D7F" w:rsidP="009D3EFE">
      <w:pPr>
        <w:pStyle w:val="ListBullet"/>
        <w:numPr>
          <w:ilvl w:val="0"/>
          <w:numId w:val="32"/>
        </w:numPr>
        <w:spacing w:line="240" w:lineRule="auto"/>
        <w:ind w:left="0" w:firstLine="1080"/>
        <w:rPr>
          <w:sz w:val="24"/>
        </w:rPr>
      </w:pPr>
      <w:r w:rsidRPr="00322DD4">
        <w:rPr>
          <w:sz w:val="24"/>
        </w:rPr>
        <w:t>угрозы сканирования, направленные на выявление типа или типов используемых операционных систем, сетевых адресов рабочих станций ИСПДн, топологии сети, открытых портов и служб, открытых соединений и др.;</w:t>
      </w:r>
    </w:p>
    <w:p w:rsidR="00347D7F" w:rsidRPr="00322DD4" w:rsidRDefault="00347D7F" w:rsidP="009D3EFE">
      <w:pPr>
        <w:pStyle w:val="ListBullet"/>
        <w:numPr>
          <w:ilvl w:val="0"/>
          <w:numId w:val="32"/>
        </w:numPr>
        <w:spacing w:line="240" w:lineRule="auto"/>
        <w:ind w:left="0" w:firstLine="1080"/>
        <w:rPr>
          <w:sz w:val="24"/>
        </w:rPr>
      </w:pPr>
      <w:r w:rsidRPr="00322DD4">
        <w:rPr>
          <w:sz w:val="24"/>
        </w:rPr>
        <w:t>угрозы выявления паролей по сети;</w:t>
      </w:r>
    </w:p>
    <w:p w:rsidR="00347D7F" w:rsidRPr="00322DD4" w:rsidRDefault="00347D7F" w:rsidP="009D3EFE">
      <w:pPr>
        <w:pStyle w:val="ListBullet"/>
        <w:numPr>
          <w:ilvl w:val="0"/>
          <w:numId w:val="32"/>
        </w:numPr>
        <w:spacing w:line="240" w:lineRule="auto"/>
        <w:ind w:left="0" w:firstLine="1080"/>
        <w:rPr>
          <w:sz w:val="24"/>
        </w:rPr>
      </w:pPr>
      <w:r w:rsidRPr="00322DD4">
        <w:rPr>
          <w:sz w:val="24"/>
        </w:rPr>
        <w:t>угрозы навязывание ложного маршрута сети;</w:t>
      </w:r>
    </w:p>
    <w:p w:rsidR="00347D7F" w:rsidRPr="00322DD4" w:rsidRDefault="00347D7F" w:rsidP="009D3EFE">
      <w:pPr>
        <w:pStyle w:val="ListBullet"/>
        <w:numPr>
          <w:ilvl w:val="0"/>
          <w:numId w:val="32"/>
        </w:numPr>
        <w:spacing w:line="240" w:lineRule="auto"/>
        <w:ind w:left="0" w:firstLine="1080"/>
        <w:rPr>
          <w:sz w:val="24"/>
        </w:rPr>
      </w:pPr>
      <w:r w:rsidRPr="00322DD4">
        <w:rPr>
          <w:sz w:val="24"/>
        </w:rPr>
        <w:t>угрозы подмены доверенного объекта в сети;</w:t>
      </w:r>
    </w:p>
    <w:p w:rsidR="00347D7F" w:rsidRPr="00322DD4" w:rsidRDefault="00347D7F" w:rsidP="009D3EFE">
      <w:pPr>
        <w:pStyle w:val="ListBullet"/>
        <w:numPr>
          <w:ilvl w:val="0"/>
          <w:numId w:val="32"/>
        </w:numPr>
        <w:spacing w:line="240" w:lineRule="auto"/>
        <w:ind w:left="0" w:firstLine="1080"/>
        <w:rPr>
          <w:sz w:val="24"/>
        </w:rPr>
      </w:pPr>
      <w:r w:rsidRPr="00322DD4">
        <w:rPr>
          <w:sz w:val="24"/>
        </w:rPr>
        <w:t>угрозы внедрения ложного объекта как в ИСПДн, так и во внешних сетях;</w:t>
      </w:r>
    </w:p>
    <w:p w:rsidR="00347D7F" w:rsidRPr="00322DD4" w:rsidRDefault="00347D7F" w:rsidP="009D3EFE">
      <w:pPr>
        <w:pStyle w:val="ListBullet"/>
        <w:numPr>
          <w:ilvl w:val="0"/>
          <w:numId w:val="32"/>
        </w:numPr>
        <w:spacing w:line="240" w:lineRule="auto"/>
        <w:ind w:left="0" w:firstLine="1080"/>
        <w:rPr>
          <w:sz w:val="24"/>
        </w:rPr>
      </w:pPr>
      <w:r w:rsidRPr="00322DD4">
        <w:rPr>
          <w:sz w:val="24"/>
        </w:rPr>
        <w:t>угрозы типа «Отказ в обслуживании»;</w:t>
      </w:r>
    </w:p>
    <w:p w:rsidR="00347D7F" w:rsidRPr="00322DD4" w:rsidRDefault="00347D7F" w:rsidP="009D3EFE">
      <w:pPr>
        <w:pStyle w:val="ListBullet"/>
        <w:numPr>
          <w:ilvl w:val="0"/>
          <w:numId w:val="32"/>
        </w:numPr>
        <w:spacing w:line="240" w:lineRule="auto"/>
        <w:ind w:left="0" w:firstLine="1080"/>
        <w:rPr>
          <w:sz w:val="24"/>
        </w:rPr>
      </w:pPr>
      <w:r w:rsidRPr="00322DD4">
        <w:rPr>
          <w:sz w:val="24"/>
        </w:rPr>
        <w:t>угрозы удаленного запуска приложений;</w:t>
      </w:r>
    </w:p>
    <w:p w:rsidR="00347D7F" w:rsidRPr="00322DD4" w:rsidRDefault="00347D7F" w:rsidP="009D3EFE">
      <w:pPr>
        <w:pStyle w:val="ListBullet"/>
        <w:numPr>
          <w:ilvl w:val="0"/>
          <w:numId w:val="32"/>
        </w:numPr>
        <w:spacing w:line="240" w:lineRule="auto"/>
        <w:ind w:left="0" w:firstLine="1080"/>
        <w:rPr>
          <w:sz w:val="24"/>
        </w:rPr>
      </w:pPr>
      <w:r w:rsidRPr="00322DD4">
        <w:rPr>
          <w:sz w:val="24"/>
        </w:rPr>
        <w:t>угрозы внедрения по сети вредоносных программ.</w:t>
      </w:r>
    </w:p>
    <w:p w:rsidR="00347D7F" w:rsidRPr="00322DD4" w:rsidRDefault="00347D7F" w:rsidP="00B37A91">
      <w:pPr>
        <w:pStyle w:val="Heading5"/>
        <w:rPr>
          <w:szCs w:val="24"/>
        </w:rPr>
      </w:pPr>
      <w:bookmarkStart w:id="31" w:name="_Toc245228365"/>
      <w:bookmarkStart w:id="32" w:name="_Toc246226154"/>
      <w:r w:rsidRPr="00322DD4">
        <w:rPr>
          <w:szCs w:val="24"/>
        </w:rPr>
        <w:t>Угроза «Анализ сетевого трафика»</w:t>
      </w:r>
      <w:bookmarkEnd w:id="31"/>
      <w:bookmarkEnd w:id="32"/>
      <w:r w:rsidRPr="00322DD4">
        <w:rPr>
          <w:rStyle w:val="bold"/>
          <w:b w:val="0"/>
          <w:szCs w:val="24"/>
        </w:rPr>
        <w:t>с перехватом передаваемой из ИСПДн и принимаемой из внешних сетей информации</w:t>
      </w:r>
    </w:p>
    <w:p w:rsidR="00347D7F" w:rsidRPr="00322DD4" w:rsidRDefault="00347D7F" w:rsidP="00B37A91">
      <w:pPr>
        <w:shd w:val="clear" w:color="auto" w:fill="FFFFFF"/>
        <w:ind w:firstLine="680"/>
        <w:jc w:val="both"/>
      </w:pPr>
      <w:r w:rsidRPr="00322DD4">
        <w:t>Эта угроза реализуется с помощью специальной программы-</w:t>
      </w:r>
      <w:r w:rsidRPr="00322DD4">
        <w:rPr>
          <w:spacing w:val="-1"/>
        </w:rPr>
        <w:t>анализатора пакетов (</w:t>
      </w:r>
      <w:r w:rsidRPr="00322DD4">
        <w:rPr>
          <w:spacing w:val="-1"/>
          <w:lang w:val="en-US"/>
        </w:rPr>
        <w:t>sniffer</w:t>
      </w:r>
      <w:r w:rsidRPr="00322DD4">
        <w:rPr>
          <w:spacing w:val="-1"/>
        </w:rPr>
        <w:t xml:space="preserve">), перехватывающей все пакеты, передаваемые по </w:t>
      </w:r>
      <w:r w:rsidRPr="00322DD4">
        <w:rPr>
          <w:spacing w:val="-2"/>
        </w:rPr>
        <w:t>сегменту сети, и выделяющей среди них те, в которых передаются идентифи</w:t>
      </w:r>
      <w:r w:rsidRPr="00322DD4">
        <w:rPr>
          <w:spacing w:val="-2"/>
        </w:rPr>
        <w:softHyphen/>
      </w:r>
      <w:r w:rsidRPr="00322DD4">
        <w:t>катор пользователя и его пароль. В ходе реализации угрозы нарушитель:</w:t>
      </w:r>
    </w:p>
    <w:p w:rsidR="00347D7F" w:rsidRPr="00322DD4" w:rsidRDefault="00347D7F" w:rsidP="009D3EFE">
      <w:pPr>
        <w:pStyle w:val="ListBullet"/>
        <w:numPr>
          <w:ilvl w:val="0"/>
          <w:numId w:val="32"/>
        </w:numPr>
        <w:spacing w:line="240" w:lineRule="auto"/>
        <w:ind w:left="0" w:firstLine="1080"/>
        <w:rPr>
          <w:sz w:val="24"/>
        </w:rPr>
      </w:pPr>
      <w:r w:rsidRPr="00322DD4">
        <w:rPr>
          <w:spacing w:val="-1"/>
          <w:sz w:val="24"/>
        </w:rPr>
        <w:t>изучает логику работы ИСПДн - то есть стремится получить однознач</w:t>
      </w:r>
      <w:r w:rsidRPr="00322DD4">
        <w:rPr>
          <w:spacing w:val="-1"/>
          <w:sz w:val="24"/>
        </w:rPr>
        <w:softHyphen/>
      </w:r>
      <w:r w:rsidRPr="00322DD4">
        <w:rPr>
          <w:sz w:val="24"/>
        </w:rPr>
        <w:t>ное соответствие событий, происходящих в системе, и команд, пересылае</w:t>
      </w:r>
      <w:r w:rsidRPr="00322DD4">
        <w:rPr>
          <w:sz w:val="24"/>
        </w:rPr>
        <w:softHyphen/>
        <w:t>мых при этом хостами, в момент появления данных событий. В дальнейшем это позволяет 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w:t>
      </w:r>
    </w:p>
    <w:p w:rsidR="00347D7F" w:rsidRPr="00322DD4" w:rsidRDefault="00347D7F" w:rsidP="009D3EFE">
      <w:pPr>
        <w:pStyle w:val="ListBullet"/>
        <w:numPr>
          <w:ilvl w:val="0"/>
          <w:numId w:val="32"/>
        </w:numPr>
        <w:spacing w:line="240" w:lineRule="auto"/>
        <w:ind w:left="0" w:firstLine="1080"/>
        <w:rPr>
          <w:sz w:val="24"/>
        </w:rPr>
      </w:pPr>
      <w:r w:rsidRPr="00322DD4">
        <w:rPr>
          <w:sz w:val="24"/>
        </w:rPr>
        <w:t>перехватывает поток передаваемых данных, которыми обмениваются компоненты сетевой операционной системы, для извлечения конфиденци</w:t>
      </w:r>
      <w:r w:rsidRPr="00322DD4">
        <w:rPr>
          <w:sz w:val="24"/>
        </w:rPr>
        <w:softHyphen/>
        <w:t>альной или идентификационной информации (например, статических паро</w:t>
      </w:r>
      <w:r w:rsidRPr="00322DD4">
        <w:rPr>
          <w:sz w:val="24"/>
        </w:rPr>
        <w:softHyphen/>
        <w:t xml:space="preserve">лей пользователей для доступа к удаленным хостам по протоколам </w:t>
      </w:r>
      <w:r w:rsidRPr="00322DD4">
        <w:rPr>
          <w:sz w:val="24"/>
          <w:lang w:val="en-US"/>
        </w:rPr>
        <w:t>FTP</w:t>
      </w:r>
      <w:r w:rsidRPr="00322DD4">
        <w:rPr>
          <w:sz w:val="24"/>
        </w:rPr>
        <w:t xml:space="preserve"> и </w:t>
      </w:r>
      <w:r w:rsidRPr="00322DD4">
        <w:rPr>
          <w:sz w:val="24"/>
          <w:lang w:val="en-US"/>
        </w:rPr>
        <w:t>TELNET</w:t>
      </w:r>
      <w:r w:rsidRPr="00322DD4">
        <w:rPr>
          <w:sz w:val="24"/>
        </w:rPr>
        <w:t>, не предусматривающих шифрование), ее подмены, модификации и т.п.</w:t>
      </w:r>
    </w:p>
    <w:p w:rsidR="00347D7F" w:rsidRPr="00322DD4" w:rsidRDefault="00347D7F" w:rsidP="00B37A91">
      <w:pPr>
        <w:pStyle w:val="ListBullet"/>
        <w:numPr>
          <w:ilvl w:val="0"/>
          <w:numId w:val="0"/>
        </w:numPr>
        <w:spacing w:line="240" w:lineRule="auto"/>
        <w:ind w:left="720"/>
        <w:rPr>
          <w:sz w:val="24"/>
        </w:rPr>
      </w:pPr>
      <w:r w:rsidRPr="00322DD4">
        <w:rPr>
          <w:sz w:val="24"/>
        </w:rPr>
        <w:t xml:space="preserve">Вероятность реализации угрозы – </w:t>
      </w:r>
      <w:r w:rsidRPr="00322DD4">
        <w:rPr>
          <w:b/>
          <w:sz w:val="24"/>
          <w:u w:val="single"/>
        </w:rPr>
        <w:t>0</w:t>
      </w:r>
      <w:r w:rsidRPr="00322DD4">
        <w:rPr>
          <w:i/>
          <w:sz w:val="24"/>
        </w:rPr>
        <w:t>.</w:t>
      </w:r>
    </w:p>
    <w:p w:rsidR="00347D7F" w:rsidRPr="00322DD4" w:rsidRDefault="00347D7F" w:rsidP="00B37A91">
      <w:pPr>
        <w:pStyle w:val="Heading5"/>
        <w:jc w:val="both"/>
        <w:rPr>
          <w:szCs w:val="24"/>
        </w:rPr>
      </w:pPr>
      <w:bookmarkStart w:id="33" w:name="_Toc245228366"/>
      <w:bookmarkStart w:id="34" w:name="_Toc246226155"/>
      <w:r w:rsidRPr="00322DD4">
        <w:rPr>
          <w:szCs w:val="24"/>
        </w:rPr>
        <w:t>Угрозы  с</w:t>
      </w:r>
      <w:r w:rsidRPr="00322DD4">
        <w:rPr>
          <w:spacing w:val="-1"/>
          <w:szCs w:val="24"/>
        </w:rPr>
        <w:t>канирования сети</w:t>
      </w:r>
      <w:bookmarkEnd w:id="33"/>
      <w:bookmarkEnd w:id="34"/>
      <w:r w:rsidRPr="00322DD4">
        <w:rPr>
          <w:rStyle w:val="bold"/>
          <w:b w:val="0"/>
          <w:szCs w:val="24"/>
        </w:rPr>
        <w:t>, направленные на выявление типа или типов используемых операционных систем, сетевых адресов рабочих станций ИСПДн, топологии сети, открытых портов и служб, открытых соединений и др.</w:t>
      </w:r>
    </w:p>
    <w:p w:rsidR="00347D7F" w:rsidRPr="00322DD4" w:rsidRDefault="00347D7F" w:rsidP="00B37A91">
      <w:pPr>
        <w:pStyle w:val="Bodytext0"/>
        <w:spacing w:line="240" w:lineRule="auto"/>
      </w:pPr>
      <w:r w:rsidRPr="00322DD4">
        <w:t>Сущность процесса реализации угрозы заключается в передаче запро</w:t>
      </w:r>
      <w:r w:rsidRPr="00322DD4">
        <w:softHyphen/>
      </w:r>
      <w:r w:rsidRPr="00322DD4">
        <w:rPr>
          <w:spacing w:val="-2"/>
        </w:rPr>
        <w:t>сов сетевым службам хостов ИСПДн и анализе ответов от них. Цель - выяв</w:t>
      </w:r>
      <w:r w:rsidRPr="00322DD4">
        <w:rPr>
          <w:spacing w:val="-2"/>
        </w:rPr>
        <w:softHyphen/>
      </w:r>
      <w:r w:rsidRPr="00322DD4">
        <w:t>ление используемых протоколов, доступных портов сетевых служб, законов формирования идентификаторов соединений, определение активных сетевых сервисов, подбор идентификаторов и паролей пользователей.</w:t>
      </w:r>
    </w:p>
    <w:p w:rsidR="00347D7F" w:rsidRPr="00322DD4" w:rsidRDefault="00347D7F" w:rsidP="00B37A91">
      <w:pPr>
        <w:pStyle w:val="Bodytext0"/>
        <w:spacing w:line="240" w:lineRule="auto"/>
      </w:pPr>
      <w:r w:rsidRPr="00322DD4">
        <w:t xml:space="preserve">Вероятность реализации угрозы – </w:t>
      </w:r>
      <w:r w:rsidRPr="00322DD4">
        <w:rPr>
          <w:b/>
        </w:rPr>
        <w:t>_</w:t>
      </w:r>
      <w:r w:rsidRPr="00322DD4">
        <w:rPr>
          <w:b/>
          <w:u w:val="single"/>
        </w:rPr>
        <w:t>0</w:t>
      </w:r>
      <w:r w:rsidRPr="00322DD4">
        <w:rPr>
          <w:b/>
        </w:rPr>
        <w:t>_</w:t>
      </w:r>
      <w:r w:rsidRPr="00322DD4">
        <w:t>.</w:t>
      </w:r>
    </w:p>
    <w:p w:rsidR="00347D7F" w:rsidRPr="00322DD4" w:rsidRDefault="00347D7F" w:rsidP="00B37A91">
      <w:pPr>
        <w:pStyle w:val="Heading5"/>
        <w:rPr>
          <w:szCs w:val="24"/>
        </w:rPr>
      </w:pPr>
      <w:bookmarkStart w:id="35" w:name="_Toc245228367"/>
      <w:bookmarkStart w:id="36" w:name="_Toc246226156"/>
      <w:r w:rsidRPr="00322DD4">
        <w:rPr>
          <w:spacing w:val="-1"/>
          <w:szCs w:val="24"/>
        </w:rPr>
        <w:t>Угрозы выявления паролей</w:t>
      </w:r>
      <w:bookmarkEnd w:id="35"/>
      <w:bookmarkEnd w:id="36"/>
      <w:r w:rsidRPr="00322DD4">
        <w:rPr>
          <w:spacing w:val="-1"/>
          <w:szCs w:val="24"/>
        </w:rPr>
        <w:t xml:space="preserve"> по сети</w:t>
      </w:r>
    </w:p>
    <w:p w:rsidR="00347D7F" w:rsidRPr="00322DD4" w:rsidRDefault="00347D7F" w:rsidP="00B37A91">
      <w:pPr>
        <w:pStyle w:val="Bodytext0"/>
        <w:spacing w:line="240" w:lineRule="auto"/>
      </w:pPr>
      <w:r w:rsidRPr="00322DD4">
        <w:rPr>
          <w:spacing w:val="-2"/>
        </w:rPr>
        <w:t xml:space="preserve">Цель реализации угрозы состоит в получении НСД путем преодоления </w:t>
      </w:r>
      <w:r w:rsidRPr="00322DD4">
        <w:t>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 па</w:t>
      </w:r>
      <w:r w:rsidRPr="00322DD4">
        <w:softHyphen/>
        <w:t>роля, подмена доверенного объекта сети (</w:t>
      </w:r>
      <w:r w:rsidRPr="00322DD4">
        <w:rPr>
          <w:lang w:val="en-US"/>
        </w:rPr>
        <w:t>IP</w:t>
      </w:r>
      <w:r w:rsidRPr="00322DD4">
        <w:t>-</w:t>
      </w:r>
      <w:r w:rsidRPr="00322DD4">
        <w:rPr>
          <w:lang w:val="en-US"/>
        </w:rPr>
        <w:t>spoofing</w:t>
      </w:r>
      <w:r w:rsidRPr="00322DD4">
        <w:t>) и перехват пакетов (</w:t>
      </w:r>
      <w:r w:rsidRPr="00322DD4">
        <w:rPr>
          <w:lang w:val="en-US"/>
        </w:rPr>
        <w:t>sniffing</w:t>
      </w:r>
      <w:r w:rsidRPr="00322DD4">
        <w:t>). В основном для реализации угрозы используются специальные программы, которые пытаются получить доступ хосту путем последователь</w:t>
      </w:r>
      <w:r w:rsidRPr="00322DD4">
        <w:softHyphen/>
        <w:t>ного подбора паролей. В случае успеха, злоумышленник может создать для себя «проход» для будущего доступа, который будет действовать, даже если на хосте изменить пароль доступа.</w:t>
      </w:r>
    </w:p>
    <w:p w:rsidR="00347D7F" w:rsidRPr="00322DD4" w:rsidRDefault="00347D7F" w:rsidP="00B37A91">
      <w:pPr>
        <w:pStyle w:val="Bodytext0"/>
        <w:spacing w:line="240" w:lineRule="auto"/>
      </w:pPr>
      <w:r w:rsidRPr="00322DD4">
        <w:t xml:space="preserve">Вероятность реализации угрозы – </w:t>
      </w:r>
      <w:r w:rsidRPr="00322DD4">
        <w:rPr>
          <w:b/>
        </w:rPr>
        <w:t>_2</w:t>
      </w:r>
    </w:p>
    <w:p w:rsidR="00347D7F" w:rsidRPr="00322DD4" w:rsidRDefault="00347D7F" w:rsidP="00B37A91">
      <w:pPr>
        <w:pStyle w:val="Heading5"/>
        <w:rPr>
          <w:szCs w:val="24"/>
        </w:rPr>
      </w:pPr>
      <w:bookmarkStart w:id="37" w:name="_Toc245228368"/>
      <w:bookmarkStart w:id="38" w:name="_Toc246226157"/>
      <w:r w:rsidRPr="00322DD4">
        <w:rPr>
          <w:szCs w:val="24"/>
        </w:rPr>
        <w:t>Угрозы навязывание ложного маршрута сети</w:t>
      </w:r>
      <w:bookmarkEnd w:id="37"/>
      <w:bookmarkEnd w:id="38"/>
    </w:p>
    <w:p w:rsidR="00347D7F" w:rsidRPr="00322DD4" w:rsidRDefault="00347D7F" w:rsidP="00B37A91">
      <w:pPr>
        <w:pStyle w:val="Bodytext0"/>
        <w:spacing w:line="240" w:lineRule="auto"/>
      </w:pPr>
      <w:r w:rsidRPr="00322DD4">
        <w:t>Данная угроза реализуется одним из двух способов: путем внутрисег</w:t>
      </w:r>
      <w:r w:rsidRPr="00322DD4">
        <w:softHyphen/>
        <w:t>ментного или межсегментного навязывания. Возможность навязывания лож</w:t>
      </w:r>
      <w:r w:rsidRPr="00322DD4">
        <w:softHyphen/>
        <w:t>ного маршрута обусловлена недостатками, присущими алгоритмам маршру</w:t>
      </w:r>
      <w:r w:rsidRPr="00322DD4">
        <w:softHyphen/>
        <w:t>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ИСПДн. Реализации угрозы основывается на несанкцио</w:t>
      </w:r>
      <w:r w:rsidRPr="00322DD4">
        <w:softHyphen/>
        <w:t>нированном использовании протоколов маршрутизации (</w:t>
      </w:r>
      <w:r w:rsidRPr="00322DD4">
        <w:rPr>
          <w:lang w:val="en-US"/>
        </w:rPr>
        <w:t>RIP</w:t>
      </w:r>
      <w:r w:rsidRPr="00322DD4">
        <w:t xml:space="preserve">, </w:t>
      </w:r>
      <w:r w:rsidRPr="00322DD4">
        <w:rPr>
          <w:lang w:val="en-US"/>
        </w:rPr>
        <w:t>OSPF</w:t>
      </w:r>
      <w:r w:rsidRPr="00322DD4">
        <w:t xml:space="preserve">, </w:t>
      </w:r>
      <w:r w:rsidRPr="00322DD4">
        <w:rPr>
          <w:lang w:val="en-US"/>
        </w:rPr>
        <w:t>LSP</w:t>
      </w:r>
      <w:r w:rsidRPr="00322DD4">
        <w:t>) и управления сетью (</w:t>
      </w:r>
      <w:r w:rsidRPr="00322DD4">
        <w:rPr>
          <w:lang w:val="en-US"/>
        </w:rPr>
        <w:t>ICMP</w:t>
      </w:r>
      <w:r w:rsidRPr="00322DD4">
        <w:t xml:space="preserve">, </w:t>
      </w:r>
      <w:r w:rsidRPr="00322DD4">
        <w:rPr>
          <w:lang w:val="en-US"/>
        </w:rPr>
        <w:t>SNMP</w:t>
      </w:r>
      <w:r w:rsidRPr="00322DD4">
        <w:t>) для внесения изменений в маршрутно-адресные таблицы. При этом нарушителю необходимо послать от имени се</w:t>
      </w:r>
      <w:r w:rsidRPr="00322DD4">
        <w:softHyphen/>
        <w:t>тевого управляющего устройства (например, маршрутизатора) управляющее сообщение.</w:t>
      </w:r>
    </w:p>
    <w:p w:rsidR="00347D7F" w:rsidRPr="00322DD4" w:rsidRDefault="00347D7F" w:rsidP="00B37A91">
      <w:pPr>
        <w:pStyle w:val="Bodytext0"/>
        <w:spacing w:line="240" w:lineRule="auto"/>
      </w:pPr>
      <w:r w:rsidRPr="00322DD4">
        <w:t xml:space="preserve">Вероятность реализации угрозы – </w:t>
      </w:r>
      <w:r w:rsidRPr="00322DD4">
        <w:rPr>
          <w:b/>
        </w:rPr>
        <w:t>_</w:t>
      </w:r>
      <w:r w:rsidRPr="00322DD4">
        <w:rPr>
          <w:b/>
          <w:u w:val="single"/>
        </w:rPr>
        <w:t>0</w:t>
      </w:r>
      <w:r w:rsidRPr="00322DD4">
        <w:rPr>
          <w:b/>
        </w:rPr>
        <w:t>_</w:t>
      </w:r>
      <w:r w:rsidRPr="00322DD4">
        <w:t>.</w:t>
      </w:r>
    </w:p>
    <w:p w:rsidR="00347D7F" w:rsidRPr="00322DD4" w:rsidRDefault="00347D7F" w:rsidP="00B37A91">
      <w:pPr>
        <w:pStyle w:val="Heading5"/>
        <w:rPr>
          <w:szCs w:val="24"/>
        </w:rPr>
      </w:pPr>
      <w:bookmarkStart w:id="39" w:name="_Toc245228372"/>
      <w:bookmarkStart w:id="40" w:name="_Toc246226158"/>
      <w:r w:rsidRPr="00322DD4">
        <w:rPr>
          <w:szCs w:val="24"/>
        </w:rPr>
        <w:t>Угрозы подмены доверенного объекта</w:t>
      </w:r>
      <w:bookmarkEnd w:id="39"/>
      <w:bookmarkEnd w:id="40"/>
      <w:r w:rsidRPr="00322DD4">
        <w:rPr>
          <w:szCs w:val="24"/>
        </w:rPr>
        <w:t xml:space="preserve"> в сети</w:t>
      </w:r>
    </w:p>
    <w:p w:rsidR="00347D7F" w:rsidRPr="00322DD4" w:rsidRDefault="00347D7F" w:rsidP="00B37A91">
      <w:pPr>
        <w:pStyle w:val="Bodytext0"/>
        <w:spacing w:line="240" w:lineRule="auto"/>
      </w:pPr>
      <w:r w:rsidRPr="00322DD4">
        <w:rPr>
          <w:spacing w:val="-1"/>
        </w:rPr>
        <w:t>Такая угроза эффективно реализуется в системах, в которых применя</w:t>
      </w:r>
      <w:r w:rsidRPr="00322DD4">
        <w:rPr>
          <w:spacing w:val="-1"/>
        </w:rPr>
        <w:softHyphen/>
        <w:t>ются нестойкие алгоритмы идентификации и аутентификации хостов, поль</w:t>
      </w:r>
      <w:r w:rsidRPr="00322DD4">
        <w:rPr>
          <w:spacing w:val="-1"/>
        </w:rPr>
        <w:softHyphen/>
      </w:r>
      <w:r w:rsidRPr="00322DD4">
        <w:t>зователей и т.д. Под доверенным объектом понимается объект сети (компьютер, межсетевой экран, маршрутизатор и т.п.), легально подключенный к сер</w:t>
      </w:r>
      <w:r w:rsidRPr="00322DD4">
        <w:softHyphen/>
        <w:t>веру.</w:t>
      </w:r>
    </w:p>
    <w:p w:rsidR="00347D7F" w:rsidRPr="00322DD4" w:rsidRDefault="00347D7F" w:rsidP="00B37A91">
      <w:pPr>
        <w:pStyle w:val="Bodytext0"/>
        <w:spacing w:line="240" w:lineRule="auto"/>
      </w:pPr>
      <w:r w:rsidRPr="00322DD4">
        <w:rPr>
          <w:spacing w:val="-1"/>
        </w:rPr>
        <w:t>Могут быть выделены две разновидности процесса реализации указан</w:t>
      </w:r>
      <w:r w:rsidRPr="00322DD4">
        <w:rPr>
          <w:spacing w:val="-1"/>
        </w:rPr>
        <w:softHyphen/>
      </w:r>
      <w:r w:rsidRPr="00322DD4">
        <w:t>ной угрозы: с установлением и без установления виртуального соединения.</w:t>
      </w:r>
    </w:p>
    <w:p w:rsidR="00347D7F" w:rsidRPr="00322DD4" w:rsidRDefault="00347D7F" w:rsidP="00B37A91">
      <w:pPr>
        <w:pStyle w:val="Bodytext0"/>
        <w:spacing w:line="240" w:lineRule="auto"/>
      </w:pPr>
      <w:r w:rsidRPr="00322DD4">
        <w:t>Процесс реализации с установлением виртуального соединения состо</w:t>
      </w:r>
      <w:r w:rsidRPr="00322DD4">
        <w:softHyphen/>
      </w:r>
      <w:r w:rsidRPr="00322DD4">
        <w:rPr>
          <w:spacing w:val="-1"/>
        </w:rPr>
        <w:t>ит в присвоении прав доверенного субъекта взаимодействия, что позволяет нарушителю вести сеанс работы с объектом сети от имени доверенного субъ</w:t>
      </w:r>
      <w:r w:rsidRPr="00322DD4">
        <w:rPr>
          <w:spacing w:val="-1"/>
        </w:rPr>
        <w:softHyphen/>
      </w:r>
      <w:r w:rsidRPr="00322DD4">
        <w:t>екта. Реализация угрозы данного типа требует преодоления системы иденти</w:t>
      </w:r>
      <w:r w:rsidRPr="00322DD4">
        <w:softHyphen/>
      </w:r>
      <w:r w:rsidRPr="00322DD4">
        <w:rPr>
          <w:spacing w:val="-1"/>
        </w:rPr>
        <w:t>фикации и аутентификации сообщений</w:t>
      </w:r>
      <w:r w:rsidRPr="00322DD4">
        <w:t>.</w:t>
      </w:r>
    </w:p>
    <w:p w:rsidR="00347D7F" w:rsidRPr="00322DD4" w:rsidRDefault="00347D7F" w:rsidP="00B37A91">
      <w:pPr>
        <w:pStyle w:val="Bodytext0"/>
        <w:spacing w:line="240" w:lineRule="auto"/>
      </w:pPr>
      <w:r w:rsidRPr="00322DD4">
        <w:rPr>
          <w:spacing w:val="-3"/>
        </w:rPr>
        <w:t xml:space="preserve">Процесс реализации угрозы без установления виртуального соединения </w:t>
      </w:r>
      <w:r w:rsidRPr="00322DD4">
        <w:rPr>
          <w:spacing w:val="-1"/>
        </w:rPr>
        <w:t xml:space="preserve">может иметь место в сетях, осуществляющих идентификацию передаваемых сообщений только по сетевому адресу отправителя. Сущность заключается в </w:t>
      </w:r>
      <w:r w:rsidRPr="00322DD4">
        <w:t xml:space="preserve">передаче служебных сообщений от имени сетевых управляющих устройств (например, от имени маршрутизаторов) об изменении маршрутно-адресных данных. </w:t>
      </w:r>
    </w:p>
    <w:p w:rsidR="00347D7F" w:rsidRPr="00322DD4" w:rsidRDefault="00347D7F" w:rsidP="00B37A91">
      <w:pPr>
        <w:pStyle w:val="Bodytext0"/>
        <w:spacing w:line="240" w:lineRule="auto"/>
      </w:pPr>
      <w:r w:rsidRPr="00322DD4">
        <w:t>В результате реализации угрозы нарушитель получает права доступа к техническому средству ИСПДн - цели угроз.</w:t>
      </w:r>
    </w:p>
    <w:p w:rsidR="00347D7F" w:rsidRPr="00322DD4" w:rsidRDefault="00347D7F" w:rsidP="00B37A91">
      <w:pPr>
        <w:pStyle w:val="Bodytext0"/>
        <w:spacing w:line="240" w:lineRule="auto"/>
      </w:pPr>
      <w:r w:rsidRPr="00322DD4">
        <w:t xml:space="preserve">Вероятность реализации угрозы – </w:t>
      </w:r>
      <w:r w:rsidRPr="00322DD4">
        <w:rPr>
          <w:b/>
        </w:rPr>
        <w:t>_</w:t>
      </w:r>
      <w:r w:rsidRPr="00322DD4">
        <w:rPr>
          <w:b/>
          <w:u w:val="single"/>
        </w:rPr>
        <w:t>0</w:t>
      </w:r>
      <w:r w:rsidRPr="00322DD4">
        <w:rPr>
          <w:b/>
        </w:rPr>
        <w:t>_</w:t>
      </w:r>
      <w:r w:rsidRPr="00322DD4">
        <w:t>.</w:t>
      </w:r>
    </w:p>
    <w:p w:rsidR="00347D7F" w:rsidRPr="00322DD4" w:rsidRDefault="00347D7F" w:rsidP="00B37A91">
      <w:pPr>
        <w:pStyle w:val="Heading5"/>
        <w:rPr>
          <w:szCs w:val="24"/>
        </w:rPr>
      </w:pPr>
      <w:bookmarkStart w:id="41" w:name="_Toc245228369"/>
      <w:bookmarkStart w:id="42" w:name="_Toc246226159"/>
      <w:r w:rsidRPr="00322DD4">
        <w:rPr>
          <w:szCs w:val="24"/>
        </w:rPr>
        <w:t>Угрозы внедрения ложного объекта сети</w:t>
      </w:r>
      <w:bookmarkEnd w:id="41"/>
      <w:bookmarkEnd w:id="42"/>
    </w:p>
    <w:p w:rsidR="00347D7F" w:rsidRPr="00322DD4" w:rsidRDefault="00347D7F" w:rsidP="00B37A91">
      <w:pPr>
        <w:pStyle w:val="Bodytext0"/>
        <w:spacing w:line="240" w:lineRule="auto"/>
      </w:pPr>
      <w:r w:rsidRPr="00322DD4">
        <w:t>Эта угроза основана на использовании недостатков алгоритмов уда</w:t>
      </w:r>
      <w:r w:rsidRPr="00322DD4">
        <w:softHyphen/>
        <w:t xml:space="preserve">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w:t>
      </w:r>
      <w:r w:rsidRPr="00322DD4">
        <w:rPr>
          <w:lang w:val="en-US"/>
        </w:rPr>
        <w:t>ARP</w:t>
      </w:r>
      <w:r w:rsidRPr="00322DD4">
        <w:t xml:space="preserve">, </w:t>
      </w:r>
      <w:r w:rsidRPr="00322DD4">
        <w:rPr>
          <w:lang w:val="en-US"/>
        </w:rPr>
        <w:t>DNS</w:t>
      </w:r>
      <w:r w:rsidRPr="00322DD4">
        <w:t xml:space="preserve">, </w:t>
      </w:r>
      <w:r w:rsidRPr="00322DD4">
        <w:rPr>
          <w:lang w:val="en-US"/>
        </w:rPr>
        <w:t>WINS</w:t>
      </w:r>
      <w:r w:rsidRPr="00322DD4">
        <w:t xml:space="preserve"> в сетях со стеком протоколов TCP/IP), заключающиеся в передаче по сети специальных </w:t>
      </w:r>
      <w:r w:rsidRPr="00322DD4">
        <w:rPr>
          <w:spacing w:val="-2"/>
        </w:rPr>
        <w:t>запросов и получении на них ответов с искомой информацией. При этом су</w:t>
      </w:r>
      <w:r w:rsidRPr="00322DD4">
        <w:rPr>
          <w:spacing w:val="-2"/>
        </w:rPr>
        <w:softHyphen/>
      </w:r>
      <w:r w:rsidRPr="00322DD4">
        <w:t>ществует возможность перехвата нарушителем поискового запроса и выдачи на него ложного ответа, использование которого приведет к требуемому изменению маршрутно-адресных данных. В дальнейшем весь поток информа</w:t>
      </w:r>
      <w:r w:rsidRPr="00322DD4">
        <w:softHyphen/>
        <w:t>ции, ассоциированный с объектом-жертвой, будет проходить через ложный объект сети.</w:t>
      </w:r>
    </w:p>
    <w:p w:rsidR="00347D7F" w:rsidRPr="00322DD4" w:rsidRDefault="00347D7F" w:rsidP="00B37A91">
      <w:pPr>
        <w:pStyle w:val="Bodytext0"/>
        <w:spacing w:line="240" w:lineRule="auto"/>
      </w:pPr>
      <w:r w:rsidRPr="00322DD4">
        <w:t xml:space="preserve">Вероятность реализации угрозы – </w:t>
      </w:r>
      <w:r w:rsidRPr="00322DD4">
        <w:rPr>
          <w:b/>
        </w:rPr>
        <w:t>_</w:t>
      </w:r>
      <w:r w:rsidRPr="00322DD4">
        <w:rPr>
          <w:b/>
          <w:u w:val="single"/>
        </w:rPr>
        <w:t>0</w:t>
      </w:r>
      <w:r w:rsidRPr="00322DD4">
        <w:rPr>
          <w:b/>
        </w:rPr>
        <w:t>_</w:t>
      </w:r>
      <w:r w:rsidRPr="00322DD4">
        <w:t>.</w:t>
      </w:r>
    </w:p>
    <w:p w:rsidR="00347D7F" w:rsidRPr="00322DD4" w:rsidRDefault="00347D7F" w:rsidP="00B37A91">
      <w:pPr>
        <w:pStyle w:val="Heading5"/>
        <w:rPr>
          <w:szCs w:val="24"/>
        </w:rPr>
      </w:pPr>
      <w:bookmarkStart w:id="43" w:name="_Toc245228370"/>
      <w:bookmarkStart w:id="44" w:name="_Toc246226160"/>
      <w:r w:rsidRPr="00322DD4">
        <w:rPr>
          <w:szCs w:val="24"/>
        </w:rPr>
        <w:t>Угрозы типа «Отказ в обслуживании»</w:t>
      </w:r>
      <w:bookmarkEnd w:id="43"/>
      <w:bookmarkEnd w:id="44"/>
    </w:p>
    <w:p w:rsidR="00347D7F" w:rsidRPr="00322DD4" w:rsidRDefault="00347D7F" w:rsidP="00B37A91">
      <w:pPr>
        <w:pStyle w:val="Bodytext0"/>
        <w:spacing w:line="240" w:lineRule="auto"/>
      </w:pPr>
      <w:r w:rsidRPr="00322DD4">
        <w:rPr>
          <w:spacing w:val="-2"/>
        </w:rPr>
        <w:t>Эти угрозы основаны на недостатках сетевого программного обеспече</w:t>
      </w:r>
      <w:r w:rsidRPr="00322DD4">
        <w:rPr>
          <w:spacing w:val="-2"/>
        </w:rPr>
        <w:softHyphen/>
      </w:r>
      <w:r w:rsidRPr="00322DD4">
        <w:t>ния, его уязвимостях, позволяющих нарушителю создавать условия, когда операционная система оказывается не в состоянии обрабатывать поступаю</w:t>
      </w:r>
      <w:r w:rsidRPr="00322DD4">
        <w:softHyphen/>
        <w:t>щие пакеты.</w:t>
      </w:r>
    </w:p>
    <w:p w:rsidR="00347D7F" w:rsidRPr="00322DD4" w:rsidRDefault="00347D7F" w:rsidP="00B37A91">
      <w:pPr>
        <w:pStyle w:val="Bodytext0"/>
        <w:spacing w:line="240" w:lineRule="auto"/>
      </w:pPr>
      <w:r w:rsidRPr="00322DD4">
        <w:t>Могут быть выделены несколько разновидностей таких угроз:</w:t>
      </w:r>
    </w:p>
    <w:p w:rsidR="00347D7F" w:rsidRPr="00322DD4" w:rsidRDefault="00347D7F" w:rsidP="009D3EFE">
      <w:pPr>
        <w:pStyle w:val="ListBullet"/>
        <w:numPr>
          <w:ilvl w:val="0"/>
          <w:numId w:val="32"/>
        </w:numPr>
        <w:spacing w:line="240" w:lineRule="auto"/>
        <w:ind w:left="0" w:firstLine="1080"/>
        <w:rPr>
          <w:sz w:val="24"/>
        </w:rPr>
      </w:pPr>
      <w:r w:rsidRPr="00322DD4">
        <w:rPr>
          <w:sz w:val="24"/>
        </w:rPr>
        <w:t>скрытый отказ в обслуживании, вызванный привлечением части ресур</w:t>
      </w:r>
      <w:r w:rsidRPr="00322DD4">
        <w:rPr>
          <w:sz w:val="24"/>
        </w:rPr>
        <w:softHyphen/>
        <w:t>сов ИСПДн на обработку пакетов, передаваемых злоумышленником со сни</w:t>
      </w:r>
      <w:r w:rsidRPr="00322DD4">
        <w:rPr>
          <w:sz w:val="24"/>
        </w:rPr>
        <w:softHyphen/>
        <w:t>жением пропускной способности каналов связи, производительности сетевых устройств, нарушением требований к времени обработки запросов. Приме</w:t>
      </w:r>
      <w:r w:rsidRPr="00322DD4">
        <w:rPr>
          <w:sz w:val="24"/>
        </w:rPr>
        <w:softHyphen/>
        <w:t>рами реализации угроз подобного рода могут служить: направленный шторм запросов на установ</w:t>
      </w:r>
      <w:r w:rsidRPr="00322DD4">
        <w:rPr>
          <w:sz w:val="24"/>
        </w:rPr>
        <w:softHyphen/>
        <w:t xml:space="preserve">ление </w:t>
      </w:r>
      <w:r w:rsidRPr="00322DD4">
        <w:rPr>
          <w:sz w:val="24"/>
          <w:lang w:val="en-US"/>
        </w:rPr>
        <w:t>TCP</w:t>
      </w:r>
      <w:r w:rsidRPr="00322DD4">
        <w:rPr>
          <w:sz w:val="24"/>
        </w:rPr>
        <w:t xml:space="preserve">-соединений, шторм запросов к </w:t>
      </w:r>
      <w:r w:rsidRPr="00322DD4">
        <w:rPr>
          <w:sz w:val="24"/>
          <w:lang w:val="en-US"/>
        </w:rPr>
        <w:t>FTP</w:t>
      </w:r>
      <w:r w:rsidRPr="00322DD4">
        <w:rPr>
          <w:sz w:val="24"/>
        </w:rPr>
        <w:t>-серверу;</w:t>
      </w:r>
    </w:p>
    <w:p w:rsidR="00347D7F" w:rsidRPr="00322DD4" w:rsidRDefault="00347D7F" w:rsidP="009D3EFE">
      <w:pPr>
        <w:pStyle w:val="ListBullet"/>
        <w:numPr>
          <w:ilvl w:val="0"/>
          <w:numId w:val="32"/>
        </w:numPr>
        <w:spacing w:line="240" w:lineRule="auto"/>
        <w:ind w:left="0" w:firstLine="1080"/>
        <w:rPr>
          <w:sz w:val="24"/>
        </w:rPr>
      </w:pPr>
      <w:r w:rsidRPr="00322DD4">
        <w:rPr>
          <w:sz w:val="24"/>
        </w:rPr>
        <w:t>явный отказ в обслуживании, вызванный исчерпанием ресурсов ИСПДн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w:t>
      </w:r>
      <w:r w:rsidRPr="00322DD4">
        <w:rPr>
          <w:sz w:val="24"/>
        </w:rPr>
        <w:softHyphen/>
        <w:t>рез сеть из-за недоступности среды передачи, либо получают отказ в обслу</w:t>
      </w:r>
      <w:r w:rsidRPr="00322DD4">
        <w:rPr>
          <w:sz w:val="24"/>
        </w:rPr>
        <w:softHyphen/>
        <w:t>живании ввиду переполнения очередей запросов, дискового пространства памяти и т.д. Примерами угроз данного типа могут служить шторм сообщений почтовому серверу;</w:t>
      </w:r>
    </w:p>
    <w:p w:rsidR="00347D7F" w:rsidRPr="00322DD4" w:rsidRDefault="00347D7F" w:rsidP="009D3EFE">
      <w:pPr>
        <w:pStyle w:val="ListBullet"/>
        <w:numPr>
          <w:ilvl w:val="0"/>
          <w:numId w:val="32"/>
        </w:numPr>
        <w:spacing w:line="240" w:lineRule="auto"/>
        <w:ind w:left="0" w:firstLine="1080"/>
        <w:rPr>
          <w:sz w:val="24"/>
        </w:rPr>
      </w:pPr>
      <w:r w:rsidRPr="00322DD4">
        <w:rPr>
          <w:sz w:val="24"/>
        </w:rPr>
        <w:t>явный отказ в обслуживании, вызванный нарушением логической связности между техническим средствами ИСПДн при передаче нарушите</w:t>
      </w:r>
      <w:r w:rsidRPr="00322DD4">
        <w:rPr>
          <w:sz w:val="24"/>
        </w:rPr>
        <w:softHyphen/>
        <w:t>лем управляющих сообщений от имени сетевых устройств, приводящих к изменению маршрутно-адресных данных или идентификационной и аутентификационной информации;</w:t>
      </w:r>
    </w:p>
    <w:p w:rsidR="00347D7F" w:rsidRPr="00322DD4" w:rsidRDefault="00347D7F" w:rsidP="009D3EFE">
      <w:pPr>
        <w:pStyle w:val="ListBullet"/>
        <w:numPr>
          <w:ilvl w:val="0"/>
          <w:numId w:val="32"/>
        </w:numPr>
        <w:spacing w:line="240" w:lineRule="auto"/>
        <w:ind w:left="0" w:firstLine="1080"/>
        <w:rPr>
          <w:sz w:val="24"/>
        </w:rPr>
      </w:pPr>
      <w:r w:rsidRPr="00322DD4">
        <w:rPr>
          <w:sz w:val="24"/>
        </w:rPr>
        <w:t>явный отказ в обслуживании, вызванный передачей злоумышленником пакетов с нестандартными атрибутами или имеющих длину, превышающую макси</w:t>
      </w:r>
      <w:r w:rsidRPr="00322DD4">
        <w:rPr>
          <w:sz w:val="24"/>
        </w:rPr>
        <w:softHyphen/>
      </w:r>
      <w:r w:rsidRPr="00322DD4">
        <w:rPr>
          <w:spacing w:val="-2"/>
          <w:sz w:val="24"/>
        </w:rPr>
        <w:t xml:space="preserve">мально допустимый размер, что может привести к </w:t>
      </w:r>
      <w:r w:rsidRPr="00322DD4">
        <w:rPr>
          <w:sz w:val="24"/>
        </w:rPr>
        <w:t>сбою сетевых устройств, участвующих в обработке запросов, при условии наличия ошибок в программах, реализующих протоколы сетевого обмена.</w:t>
      </w:r>
    </w:p>
    <w:p w:rsidR="00347D7F" w:rsidRPr="00322DD4" w:rsidRDefault="00347D7F" w:rsidP="00B37A91">
      <w:pPr>
        <w:pStyle w:val="Bodytext0"/>
        <w:spacing w:line="240" w:lineRule="auto"/>
      </w:pPr>
      <w:r w:rsidRPr="00322DD4">
        <w:t>Результатом реализации данной угрозы может стать нарушение рабо</w:t>
      </w:r>
      <w:r w:rsidRPr="00322DD4">
        <w:softHyphen/>
        <w:t>тоспособности соответствующей службы предоставления удаленного досту</w:t>
      </w:r>
      <w:r w:rsidRPr="00322DD4">
        <w:softHyphen/>
      </w:r>
      <w:r w:rsidRPr="00322DD4">
        <w:rPr>
          <w:spacing w:val="-2"/>
        </w:rPr>
        <w:t xml:space="preserve">па к ПДн в ИСПДн, передача с одного адреса такого количества запросов на </w:t>
      </w:r>
      <w:r w:rsidRPr="00322DD4">
        <w:t>подключение к техническому средству в составе ИСПДн, которое максимально может «вместить» трафик (направленный «шторм запросов»), что влечет за собой переполнение очереди запросов и отказ одной из сетевых служб или полная остановка ИСПДн из-за невозможности системы заниматься ничем другим, кроме обработки запросов.</w:t>
      </w:r>
    </w:p>
    <w:p w:rsidR="00347D7F" w:rsidRPr="00322DD4" w:rsidRDefault="00347D7F" w:rsidP="00B37A91">
      <w:pPr>
        <w:pStyle w:val="Bodytext0"/>
        <w:spacing w:line="240" w:lineRule="auto"/>
      </w:pPr>
      <w:r w:rsidRPr="00322DD4">
        <w:t xml:space="preserve">Вероятность реализации угрозы – </w:t>
      </w:r>
      <w:r w:rsidRPr="00322DD4">
        <w:rPr>
          <w:b/>
        </w:rPr>
        <w:t>_</w:t>
      </w:r>
      <w:r w:rsidRPr="00322DD4">
        <w:rPr>
          <w:b/>
          <w:u w:val="single"/>
        </w:rPr>
        <w:t>0</w:t>
      </w:r>
      <w:r w:rsidRPr="00322DD4">
        <w:rPr>
          <w:b/>
        </w:rPr>
        <w:t>_</w:t>
      </w:r>
      <w:r w:rsidRPr="00322DD4">
        <w:t>.</w:t>
      </w:r>
    </w:p>
    <w:p w:rsidR="00347D7F" w:rsidRPr="00322DD4" w:rsidRDefault="00347D7F" w:rsidP="00B37A91">
      <w:pPr>
        <w:pStyle w:val="Heading5"/>
        <w:rPr>
          <w:szCs w:val="24"/>
        </w:rPr>
      </w:pPr>
      <w:bookmarkStart w:id="45" w:name="_Toc245228371"/>
      <w:bookmarkStart w:id="46" w:name="_Toc246226161"/>
      <w:r w:rsidRPr="00322DD4">
        <w:rPr>
          <w:szCs w:val="24"/>
        </w:rPr>
        <w:t>Угрозы удаленного запуска приложений</w:t>
      </w:r>
      <w:bookmarkEnd w:id="45"/>
      <w:bookmarkEnd w:id="46"/>
    </w:p>
    <w:p w:rsidR="00347D7F" w:rsidRPr="00322DD4" w:rsidRDefault="00347D7F" w:rsidP="00B37A91">
      <w:pPr>
        <w:shd w:val="clear" w:color="auto" w:fill="FFFFFF"/>
        <w:ind w:firstLine="680"/>
        <w:jc w:val="both"/>
      </w:pPr>
      <w:r w:rsidRPr="00322DD4">
        <w:rPr>
          <w:spacing w:val="-1"/>
        </w:rPr>
        <w:t xml:space="preserve">Угроза заключается в стремлении запустить на хосте ИСПДн различные </w:t>
      </w:r>
      <w:r w:rsidRPr="00322DD4">
        <w:t xml:space="preserve">предварительно внедренные вредоносные программы: программы-закладки, </w:t>
      </w:r>
      <w:r w:rsidRPr="00322DD4">
        <w:rPr>
          <w:spacing w:val="-1"/>
        </w:rPr>
        <w:t>вирусы, «сетевые шпионы», основная цель которых - нарушение конфиден</w:t>
      </w:r>
      <w:r w:rsidRPr="00322DD4">
        <w:rPr>
          <w:spacing w:val="-1"/>
        </w:rPr>
        <w:softHyphen/>
      </w:r>
      <w:r w:rsidRPr="00322DD4">
        <w:t xml:space="preserve">циальности, целостности, доступности информации и полный контроль за </w:t>
      </w:r>
      <w:r w:rsidRPr="00322DD4">
        <w:rPr>
          <w:spacing w:val="-1"/>
        </w:rPr>
        <w:t>работой хоста. Кроме того, возможен несанкционированный запуск приклад</w:t>
      </w:r>
      <w:r w:rsidRPr="00322DD4">
        <w:rPr>
          <w:spacing w:val="-1"/>
        </w:rPr>
        <w:softHyphen/>
        <w:t>ных программ пользователей для несанкционированного получения необхо</w:t>
      </w:r>
      <w:r w:rsidRPr="00322DD4">
        <w:rPr>
          <w:spacing w:val="-1"/>
        </w:rPr>
        <w:softHyphen/>
        <w:t>димых нарушителю данных, для запуска управляемых прикладной програм</w:t>
      </w:r>
      <w:r w:rsidRPr="00322DD4">
        <w:rPr>
          <w:spacing w:val="-1"/>
        </w:rPr>
        <w:softHyphen/>
      </w:r>
      <w:r w:rsidRPr="00322DD4">
        <w:t>мой процессов и др.</w:t>
      </w:r>
    </w:p>
    <w:p w:rsidR="00347D7F" w:rsidRPr="00322DD4" w:rsidRDefault="00347D7F" w:rsidP="00B37A91">
      <w:pPr>
        <w:shd w:val="clear" w:color="auto" w:fill="FFFFFF"/>
        <w:ind w:firstLine="680"/>
        <w:jc w:val="both"/>
      </w:pPr>
      <w:r w:rsidRPr="00322DD4">
        <w:t>Выделяют три подкласса данных угроз:</w:t>
      </w:r>
    </w:p>
    <w:p w:rsidR="00347D7F" w:rsidRPr="00322DD4" w:rsidRDefault="00347D7F" w:rsidP="009D3EFE">
      <w:pPr>
        <w:pStyle w:val="ListBullet"/>
        <w:numPr>
          <w:ilvl w:val="0"/>
          <w:numId w:val="32"/>
        </w:numPr>
        <w:spacing w:line="240" w:lineRule="auto"/>
        <w:ind w:left="0" w:firstLine="1080"/>
        <w:rPr>
          <w:sz w:val="24"/>
        </w:rPr>
      </w:pPr>
      <w:r w:rsidRPr="00322DD4">
        <w:rPr>
          <w:sz w:val="24"/>
        </w:rPr>
        <w:t>распространение файлов, содержащих несанкционированный исполняемый код;</w:t>
      </w:r>
    </w:p>
    <w:p w:rsidR="00347D7F" w:rsidRPr="00322DD4" w:rsidRDefault="00347D7F" w:rsidP="009D3EFE">
      <w:pPr>
        <w:pStyle w:val="ListBullet"/>
        <w:numPr>
          <w:ilvl w:val="0"/>
          <w:numId w:val="32"/>
        </w:numPr>
        <w:spacing w:line="240" w:lineRule="auto"/>
        <w:ind w:left="0" w:firstLine="1080"/>
        <w:rPr>
          <w:sz w:val="24"/>
        </w:rPr>
      </w:pPr>
      <w:r w:rsidRPr="00322DD4">
        <w:rPr>
          <w:spacing w:val="-1"/>
          <w:sz w:val="24"/>
        </w:rPr>
        <w:t>удаленный запуск приложения путем переполнения буфера приложе</w:t>
      </w:r>
      <w:r w:rsidRPr="00322DD4">
        <w:rPr>
          <w:sz w:val="24"/>
        </w:rPr>
        <w:t>ний-серверов;</w:t>
      </w:r>
    </w:p>
    <w:p w:rsidR="00347D7F" w:rsidRPr="00322DD4" w:rsidRDefault="00347D7F" w:rsidP="009D3EFE">
      <w:pPr>
        <w:pStyle w:val="ListBullet"/>
        <w:numPr>
          <w:ilvl w:val="0"/>
          <w:numId w:val="32"/>
        </w:numPr>
        <w:spacing w:line="240" w:lineRule="auto"/>
        <w:ind w:left="0" w:firstLine="1080"/>
        <w:rPr>
          <w:sz w:val="24"/>
        </w:rPr>
      </w:pPr>
      <w:r w:rsidRPr="00322DD4">
        <w:rPr>
          <w:spacing w:val="-1"/>
          <w:sz w:val="24"/>
        </w:rPr>
        <w:t xml:space="preserve">удаленный запуск приложения путем использования возможностей </w:t>
      </w:r>
      <w:r w:rsidRPr="00322DD4">
        <w:rPr>
          <w:sz w:val="24"/>
        </w:rPr>
        <w:t>удаленного управления системой, предоставляемых скрытыми программными и аппаратными закладками, либо используемыми штатными средствами.</w:t>
      </w:r>
    </w:p>
    <w:p w:rsidR="00347D7F" w:rsidRPr="00322DD4" w:rsidRDefault="00347D7F" w:rsidP="00B37A91">
      <w:pPr>
        <w:pStyle w:val="Bodytext0"/>
        <w:spacing w:line="240" w:lineRule="auto"/>
      </w:pPr>
      <w:r w:rsidRPr="00322DD4">
        <w:t xml:space="preserve">Типовые угрозы первого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w:t>
      </w:r>
      <w:r w:rsidRPr="00322DD4">
        <w:rPr>
          <w:spacing w:val="-9"/>
        </w:rPr>
        <w:t xml:space="preserve">содержащие исполняемый код в виде элементов </w:t>
      </w:r>
      <w:r w:rsidRPr="00322DD4">
        <w:rPr>
          <w:spacing w:val="-9"/>
          <w:lang w:val="en-US"/>
        </w:rPr>
        <w:t>ActiveX</w:t>
      </w:r>
      <w:r w:rsidRPr="00322DD4">
        <w:rPr>
          <w:spacing w:val="-9"/>
        </w:rPr>
        <w:t xml:space="preserve">, </w:t>
      </w:r>
      <w:r w:rsidRPr="00322DD4">
        <w:rPr>
          <w:spacing w:val="-9"/>
          <w:lang w:val="en-US"/>
        </w:rPr>
        <w:t>Java</w:t>
      </w:r>
      <w:r w:rsidRPr="00322DD4">
        <w:rPr>
          <w:spacing w:val="-9"/>
        </w:rPr>
        <w:t>-</w:t>
      </w:r>
      <w:r w:rsidRPr="00322DD4">
        <w:rPr>
          <w:spacing w:val="-5"/>
        </w:rPr>
        <w:t xml:space="preserve">апплетов, интерпретируемых скриптов; </w:t>
      </w:r>
      <w:r w:rsidRPr="00322DD4">
        <w:rPr>
          <w:spacing w:val="-10"/>
        </w:rPr>
        <w:t>файлы, содержащие исполняемые коды программ. Для распространения фай</w:t>
      </w:r>
      <w:r w:rsidRPr="00322DD4">
        <w:rPr>
          <w:spacing w:val="-10"/>
        </w:rPr>
        <w:softHyphen/>
        <w:t>лов могут использоваться службы электронной почты, передачи файлов, се</w:t>
      </w:r>
      <w:r w:rsidRPr="00322DD4">
        <w:rPr>
          <w:spacing w:val="-10"/>
        </w:rPr>
        <w:softHyphen/>
      </w:r>
      <w:r w:rsidRPr="00322DD4">
        <w:t>тевой файловой системы.</w:t>
      </w:r>
    </w:p>
    <w:p w:rsidR="00347D7F" w:rsidRPr="00322DD4" w:rsidRDefault="00347D7F" w:rsidP="00B37A91">
      <w:pPr>
        <w:pStyle w:val="Bodytext0"/>
        <w:spacing w:line="240" w:lineRule="auto"/>
      </w:pPr>
      <w:r w:rsidRPr="00322DD4">
        <w:rPr>
          <w:spacing w:val="-10"/>
        </w:rPr>
        <w:t xml:space="preserve">При угрозах второго подкласса используются недостатки программ, </w:t>
      </w:r>
      <w:r w:rsidRPr="00322DD4">
        <w:rPr>
          <w:spacing w:val="-9"/>
        </w:rPr>
        <w:t>реализующих сетевые сервисы (в частности, отсутствие контроля за пере</w:t>
      </w:r>
      <w:r w:rsidRPr="00322DD4">
        <w:rPr>
          <w:spacing w:val="-9"/>
        </w:rPr>
        <w:softHyphen/>
        <w:t>полнением буфера). Настройкой системных регистров иногда удается пере</w:t>
      </w:r>
      <w:r w:rsidRPr="00322DD4">
        <w:rPr>
          <w:spacing w:val="-9"/>
        </w:rPr>
        <w:softHyphen/>
      </w:r>
      <w:r w:rsidRPr="00322DD4">
        <w:rPr>
          <w:spacing w:val="-11"/>
        </w:rPr>
        <w:t xml:space="preserve">ключить процессор после прерывания, вызванного переполнением буфера, на </w:t>
      </w:r>
      <w:r w:rsidRPr="00322DD4">
        <w:rPr>
          <w:spacing w:val="-10"/>
        </w:rPr>
        <w:t xml:space="preserve">исполнение кода, содержащегося за границей буфера. Примером реализации </w:t>
      </w:r>
      <w:r w:rsidRPr="00322DD4">
        <w:rPr>
          <w:spacing w:val="-9"/>
        </w:rPr>
        <w:t>такой угрозы может служить внедрение широко известного «вируса Морри</w:t>
      </w:r>
      <w:r w:rsidRPr="00322DD4">
        <w:t>са».</w:t>
      </w:r>
    </w:p>
    <w:p w:rsidR="00347D7F" w:rsidRPr="00322DD4" w:rsidRDefault="00347D7F" w:rsidP="00B37A91">
      <w:pPr>
        <w:pStyle w:val="Bodytext0"/>
        <w:spacing w:line="240" w:lineRule="auto"/>
      </w:pPr>
      <w:r w:rsidRPr="00322DD4">
        <w:rPr>
          <w:spacing w:val="-9"/>
        </w:rPr>
        <w:t xml:space="preserve">При угрозах третьего подкласса нарушитель использует возможности </w:t>
      </w:r>
      <w:r w:rsidRPr="00322DD4">
        <w:rPr>
          <w:spacing w:val="-11"/>
        </w:rPr>
        <w:t xml:space="preserve">удаленного управления системой, предоставляемые скрытыми компонентами </w:t>
      </w:r>
      <w:r w:rsidRPr="00322DD4">
        <w:rPr>
          <w:spacing w:val="-10"/>
        </w:rPr>
        <w:t xml:space="preserve">(например, «троянскими» программами), либо </w:t>
      </w:r>
      <w:r w:rsidRPr="00322DD4">
        <w:rPr>
          <w:spacing w:val="-8"/>
        </w:rPr>
        <w:t>штатными средствами управления и администрирования компьютерных се</w:t>
      </w:r>
      <w:r w:rsidRPr="00322DD4">
        <w:rPr>
          <w:spacing w:val="-8"/>
        </w:rPr>
        <w:softHyphen/>
        <w:t>тей. В результа</w:t>
      </w:r>
      <w:r w:rsidRPr="00322DD4">
        <w:rPr>
          <w:spacing w:val="-8"/>
        </w:rPr>
        <w:softHyphen/>
        <w:t xml:space="preserve">те их использования удается добиться удаленного контроля над станцией в </w:t>
      </w:r>
      <w:r w:rsidRPr="00322DD4">
        <w:t>сети.</w:t>
      </w:r>
    </w:p>
    <w:p w:rsidR="00347D7F" w:rsidRPr="00322DD4" w:rsidRDefault="00347D7F" w:rsidP="00B37A91">
      <w:pPr>
        <w:pStyle w:val="Bodytext0"/>
        <w:spacing w:line="240" w:lineRule="auto"/>
      </w:pPr>
      <w:r w:rsidRPr="00322DD4">
        <w:t xml:space="preserve">Вероятность реализации угрозы – </w:t>
      </w:r>
      <w:r w:rsidRPr="00322DD4">
        <w:rPr>
          <w:b/>
        </w:rPr>
        <w:t>_</w:t>
      </w:r>
      <w:r w:rsidRPr="00322DD4">
        <w:rPr>
          <w:b/>
          <w:u w:val="single"/>
        </w:rPr>
        <w:t>0</w:t>
      </w:r>
      <w:r w:rsidRPr="00322DD4">
        <w:rPr>
          <w:b/>
        </w:rPr>
        <w:t>_</w:t>
      </w:r>
      <w:r w:rsidRPr="00322DD4">
        <w:t>.</w:t>
      </w:r>
    </w:p>
    <w:p w:rsidR="00347D7F" w:rsidRPr="00322DD4" w:rsidRDefault="00347D7F" w:rsidP="00B37A91">
      <w:pPr>
        <w:pStyle w:val="Heading5"/>
        <w:rPr>
          <w:szCs w:val="24"/>
        </w:rPr>
      </w:pPr>
      <w:bookmarkStart w:id="47" w:name="_Toc245228373"/>
      <w:bookmarkStart w:id="48" w:name="_Toc246226162"/>
      <w:r w:rsidRPr="00322DD4">
        <w:rPr>
          <w:szCs w:val="24"/>
        </w:rPr>
        <w:t>Угрозы внедрения по сети вредоносных программ</w:t>
      </w:r>
      <w:bookmarkEnd w:id="47"/>
      <w:bookmarkEnd w:id="48"/>
    </w:p>
    <w:p w:rsidR="00347D7F" w:rsidRPr="00322DD4" w:rsidRDefault="00347D7F" w:rsidP="00B37A91">
      <w:pPr>
        <w:pStyle w:val="Bodytext0"/>
        <w:spacing w:line="240" w:lineRule="auto"/>
      </w:pPr>
      <w:r w:rsidRPr="00322DD4">
        <w:t>К вредоносным программам, внедряемым по сети, относятся вирусы, которые для своего распространения ак</w:t>
      </w:r>
      <w:r w:rsidRPr="00322DD4">
        <w:softHyphen/>
        <w:t>тивно используют протоколы и возможности локальных и глобальных сетей. Основным принципом работы сетевого вируса является возможность само</w:t>
      </w:r>
      <w:r w:rsidRPr="00322DD4">
        <w:softHyphen/>
      </w:r>
      <w:r w:rsidRPr="00322DD4">
        <w:rPr>
          <w:spacing w:val="-1"/>
        </w:rPr>
        <w:t xml:space="preserve">стоятельно передать свой код на удаленный сервер или рабочую станцию. </w:t>
      </w:r>
      <w:r w:rsidRPr="00322DD4">
        <w:t>«Полноценные» сетевые вирусы при этом обладают еще и возможностью за</w:t>
      </w:r>
      <w:r w:rsidRPr="00322DD4">
        <w:softHyphen/>
        <w:t>пустить на выполнение свой код на удаленном компьютере или, по крайней мере, «подтолкнуть» пользователя к запуску зараженного файла.</w:t>
      </w:r>
    </w:p>
    <w:p w:rsidR="00347D7F" w:rsidRPr="00322DD4" w:rsidRDefault="00347D7F" w:rsidP="00B37A91">
      <w:pPr>
        <w:pStyle w:val="Bodytext0"/>
        <w:spacing w:line="240" w:lineRule="auto"/>
      </w:pPr>
      <w:r w:rsidRPr="00322DD4">
        <w:rPr>
          <w:spacing w:val="-1"/>
        </w:rPr>
        <w:t xml:space="preserve">Вредоносными программами, обеспечивающими осуществление НСД, </w:t>
      </w:r>
      <w:r w:rsidRPr="00322DD4">
        <w:t>могут быть:</w:t>
      </w:r>
    </w:p>
    <w:p w:rsidR="00347D7F" w:rsidRPr="00322DD4" w:rsidRDefault="00347D7F" w:rsidP="009D3EFE">
      <w:pPr>
        <w:pStyle w:val="ListBullet"/>
        <w:numPr>
          <w:ilvl w:val="0"/>
          <w:numId w:val="32"/>
        </w:numPr>
        <w:spacing w:line="240" w:lineRule="auto"/>
        <w:ind w:left="0" w:firstLine="1080"/>
        <w:rPr>
          <w:sz w:val="24"/>
        </w:rPr>
      </w:pPr>
      <w:r w:rsidRPr="00322DD4">
        <w:rPr>
          <w:sz w:val="24"/>
        </w:rPr>
        <w:t>программы подбора и вскрытия паролей;</w:t>
      </w:r>
    </w:p>
    <w:p w:rsidR="00347D7F" w:rsidRPr="00322DD4" w:rsidRDefault="00347D7F" w:rsidP="009D3EFE">
      <w:pPr>
        <w:pStyle w:val="ListBullet"/>
        <w:numPr>
          <w:ilvl w:val="0"/>
          <w:numId w:val="32"/>
        </w:numPr>
        <w:spacing w:line="240" w:lineRule="auto"/>
        <w:ind w:left="0" w:firstLine="1080"/>
        <w:rPr>
          <w:sz w:val="24"/>
        </w:rPr>
      </w:pPr>
      <w:r w:rsidRPr="00322DD4">
        <w:rPr>
          <w:sz w:val="24"/>
        </w:rPr>
        <w:t>программы, реализующие угрозы;</w:t>
      </w:r>
    </w:p>
    <w:p w:rsidR="00347D7F" w:rsidRPr="00322DD4" w:rsidRDefault="00347D7F" w:rsidP="009D3EFE">
      <w:pPr>
        <w:pStyle w:val="ListBullet"/>
        <w:numPr>
          <w:ilvl w:val="0"/>
          <w:numId w:val="32"/>
        </w:numPr>
        <w:spacing w:line="240" w:lineRule="auto"/>
        <w:ind w:left="0" w:firstLine="1080"/>
        <w:rPr>
          <w:sz w:val="24"/>
        </w:rPr>
      </w:pPr>
      <w:r w:rsidRPr="00322DD4">
        <w:rPr>
          <w:sz w:val="24"/>
        </w:rPr>
        <w:t>программы, демонстрирующие использование недекларированных возможностей программного и программно-аппаратного обеспечения ИСПДн;</w:t>
      </w:r>
    </w:p>
    <w:p w:rsidR="00347D7F" w:rsidRPr="00322DD4" w:rsidRDefault="00347D7F" w:rsidP="009D3EFE">
      <w:pPr>
        <w:pStyle w:val="ListBullet"/>
        <w:numPr>
          <w:ilvl w:val="0"/>
          <w:numId w:val="32"/>
        </w:numPr>
        <w:spacing w:line="240" w:lineRule="auto"/>
        <w:ind w:left="0" w:firstLine="1080"/>
        <w:rPr>
          <w:sz w:val="24"/>
        </w:rPr>
      </w:pPr>
      <w:r w:rsidRPr="00322DD4">
        <w:rPr>
          <w:sz w:val="24"/>
        </w:rPr>
        <w:t>программы-генераторы компьютерных вирусов;</w:t>
      </w:r>
    </w:p>
    <w:p w:rsidR="00347D7F" w:rsidRPr="00322DD4" w:rsidRDefault="00347D7F" w:rsidP="009D3EFE">
      <w:pPr>
        <w:pStyle w:val="ListBullet"/>
        <w:numPr>
          <w:ilvl w:val="0"/>
          <w:numId w:val="32"/>
        </w:numPr>
        <w:spacing w:line="240" w:lineRule="auto"/>
        <w:ind w:left="0" w:firstLine="1080"/>
        <w:rPr>
          <w:sz w:val="24"/>
        </w:rPr>
      </w:pPr>
      <w:r w:rsidRPr="00322DD4">
        <w:rPr>
          <w:sz w:val="24"/>
        </w:rPr>
        <w:t>программы, демонстрирующие уязвимости средств защиты информа</w:t>
      </w:r>
      <w:r w:rsidRPr="00322DD4">
        <w:rPr>
          <w:sz w:val="24"/>
        </w:rPr>
        <w:softHyphen/>
        <w:t>ции и др.</w:t>
      </w:r>
    </w:p>
    <w:p w:rsidR="00347D7F" w:rsidRPr="00322DD4" w:rsidRDefault="00347D7F" w:rsidP="00B37A91">
      <w:pPr>
        <w:pStyle w:val="ListBullet"/>
        <w:numPr>
          <w:ilvl w:val="0"/>
          <w:numId w:val="0"/>
        </w:numPr>
        <w:spacing w:line="240" w:lineRule="auto"/>
        <w:ind w:left="720"/>
        <w:rPr>
          <w:sz w:val="24"/>
        </w:rPr>
      </w:pPr>
      <w:r w:rsidRPr="00322DD4">
        <w:rPr>
          <w:sz w:val="24"/>
        </w:rPr>
        <w:t xml:space="preserve">Вероятность реализации угрозы – </w:t>
      </w:r>
      <w:r w:rsidRPr="00322DD4">
        <w:rPr>
          <w:b/>
          <w:sz w:val="24"/>
        </w:rPr>
        <w:t>_</w:t>
      </w:r>
      <w:r w:rsidRPr="00322DD4">
        <w:rPr>
          <w:b/>
          <w:sz w:val="24"/>
          <w:u w:val="single"/>
        </w:rPr>
        <w:t>0</w:t>
      </w:r>
      <w:r w:rsidRPr="00322DD4">
        <w:rPr>
          <w:b/>
          <w:sz w:val="24"/>
        </w:rPr>
        <w:t>_</w:t>
      </w:r>
      <w:r w:rsidRPr="00322DD4">
        <w:rPr>
          <w:sz w:val="24"/>
        </w:rPr>
        <w:t>.</w:t>
      </w:r>
    </w:p>
    <w:p w:rsidR="00347D7F" w:rsidRPr="00322DD4" w:rsidRDefault="00347D7F" w:rsidP="00B37A91">
      <w:pPr>
        <w:pStyle w:val="Bodytext0"/>
        <w:spacing w:line="240" w:lineRule="auto"/>
        <w:rPr>
          <w:i/>
        </w:rPr>
      </w:pPr>
    </w:p>
    <w:p w:rsidR="00347D7F" w:rsidRPr="00322DD4" w:rsidRDefault="00347D7F" w:rsidP="00B37A91">
      <w:pPr>
        <w:pStyle w:val="Bodytext0"/>
        <w:spacing w:line="240" w:lineRule="auto"/>
        <w:jc w:val="center"/>
        <w:rPr>
          <w:b/>
        </w:rPr>
      </w:pPr>
      <w:r w:rsidRPr="00322DD4">
        <w:rPr>
          <w:b/>
        </w:rPr>
        <w:t>4.6 Реализуемость угроз</w:t>
      </w:r>
    </w:p>
    <w:p w:rsidR="00347D7F" w:rsidRPr="00322DD4" w:rsidRDefault="00347D7F" w:rsidP="00B37A91">
      <w:pPr>
        <w:pStyle w:val="Bodytext0"/>
        <w:spacing w:line="240" w:lineRule="auto"/>
      </w:pPr>
      <w:r w:rsidRPr="00322DD4">
        <w:t>По итогам оценки уровня защищенности (</w:t>
      </w:r>
      <w:r w:rsidRPr="00322DD4">
        <w:rPr>
          <w:iCs/>
          <w:lang w:val="en-US"/>
        </w:rPr>
        <w:t>Y</w:t>
      </w:r>
      <w:r w:rsidRPr="00322DD4">
        <w:rPr>
          <w:iCs/>
          <w:vertAlign w:val="subscript"/>
        </w:rPr>
        <w:t>1</w:t>
      </w:r>
      <w:r w:rsidRPr="00322DD4">
        <w:rPr>
          <w:iCs/>
        </w:rPr>
        <w:t xml:space="preserve">) </w:t>
      </w:r>
      <w:r w:rsidRPr="00322DD4">
        <w:t>и вероятности реализации угрозы (</w:t>
      </w:r>
      <w:r w:rsidRPr="00322DD4">
        <w:rPr>
          <w:iCs/>
          <w:lang w:val="en-US"/>
        </w:rPr>
        <w:t>Y</w:t>
      </w:r>
      <w:r w:rsidRPr="00322DD4">
        <w:rPr>
          <w:iCs/>
          <w:vertAlign w:val="subscript"/>
        </w:rPr>
        <w:t>2</w:t>
      </w:r>
      <w:r w:rsidRPr="00322DD4">
        <w:rPr>
          <w:iCs/>
        </w:rPr>
        <w:t xml:space="preserve">), рассчитывается коэффициент реализуемости угрозы </w:t>
      </w:r>
      <w:r w:rsidRPr="00322DD4">
        <w:t>(</w:t>
      </w:r>
      <w:r w:rsidRPr="00322DD4">
        <w:rPr>
          <w:iCs/>
          <w:lang w:val="en-US"/>
        </w:rPr>
        <w:t>Y</w:t>
      </w:r>
      <w:r w:rsidRPr="00322DD4">
        <w:rPr>
          <w:iCs/>
        </w:rPr>
        <w:t>) и определяется возможность реализации угрозы. К</w:t>
      </w:r>
      <w:r w:rsidRPr="00322DD4">
        <w:rPr>
          <w:spacing w:val="-1"/>
        </w:rPr>
        <w:t xml:space="preserve">оэффициент реализуемости угрозы </w:t>
      </w:r>
      <w:r w:rsidRPr="00322DD4">
        <w:rPr>
          <w:spacing w:val="-1"/>
          <w:lang w:val="en-US"/>
        </w:rPr>
        <w:t>Y</w:t>
      </w:r>
      <w:r w:rsidRPr="00322DD4">
        <w:rPr>
          <w:spacing w:val="-1"/>
        </w:rPr>
        <w:t xml:space="preserve"> будет </w:t>
      </w:r>
      <w:r w:rsidRPr="00322DD4">
        <w:t xml:space="preserve">определяться соотношением </w:t>
      </w:r>
      <w:r w:rsidRPr="00322DD4">
        <w:rPr>
          <w:iCs/>
          <w:lang w:val="en-US"/>
        </w:rPr>
        <w:t>Y</w:t>
      </w:r>
      <w:r w:rsidRPr="00322DD4">
        <w:rPr>
          <w:iCs/>
        </w:rPr>
        <w:t xml:space="preserve"> = (</w:t>
      </w:r>
      <w:r w:rsidRPr="00322DD4">
        <w:rPr>
          <w:iCs/>
          <w:lang w:val="en-US"/>
        </w:rPr>
        <w:t>Y</w:t>
      </w:r>
      <w:r w:rsidRPr="00322DD4">
        <w:rPr>
          <w:iCs/>
          <w:vertAlign w:val="subscript"/>
        </w:rPr>
        <w:t>1</w:t>
      </w:r>
      <w:r w:rsidRPr="00322DD4">
        <w:t xml:space="preserve">+ </w:t>
      </w:r>
      <w:r w:rsidRPr="00322DD4">
        <w:rPr>
          <w:lang w:val="en-US"/>
        </w:rPr>
        <w:t>Y</w:t>
      </w:r>
      <w:r w:rsidRPr="00322DD4">
        <w:rPr>
          <w:vertAlign w:val="subscript"/>
        </w:rPr>
        <w:t>2</w:t>
      </w:r>
      <w:r w:rsidRPr="00322DD4">
        <w:t>)/20</w:t>
      </w:r>
    </w:p>
    <w:p w:rsidR="00347D7F" w:rsidRPr="00322DD4" w:rsidRDefault="00347D7F" w:rsidP="00B37A91">
      <w:pPr>
        <w:pStyle w:val="Bodytext0"/>
        <w:spacing w:line="240" w:lineRule="auto"/>
      </w:pPr>
      <w:r w:rsidRPr="00322DD4">
        <w:t>Оценка реализуемости УБПДн представлена в таблице 4.</w:t>
      </w:r>
    </w:p>
    <w:p w:rsidR="00347D7F" w:rsidRPr="00322DD4" w:rsidRDefault="00347D7F" w:rsidP="00B37A91">
      <w:pPr>
        <w:pStyle w:val="Caption"/>
        <w:keepNext/>
        <w:rPr>
          <w:sz w:val="24"/>
          <w:szCs w:val="24"/>
        </w:rPr>
      </w:pPr>
      <w:r w:rsidRPr="00322DD4">
        <w:rPr>
          <w:sz w:val="24"/>
          <w:szCs w:val="24"/>
        </w:rPr>
        <w:t xml:space="preserve">Таблица </w:t>
      </w:r>
      <w:r w:rsidRPr="00322DD4">
        <w:rPr>
          <w:sz w:val="24"/>
          <w:szCs w:val="24"/>
        </w:rPr>
        <w:fldChar w:fldCharType="begin"/>
      </w:r>
      <w:r w:rsidRPr="00322DD4">
        <w:rPr>
          <w:sz w:val="24"/>
          <w:szCs w:val="24"/>
        </w:rPr>
        <w:instrText xml:space="preserve"> SEQ Таблица \* ARABIC </w:instrText>
      </w:r>
      <w:r w:rsidRPr="00322DD4">
        <w:rPr>
          <w:sz w:val="24"/>
          <w:szCs w:val="24"/>
        </w:rPr>
        <w:fldChar w:fldCharType="separate"/>
      </w:r>
      <w:r>
        <w:rPr>
          <w:noProof/>
          <w:sz w:val="24"/>
          <w:szCs w:val="24"/>
        </w:rPr>
        <w:t>3</w:t>
      </w:r>
      <w:r w:rsidRPr="00322DD4">
        <w:rPr>
          <w:sz w:val="24"/>
          <w:szCs w:val="24"/>
        </w:rPr>
        <w:fldChar w:fldCharType="end"/>
      </w:r>
      <w:r w:rsidRPr="00322DD4">
        <w:rPr>
          <w:sz w:val="24"/>
          <w:szCs w:val="24"/>
        </w:rPr>
        <w:t> – Реализуемость УБПДн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0"/>
        <w:gridCol w:w="2400"/>
        <w:gridCol w:w="2439"/>
      </w:tblGrid>
      <w:tr w:rsidR="00347D7F" w:rsidRPr="00322DD4" w:rsidTr="00C72E39">
        <w:trPr>
          <w:trHeight w:val="172"/>
        </w:trPr>
        <w:tc>
          <w:tcPr>
            <w:tcW w:w="4800" w:type="dxa"/>
            <w:vAlign w:val="center"/>
          </w:tcPr>
          <w:p w:rsidR="00347D7F" w:rsidRPr="00322DD4" w:rsidRDefault="00347D7F" w:rsidP="00C72E39">
            <w:pPr>
              <w:jc w:val="center"/>
              <w:rPr>
                <w:rStyle w:val="bold"/>
                <w:b w:val="0"/>
              </w:rPr>
            </w:pPr>
            <w:r w:rsidRPr="00322DD4">
              <w:rPr>
                <w:rStyle w:val="bold"/>
                <w:b w:val="0"/>
              </w:rPr>
              <w:t>Тип угроз безопасности ПДн</w:t>
            </w:r>
          </w:p>
        </w:tc>
        <w:tc>
          <w:tcPr>
            <w:tcW w:w="2400" w:type="dxa"/>
            <w:vAlign w:val="center"/>
          </w:tcPr>
          <w:p w:rsidR="00347D7F" w:rsidRPr="00322DD4" w:rsidRDefault="00347D7F" w:rsidP="00C72E39">
            <w:pPr>
              <w:jc w:val="center"/>
              <w:rPr>
                <w:rStyle w:val="bold"/>
                <w:b w:val="0"/>
              </w:rPr>
            </w:pPr>
            <w:r w:rsidRPr="00322DD4">
              <w:rPr>
                <w:rStyle w:val="bold"/>
                <w:b w:val="0"/>
              </w:rPr>
              <w:t>Коэффициент реализуемости угрозы (Y)</w:t>
            </w:r>
          </w:p>
        </w:tc>
        <w:tc>
          <w:tcPr>
            <w:tcW w:w="2439" w:type="dxa"/>
            <w:vAlign w:val="center"/>
          </w:tcPr>
          <w:p w:rsidR="00347D7F" w:rsidRPr="00322DD4" w:rsidRDefault="00347D7F" w:rsidP="00C72E39">
            <w:pPr>
              <w:jc w:val="center"/>
              <w:rPr>
                <w:rStyle w:val="bold"/>
                <w:b w:val="0"/>
              </w:rPr>
            </w:pPr>
            <w:r w:rsidRPr="00322DD4">
              <w:rPr>
                <w:rStyle w:val="bold"/>
                <w:b w:val="0"/>
              </w:rPr>
              <w:t>Возможность реализации</w:t>
            </w:r>
          </w:p>
        </w:tc>
      </w:tr>
      <w:tr w:rsidR="00347D7F" w:rsidRPr="00322DD4" w:rsidTr="00C72E39">
        <w:trPr>
          <w:trHeight w:val="408"/>
        </w:trPr>
        <w:tc>
          <w:tcPr>
            <w:tcW w:w="9639" w:type="dxa"/>
            <w:gridSpan w:val="3"/>
          </w:tcPr>
          <w:p w:rsidR="00347D7F" w:rsidRPr="00322DD4" w:rsidRDefault="00347D7F" w:rsidP="00C72E39">
            <w:pPr>
              <w:rPr>
                <w:rStyle w:val="bold"/>
                <w:b w:val="0"/>
              </w:rPr>
            </w:pPr>
            <w:r w:rsidRPr="00322DD4">
              <w:rPr>
                <w:rStyle w:val="bold"/>
                <w:b w:val="0"/>
              </w:rPr>
              <w:t>1. Угрозы от утечки по техническим каналам.</w:t>
            </w:r>
          </w:p>
          <w:p w:rsidR="00347D7F" w:rsidRPr="00322DD4" w:rsidRDefault="00347D7F" w:rsidP="00C72E39">
            <w:pPr>
              <w:rPr>
                <w:rStyle w:val="bold"/>
                <w:b w:val="0"/>
              </w:rPr>
            </w:pP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1.1. Угрозы утечки акустической информации</w:t>
            </w:r>
          </w:p>
        </w:tc>
        <w:tc>
          <w:tcPr>
            <w:tcW w:w="2400" w:type="dxa"/>
          </w:tcPr>
          <w:p w:rsidR="00347D7F" w:rsidRPr="00322DD4" w:rsidRDefault="00347D7F" w:rsidP="00C72E39">
            <w:pPr>
              <w:suppressAutoHyphens/>
              <w:jc w:val="center"/>
              <w:rPr>
                <w:rStyle w:val="bold"/>
                <w:b w:val="0"/>
              </w:rPr>
            </w:pPr>
            <w:r w:rsidRPr="00322DD4">
              <w:rPr>
                <w:rStyle w:val="bold"/>
                <w:b w:val="0"/>
              </w:rPr>
              <w:t>0</w:t>
            </w:r>
          </w:p>
        </w:tc>
        <w:tc>
          <w:tcPr>
            <w:tcW w:w="2439" w:type="dxa"/>
          </w:tcPr>
          <w:p w:rsidR="00347D7F" w:rsidRPr="00322DD4" w:rsidRDefault="00347D7F" w:rsidP="00C72E39">
            <w:pPr>
              <w:suppressAutoHyphens/>
              <w:jc w:val="center"/>
              <w:rPr>
                <w:rStyle w:val="bold"/>
                <w:b w:val="0"/>
              </w:rPr>
            </w:pPr>
            <w:r w:rsidRPr="00322DD4">
              <w:rPr>
                <w:rStyle w:val="bold"/>
                <w:b w:val="0"/>
              </w:rPr>
              <w:t>Н</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1.2. Угрозы утечки видовой информации</w:t>
            </w:r>
          </w:p>
        </w:tc>
        <w:tc>
          <w:tcPr>
            <w:tcW w:w="2400" w:type="dxa"/>
          </w:tcPr>
          <w:p w:rsidR="00347D7F" w:rsidRPr="00322DD4" w:rsidRDefault="00347D7F" w:rsidP="00C72E39">
            <w:pPr>
              <w:suppressAutoHyphens/>
              <w:jc w:val="center"/>
            </w:pPr>
            <w:r w:rsidRPr="00322DD4">
              <w:t>0</w:t>
            </w:r>
          </w:p>
        </w:tc>
        <w:tc>
          <w:tcPr>
            <w:tcW w:w="2439" w:type="dxa"/>
          </w:tcPr>
          <w:p w:rsidR="00347D7F" w:rsidRPr="00322DD4" w:rsidRDefault="00347D7F" w:rsidP="00C72E39">
            <w:pPr>
              <w:suppressAutoHyphens/>
              <w:jc w:val="center"/>
            </w:pPr>
            <w:r w:rsidRPr="00322DD4">
              <w:t>Н</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1.3. Угрозы утечки информации по каналам ПЭМИН</w:t>
            </w:r>
          </w:p>
        </w:tc>
        <w:tc>
          <w:tcPr>
            <w:tcW w:w="2400" w:type="dxa"/>
          </w:tcPr>
          <w:p w:rsidR="00347D7F" w:rsidRPr="00322DD4" w:rsidRDefault="00347D7F" w:rsidP="00C72E39">
            <w:pPr>
              <w:suppressAutoHyphens/>
              <w:jc w:val="center"/>
            </w:pPr>
            <w:r w:rsidRPr="00322DD4">
              <w:t>0</w:t>
            </w:r>
          </w:p>
        </w:tc>
        <w:tc>
          <w:tcPr>
            <w:tcW w:w="2439" w:type="dxa"/>
          </w:tcPr>
          <w:p w:rsidR="00347D7F" w:rsidRPr="00322DD4" w:rsidRDefault="00347D7F" w:rsidP="00C72E39">
            <w:pPr>
              <w:suppressAutoHyphens/>
              <w:jc w:val="center"/>
            </w:pPr>
            <w:r w:rsidRPr="00322DD4">
              <w:t>Н</w:t>
            </w:r>
          </w:p>
        </w:tc>
      </w:tr>
      <w:tr w:rsidR="00347D7F" w:rsidRPr="00322DD4" w:rsidTr="00C72E39">
        <w:trPr>
          <w:trHeight w:val="586"/>
        </w:trPr>
        <w:tc>
          <w:tcPr>
            <w:tcW w:w="9639" w:type="dxa"/>
            <w:gridSpan w:val="3"/>
          </w:tcPr>
          <w:p w:rsidR="00347D7F" w:rsidRPr="00322DD4" w:rsidRDefault="00347D7F" w:rsidP="00C72E39">
            <w:pPr>
              <w:rPr>
                <w:rStyle w:val="bold"/>
                <w:b w:val="0"/>
              </w:rPr>
            </w:pPr>
            <w:r w:rsidRPr="00322DD4">
              <w:rPr>
                <w:rStyle w:val="bold"/>
                <w:b w:val="0"/>
              </w:rPr>
              <w:t>2. Угрозы несанкционированного доступа к информации</w:t>
            </w:r>
          </w:p>
        </w:tc>
      </w:tr>
      <w:tr w:rsidR="00347D7F" w:rsidRPr="00322DD4" w:rsidTr="00C72E39">
        <w:trPr>
          <w:trHeight w:val="171"/>
        </w:trPr>
        <w:tc>
          <w:tcPr>
            <w:tcW w:w="9639" w:type="dxa"/>
            <w:gridSpan w:val="3"/>
          </w:tcPr>
          <w:p w:rsidR="00347D7F" w:rsidRPr="00322DD4" w:rsidRDefault="00347D7F" w:rsidP="00C72E39">
            <w:pPr>
              <w:rPr>
                <w:rStyle w:val="bold"/>
                <w:b w:val="0"/>
              </w:rPr>
            </w:pPr>
            <w:r w:rsidRPr="00322DD4">
              <w:rPr>
                <w:rStyle w:val="bold"/>
                <w:b w:val="0"/>
              </w:rPr>
              <w:t>2.1. Угрозы уничтожения, хищения аппаратных средств ИСПДн носителей информации путем физического доступа к элементам ИСПДн</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2.1.1. Кража ПЭВМ</w:t>
            </w:r>
          </w:p>
        </w:tc>
        <w:tc>
          <w:tcPr>
            <w:tcW w:w="2400" w:type="dxa"/>
          </w:tcPr>
          <w:p w:rsidR="00347D7F" w:rsidRPr="00322DD4" w:rsidRDefault="00347D7F" w:rsidP="00C72E39">
            <w:pPr>
              <w:suppressAutoHyphens/>
              <w:jc w:val="center"/>
              <w:rPr>
                <w:rStyle w:val="bold"/>
                <w:b w:val="0"/>
              </w:rPr>
            </w:pPr>
            <w:r w:rsidRPr="00322DD4">
              <w:rPr>
                <w:rStyle w:val="bold"/>
                <w:b w:val="0"/>
              </w:rPr>
              <w:t>0,1</w:t>
            </w:r>
          </w:p>
        </w:tc>
        <w:tc>
          <w:tcPr>
            <w:tcW w:w="2439" w:type="dxa"/>
          </w:tcPr>
          <w:p w:rsidR="00347D7F" w:rsidRPr="00322DD4" w:rsidRDefault="00347D7F" w:rsidP="00C72E39">
            <w:pPr>
              <w:suppressAutoHyphens/>
              <w:jc w:val="center"/>
              <w:rPr>
                <w:rStyle w:val="bold"/>
                <w:b w:val="0"/>
              </w:rPr>
            </w:pPr>
            <w:r w:rsidRPr="00322DD4">
              <w:rPr>
                <w:rStyle w:val="bold"/>
                <w:b w:val="0"/>
              </w:rPr>
              <w:t>Н</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2.1.2. Кража носителей информации</w:t>
            </w:r>
          </w:p>
        </w:tc>
        <w:tc>
          <w:tcPr>
            <w:tcW w:w="2400" w:type="dxa"/>
          </w:tcPr>
          <w:p w:rsidR="00347D7F" w:rsidRPr="00322DD4" w:rsidRDefault="00347D7F" w:rsidP="00C72E39">
            <w:pPr>
              <w:suppressAutoHyphens/>
              <w:jc w:val="center"/>
            </w:pPr>
            <w:r w:rsidRPr="00322DD4">
              <w:t>0</w:t>
            </w:r>
          </w:p>
        </w:tc>
        <w:tc>
          <w:tcPr>
            <w:tcW w:w="2439" w:type="dxa"/>
          </w:tcPr>
          <w:p w:rsidR="00347D7F" w:rsidRPr="00322DD4" w:rsidRDefault="00347D7F" w:rsidP="00C72E39">
            <w:pPr>
              <w:suppressAutoHyphens/>
              <w:jc w:val="center"/>
            </w:pPr>
            <w:r w:rsidRPr="00322DD4">
              <w:t>Н</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2.1.3. Кража ключей и атрибутов доступа</w:t>
            </w:r>
          </w:p>
        </w:tc>
        <w:tc>
          <w:tcPr>
            <w:tcW w:w="2400" w:type="dxa"/>
          </w:tcPr>
          <w:p w:rsidR="00347D7F" w:rsidRPr="00322DD4" w:rsidRDefault="00347D7F" w:rsidP="00C72E39">
            <w:pPr>
              <w:suppressAutoHyphens/>
              <w:jc w:val="center"/>
            </w:pPr>
            <w:r w:rsidRPr="00322DD4">
              <w:t>0,1</w:t>
            </w:r>
          </w:p>
        </w:tc>
        <w:tc>
          <w:tcPr>
            <w:tcW w:w="2439" w:type="dxa"/>
          </w:tcPr>
          <w:p w:rsidR="00347D7F" w:rsidRPr="00322DD4" w:rsidRDefault="00347D7F" w:rsidP="00C72E39">
            <w:pPr>
              <w:suppressAutoHyphens/>
              <w:jc w:val="center"/>
            </w:pPr>
            <w:r w:rsidRPr="00322DD4">
              <w:t>Н</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2.1.4. Кражи, модификации, уничтожения информации</w:t>
            </w:r>
          </w:p>
        </w:tc>
        <w:tc>
          <w:tcPr>
            <w:tcW w:w="2400" w:type="dxa"/>
          </w:tcPr>
          <w:p w:rsidR="00347D7F" w:rsidRPr="00322DD4" w:rsidRDefault="00347D7F" w:rsidP="00C72E39">
            <w:pPr>
              <w:suppressAutoHyphens/>
              <w:jc w:val="center"/>
            </w:pPr>
            <w:r w:rsidRPr="00322DD4">
              <w:t>0,1</w:t>
            </w:r>
          </w:p>
        </w:tc>
        <w:tc>
          <w:tcPr>
            <w:tcW w:w="2439" w:type="dxa"/>
          </w:tcPr>
          <w:p w:rsidR="00347D7F" w:rsidRPr="00322DD4" w:rsidRDefault="00347D7F" w:rsidP="00C72E39">
            <w:pPr>
              <w:suppressAutoHyphens/>
              <w:jc w:val="center"/>
            </w:pPr>
            <w:r w:rsidRPr="00322DD4">
              <w:t>Н</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2.1.5. Вывод из строя узлов ПЭВМ, каналов связи</w:t>
            </w:r>
          </w:p>
        </w:tc>
        <w:tc>
          <w:tcPr>
            <w:tcW w:w="2400" w:type="dxa"/>
          </w:tcPr>
          <w:p w:rsidR="00347D7F" w:rsidRPr="00322DD4" w:rsidRDefault="00347D7F" w:rsidP="00C72E39">
            <w:pPr>
              <w:suppressAutoHyphens/>
              <w:jc w:val="center"/>
            </w:pPr>
            <w:r w:rsidRPr="00322DD4">
              <w:t>0,1</w:t>
            </w:r>
          </w:p>
        </w:tc>
        <w:tc>
          <w:tcPr>
            <w:tcW w:w="2439" w:type="dxa"/>
          </w:tcPr>
          <w:p w:rsidR="00347D7F" w:rsidRPr="00322DD4" w:rsidRDefault="00347D7F" w:rsidP="00C72E39">
            <w:pPr>
              <w:suppressAutoHyphens/>
              <w:jc w:val="center"/>
            </w:pPr>
            <w:r w:rsidRPr="00322DD4">
              <w:t>Н</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2.1.6. Несанкционированное отключение средств защиты</w:t>
            </w:r>
          </w:p>
        </w:tc>
        <w:tc>
          <w:tcPr>
            <w:tcW w:w="2400" w:type="dxa"/>
          </w:tcPr>
          <w:p w:rsidR="00347D7F" w:rsidRPr="00322DD4" w:rsidRDefault="00347D7F" w:rsidP="00C72E39">
            <w:pPr>
              <w:suppressAutoHyphens/>
              <w:jc w:val="center"/>
            </w:pPr>
            <w:r w:rsidRPr="00322DD4">
              <w:t>0,1</w:t>
            </w:r>
          </w:p>
        </w:tc>
        <w:tc>
          <w:tcPr>
            <w:tcW w:w="2439" w:type="dxa"/>
          </w:tcPr>
          <w:p w:rsidR="00347D7F" w:rsidRPr="00322DD4" w:rsidRDefault="00347D7F" w:rsidP="00C72E39">
            <w:pPr>
              <w:suppressAutoHyphens/>
              <w:jc w:val="center"/>
            </w:pPr>
            <w:r w:rsidRPr="00322DD4">
              <w:t>Н</w:t>
            </w:r>
          </w:p>
        </w:tc>
      </w:tr>
      <w:tr w:rsidR="00347D7F" w:rsidRPr="00322DD4" w:rsidTr="00C72E39">
        <w:trPr>
          <w:trHeight w:val="171"/>
        </w:trPr>
        <w:tc>
          <w:tcPr>
            <w:tcW w:w="9639" w:type="dxa"/>
            <w:gridSpan w:val="3"/>
          </w:tcPr>
          <w:p w:rsidR="00347D7F" w:rsidRPr="00322DD4" w:rsidRDefault="00347D7F" w:rsidP="00C72E39">
            <w:pPr>
              <w:rPr>
                <w:rStyle w:val="bold"/>
                <w:b w:val="0"/>
              </w:rPr>
            </w:pPr>
            <w:r w:rsidRPr="00322DD4">
              <w:rPr>
                <w:rStyle w:val="bold"/>
                <w:b w:val="0"/>
              </w:rPr>
              <w:t>2.2. Угрозы хищения, несанкционированной модификации или блокирования информации за счет несанкционированного доступа с применением программно-аппаратных и программных средств (в том числе программно-математических воздействий)</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2.2.1. Действия вредоносных программ (вирусов)</w:t>
            </w:r>
          </w:p>
        </w:tc>
        <w:tc>
          <w:tcPr>
            <w:tcW w:w="2400" w:type="dxa"/>
          </w:tcPr>
          <w:p w:rsidR="00347D7F" w:rsidRPr="00322DD4" w:rsidRDefault="00347D7F" w:rsidP="00C72E39">
            <w:pPr>
              <w:suppressAutoHyphens/>
              <w:jc w:val="center"/>
              <w:rPr>
                <w:rStyle w:val="bold"/>
                <w:b w:val="0"/>
              </w:rPr>
            </w:pPr>
            <w:r w:rsidRPr="00322DD4">
              <w:rPr>
                <w:rStyle w:val="bold"/>
                <w:b w:val="0"/>
              </w:rPr>
              <w:t>0,1</w:t>
            </w:r>
          </w:p>
        </w:tc>
        <w:tc>
          <w:tcPr>
            <w:tcW w:w="2439" w:type="dxa"/>
          </w:tcPr>
          <w:p w:rsidR="00347D7F" w:rsidRPr="00322DD4" w:rsidRDefault="00347D7F" w:rsidP="00C72E39">
            <w:pPr>
              <w:suppressAutoHyphens/>
              <w:jc w:val="center"/>
              <w:rPr>
                <w:rStyle w:val="bold"/>
                <w:b w:val="0"/>
              </w:rPr>
            </w:pPr>
            <w:r w:rsidRPr="00322DD4">
              <w:rPr>
                <w:rStyle w:val="bold"/>
                <w:b w:val="0"/>
              </w:rPr>
              <w:t>С</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2.2.2. Недекларированные возможности системного ПО и ПО для обработки персональных данных</w:t>
            </w:r>
          </w:p>
        </w:tc>
        <w:tc>
          <w:tcPr>
            <w:tcW w:w="2400" w:type="dxa"/>
          </w:tcPr>
          <w:p w:rsidR="00347D7F" w:rsidRPr="00322DD4" w:rsidRDefault="00347D7F" w:rsidP="00C72E39">
            <w:pPr>
              <w:suppressAutoHyphens/>
              <w:jc w:val="center"/>
            </w:pPr>
            <w:r w:rsidRPr="00322DD4">
              <w:t>0</w:t>
            </w:r>
          </w:p>
        </w:tc>
        <w:tc>
          <w:tcPr>
            <w:tcW w:w="2439" w:type="dxa"/>
          </w:tcPr>
          <w:p w:rsidR="00347D7F" w:rsidRPr="00322DD4" w:rsidRDefault="00347D7F" w:rsidP="00C72E39">
            <w:pPr>
              <w:suppressAutoHyphens/>
              <w:jc w:val="center"/>
            </w:pPr>
            <w:r w:rsidRPr="00322DD4">
              <w:t>Н</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2.2.3. Установка ПО не связанного с исполнением служебных обязанностей</w:t>
            </w:r>
          </w:p>
        </w:tc>
        <w:tc>
          <w:tcPr>
            <w:tcW w:w="2400" w:type="dxa"/>
          </w:tcPr>
          <w:p w:rsidR="00347D7F" w:rsidRPr="00322DD4" w:rsidRDefault="00347D7F" w:rsidP="00C72E39">
            <w:pPr>
              <w:suppressAutoHyphens/>
              <w:jc w:val="center"/>
            </w:pPr>
            <w:r w:rsidRPr="00322DD4">
              <w:t>0</w:t>
            </w:r>
          </w:p>
        </w:tc>
        <w:tc>
          <w:tcPr>
            <w:tcW w:w="2439" w:type="dxa"/>
          </w:tcPr>
          <w:p w:rsidR="00347D7F" w:rsidRPr="00322DD4" w:rsidRDefault="00347D7F" w:rsidP="00C72E39">
            <w:pPr>
              <w:suppressAutoHyphens/>
              <w:jc w:val="center"/>
            </w:pPr>
            <w:r w:rsidRPr="00322DD4">
              <w:t>Н</w:t>
            </w:r>
          </w:p>
        </w:tc>
      </w:tr>
      <w:tr w:rsidR="00347D7F" w:rsidRPr="00322DD4" w:rsidTr="00C72E39">
        <w:trPr>
          <w:trHeight w:val="171"/>
        </w:trPr>
        <w:tc>
          <w:tcPr>
            <w:tcW w:w="9639" w:type="dxa"/>
            <w:gridSpan w:val="3"/>
          </w:tcPr>
          <w:p w:rsidR="00347D7F" w:rsidRPr="00322DD4" w:rsidRDefault="00347D7F" w:rsidP="00C72E39">
            <w:pPr>
              <w:rPr>
                <w:rStyle w:val="bold"/>
                <w:b w:val="0"/>
              </w:rPr>
            </w:pPr>
            <w:r w:rsidRPr="00322DD4">
              <w:rPr>
                <w:rStyle w:val="bold"/>
                <w:b w:val="0"/>
              </w:rPr>
              <w:t>2.3. Угрозы не преднамеренных действий пользователей и нарушений безопасности функционирования ИСПДн и СЗПДн в ее составе из-за сбоев в программном обеспечении, а также от угроз неантропогенного характера (сбоев аппаратуры из-за ненадежности элементов, сбоев электропитания).</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2.3.1. Утрата ключей и атрибутов доступа</w:t>
            </w:r>
          </w:p>
        </w:tc>
        <w:tc>
          <w:tcPr>
            <w:tcW w:w="2400" w:type="dxa"/>
          </w:tcPr>
          <w:p w:rsidR="00347D7F" w:rsidRPr="00322DD4" w:rsidRDefault="00347D7F" w:rsidP="00C72E39">
            <w:pPr>
              <w:suppressAutoHyphens/>
              <w:jc w:val="center"/>
              <w:rPr>
                <w:rStyle w:val="bold"/>
                <w:b w:val="0"/>
              </w:rPr>
            </w:pPr>
            <w:r w:rsidRPr="00322DD4">
              <w:rPr>
                <w:rStyle w:val="bold"/>
                <w:b w:val="0"/>
              </w:rPr>
              <w:t>0,1</w:t>
            </w:r>
          </w:p>
        </w:tc>
        <w:tc>
          <w:tcPr>
            <w:tcW w:w="2439" w:type="dxa"/>
          </w:tcPr>
          <w:p w:rsidR="00347D7F" w:rsidRPr="00322DD4" w:rsidRDefault="00347D7F" w:rsidP="00C72E39">
            <w:pPr>
              <w:suppressAutoHyphens/>
              <w:jc w:val="center"/>
              <w:rPr>
                <w:rStyle w:val="bold"/>
                <w:b w:val="0"/>
              </w:rPr>
            </w:pPr>
            <w:r w:rsidRPr="00322DD4">
              <w:rPr>
                <w:rStyle w:val="bold"/>
                <w:b w:val="0"/>
              </w:rPr>
              <w:t>Н</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2.3.2. Непреднамеренная модификация (уничтожение) информации сотрудниками</w:t>
            </w:r>
          </w:p>
        </w:tc>
        <w:tc>
          <w:tcPr>
            <w:tcW w:w="2400" w:type="dxa"/>
          </w:tcPr>
          <w:p w:rsidR="00347D7F" w:rsidRPr="00322DD4" w:rsidRDefault="00347D7F" w:rsidP="00C72E39">
            <w:pPr>
              <w:suppressAutoHyphens/>
              <w:jc w:val="center"/>
            </w:pPr>
            <w:r w:rsidRPr="00322DD4">
              <w:t>0,1</w:t>
            </w:r>
          </w:p>
        </w:tc>
        <w:tc>
          <w:tcPr>
            <w:tcW w:w="2439" w:type="dxa"/>
          </w:tcPr>
          <w:p w:rsidR="00347D7F" w:rsidRPr="00322DD4" w:rsidRDefault="00347D7F" w:rsidP="00C72E39">
            <w:pPr>
              <w:suppressAutoHyphens/>
              <w:jc w:val="center"/>
            </w:pPr>
            <w:r w:rsidRPr="00322DD4">
              <w:t>Н</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2.3.3. Непреднамеренное отключение средств защиты</w:t>
            </w:r>
          </w:p>
        </w:tc>
        <w:tc>
          <w:tcPr>
            <w:tcW w:w="2400" w:type="dxa"/>
          </w:tcPr>
          <w:p w:rsidR="00347D7F" w:rsidRPr="00322DD4" w:rsidRDefault="00347D7F" w:rsidP="00C72E39">
            <w:pPr>
              <w:suppressAutoHyphens/>
              <w:jc w:val="center"/>
            </w:pPr>
            <w:r w:rsidRPr="00322DD4">
              <w:t>0,1</w:t>
            </w:r>
          </w:p>
        </w:tc>
        <w:tc>
          <w:tcPr>
            <w:tcW w:w="2439" w:type="dxa"/>
          </w:tcPr>
          <w:p w:rsidR="00347D7F" w:rsidRPr="00322DD4" w:rsidRDefault="00347D7F" w:rsidP="00C72E39">
            <w:pPr>
              <w:suppressAutoHyphens/>
              <w:jc w:val="center"/>
            </w:pPr>
            <w:r w:rsidRPr="00322DD4">
              <w:t>Н</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2.3.4. Выход из строя аппаратно-программных средств</w:t>
            </w:r>
          </w:p>
        </w:tc>
        <w:tc>
          <w:tcPr>
            <w:tcW w:w="2400" w:type="dxa"/>
          </w:tcPr>
          <w:p w:rsidR="00347D7F" w:rsidRPr="00322DD4" w:rsidRDefault="00347D7F" w:rsidP="00C72E39">
            <w:pPr>
              <w:suppressAutoHyphens/>
              <w:jc w:val="center"/>
            </w:pPr>
            <w:r w:rsidRPr="00322DD4">
              <w:t>0,1</w:t>
            </w:r>
          </w:p>
        </w:tc>
        <w:tc>
          <w:tcPr>
            <w:tcW w:w="2439" w:type="dxa"/>
          </w:tcPr>
          <w:p w:rsidR="00347D7F" w:rsidRPr="00322DD4" w:rsidRDefault="00347D7F" w:rsidP="00C72E39">
            <w:pPr>
              <w:suppressAutoHyphens/>
              <w:jc w:val="center"/>
            </w:pPr>
            <w:r w:rsidRPr="00322DD4">
              <w:t>Н</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2.3.5. Сбой системы электроснабжения</w:t>
            </w:r>
          </w:p>
        </w:tc>
        <w:tc>
          <w:tcPr>
            <w:tcW w:w="2400" w:type="dxa"/>
          </w:tcPr>
          <w:p w:rsidR="00347D7F" w:rsidRPr="00322DD4" w:rsidRDefault="00347D7F" w:rsidP="00C72E39">
            <w:pPr>
              <w:suppressAutoHyphens/>
              <w:jc w:val="center"/>
            </w:pPr>
            <w:r w:rsidRPr="00322DD4">
              <w:t>0,1</w:t>
            </w:r>
          </w:p>
        </w:tc>
        <w:tc>
          <w:tcPr>
            <w:tcW w:w="2439" w:type="dxa"/>
          </w:tcPr>
          <w:p w:rsidR="00347D7F" w:rsidRPr="00322DD4" w:rsidRDefault="00347D7F" w:rsidP="00C72E39">
            <w:pPr>
              <w:suppressAutoHyphens/>
              <w:jc w:val="center"/>
            </w:pPr>
            <w:r w:rsidRPr="00322DD4">
              <w:t>Н</w:t>
            </w:r>
          </w:p>
        </w:tc>
      </w:tr>
      <w:tr w:rsidR="00347D7F" w:rsidRPr="00322DD4" w:rsidTr="00C72E39">
        <w:trPr>
          <w:trHeight w:val="171"/>
        </w:trPr>
        <w:tc>
          <w:tcPr>
            <w:tcW w:w="9639" w:type="dxa"/>
            <w:gridSpan w:val="3"/>
          </w:tcPr>
          <w:p w:rsidR="00347D7F" w:rsidRPr="00322DD4" w:rsidRDefault="00347D7F" w:rsidP="00C72E39">
            <w:pPr>
              <w:rPr>
                <w:rStyle w:val="bold"/>
                <w:b w:val="0"/>
              </w:rPr>
            </w:pPr>
            <w:r w:rsidRPr="00322DD4">
              <w:rPr>
                <w:rStyle w:val="bold"/>
                <w:b w:val="0"/>
              </w:rPr>
              <w:t>2.4. Угрозы преднамеренных действий внутренних нарушителей</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2.4.1. Доступ к информации, модификация, уничтожение лицами, не допущенными к ее обработке</w:t>
            </w:r>
          </w:p>
        </w:tc>
        <w:tc>
          <w:tcPr>
            <w:tcW w:w="2400" w:type="dxa"/>
          </w:tcPr>
          <w:p w:rsidR="00347D7F" w:rsidRPr="00322DD4" w:rsidRDefault="00347D7F" w:rsidP="00C72E39">
            <w:pPr>
              <w:suppressAutoHyphens/>
              <w:jc w:val="center"/>
              <w:rPr>
                <w:rStyle w:val="bold"/>
                <w:b w:val="0"/>
              </w:rPr>
            </w:pPr>
            <w:r w:rsidRPr="00322DD4">
              <w:rPr>
                <w:rStyle w:val="bold"/>
                <w:b w:val="0"/>
              </w:rPr>
              <w:t>0</w:t>
            </w:r>
          </w:p>
        </w:tc>
        <w:tc>
          <w:tcPr>
            <w:tcW w:w="2439" w:type="dxa"/>
          </w:tcPr>
          <w:p w:rsidR="00347D7F" w:rsidRPr="00322DD4" w:rsidRDefault="00347D7F" w:rsidP="00C72E39">
            <w:pPr>
              <w:suppressAutoHyphens/>
              <w:jc w:val="center"/>
              <w:rPr>
                <w:rStyle w:val="bold"/>
                <w:b w:val="0"/>
              </w:rPr>
            </w:pPr>
            <w:r w:rsidRPr="00322DD4">
              <w:rPr>
                <w:rStyle w:val="bold"/>
                <w:b w:val="0"/>
              </w:rPr>
              <w:t>Н</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2.4.2. Разглашение информации, модификация, уничтожение сотрудниками,  допущенными к ее обработке</w:t>
            </w:r>
          </w:p>
        </w:tc>
        <w:tc>
          <w:tcPr>
            <w:tcW w:w="2400" w:type="dxa"/>
          </w:tcPr>
          <w:p w:rsidR="00347D7F" w:rsidRPr="00322DD4" w:rsidRDefault="00347D7F" w:rsidP="00C72E39">
            <w:pPr>
              <w:suppressAutoHyphens/>
              <w:jc w:val="center"/>
            </w:pPr>
            <w:r w:rsidRPr="00322DD4">
              <w:t>0,1</w:t>
            </w:r>
          </w:p>
        </w:tc>
        <w:tc>
          <w:tcPr>
            <w:tcW w:w="2439" w:type="dxa"/>
          </w:tcPr>
          <w:p w:rsidR="00347D7F" w:rsidRPr="00322DD4" w:rsidRDefault="00347D7F" w:rsidP="00C72E39">
            <w:pPr>
              <w:suppressAutoHyphens/>
              <w:jc w:val="center"/>
            </w:pPr>
            <w:r w:rsidRPr="00322DD4">
              <w:t>Н</w:t>
            </w:r>
          </w:p>
        </w:tc>
      </w:tr>
      <w:tr w:rsidR="00347D7F" w:rsidRPr="00322DD4" w:rsidTr="00C72E39">
        <w:trPr>
          <w:trHeight w:val="171"/>
        </w:trPr>
        <w:tc>
          <w:tcPr>
            <w:tcW w:w="9639" w:type="dxa"/>
            <w:gridSpan w:val="3"/>
          </w:tcPr>
          <w:p w:rsidR="00347D7F" w:rsidRPr="00322DD4" w:rsidRDefault="00347D7F" w:rsidP="00C72E39">
            <w:pPr>
              <w:rPr>
                <w:rStyle w:val="bold"/>
                <w:b w:val="0"/>
              </w:rPr>
            </w:pPr>
            <w:r w:rsidRPr="00322DD4">
              <w:rPr>
                <w:rStyle w:val="bold"/>
                <w:b w:val="0"/>
              </w:rPr>
              <w:t>2.5.Угрозы несанкционированного доступа по каналам связи</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2.5.1.Угроза «Анализ сетевого трафика»</w:t>
            </w:r>
          </w:p>
        </w:tc>
        <w:tc>
          <w:tcPr>
            <w:tcW w:w="2400" w:type="dxa"/>
          </w:tcPr>
          <w:p w:rsidR="00347D7F" w:rsidRPr="00322DD4" w:rsidRDefault="00347D7F" w:rsidP="00C72E39">
            <w:pPr>
              <w:suppressAutoHyphens/>
              <w:jc w:val="center"/>
              <w:rPr>
                <w:rStyle w:val="bold"/>
                <w:b w:val="0"/>
              </w:rPr>
            </w:pPr>
            <w:r w:rsidRPr="00322DD4">
              <w:rPr>
                <w:rStyle w:val="bold"/>
                <w:b w:val="0"/>
              </w:rPr>
              <w:t>0</w:t>
            </w:r>
          </w:p>
        </w:tc>
        <w:tc>
          <w:tcPr>
            <w:tcW w:w="2439" w:type="dxa"/>
          </w:tcPr>
          <w:p w:rsidR="00347D7F" w:rsidRPr="00322DD4" w:rsidRDefault="00347D7F" w:rsidP="00C72E39">
            <w:pPr>
              <w:suppressAutoHyphens/>
              <w:jc w:val="center"/>
              <w:rPr>
                <w:rStyle w:val="bold"/>
                <w:b w:val="0"/>
              </w:rPr>
            </w:pPr>
            <w:r w:rsidRPr="00322DD4">
              <w:rPr>
                <w:rStyle w:val="bold"/>
                <w:b w:val="0"/>
              </w:rPr>
              <w:t xml:space="preserve">Н </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2.5.1.1. Перехват за переделами контролируемой зоны</w:t>
            </w:r>
          </w:p>
        </w:tc>
        <w:tc>
          <w:tcPr>
            <w:tcW w:w="2400" w:type="dxa"/>
          </w:tcPr>
          <w:p w:rsidR="00347D7F" w:rsidRPr="00322DD4" w:rsidRDefault="00347D7F" w:rsidP="00C72E39">
            <w:pPr>
              <w:suppressAutoHyphens/>
              <w:jc w:val="center"/>
              <w:rPr>
                <w:rStyle w:val="bold"/>
                <w:b w:val="0"/>
              </w:rPr>
            </w:pPr>
            <w:r w:rsidRPr="00322DD4">
              <w:rPr>
                <w:rStyle w:val="bold"/>
                <w:b w:val="0"/>
              </w:rPr>
              <w:t>0</w:t>
            </w:r>
          </w:p>
        </w:tc>
        <w:tc>
          <w:tcPr>
            <w:tcW w:w="2439" w:type="dxa"/>
          </w:tcPr>
          <w:p w:rsidR="00347D7F" w:rsidRPr="00322DD4" w:rsidRDefault="00347D7F" w:rsidP="00C72E39">
            <w:pPr>
              <w:suppressAutoHyphens/>
              <w:jc w:val="center"/>
              <w:rPr>
                <w:rStyle w:val="bold"/>
                <w:b w:val="0"/>
              </w:rPr>
            </w:pPr>
            <w:r w:rsidRPr="00322DD4">
              <w:rPr>
                <w:rStyle w:val="bold"/>
                <w:b w:val="0"/>
              </w:rPr>
              <w:t xml:space="preserve">Н </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2.5.1.2. Перехват в пределах контролируемой зоны внешними нарушителями</w:t>
            </w:r>
          </w:p>
        </w:tc>
        <w:tc>
          <w:tcPr>
            <w:tcW w:w="2400" w:type="dxa"/>
          </w:tcPr>
          <w:p w:rsidR="00347D7F" w:rsidRPr="00322DD4" w:rsidRDefault="00347D7F" w:rsidP="00C72E39">
            <w:pPr>
              <w:suppressAutoHyphens/>
              <w:jc w:val="center"/>
            </w:pPr>
            <w:r w:rsidRPr="00322DD4">
              <w:t>0</w:t>
            </w:r>
          </w:p>
        </w:tc>
        <w:tc>
          <w:tcPr>
            <w:tcW w:w="2439" w:type="dxa"/>
          </w:tcPr>
          <w:p w:rsidR="00347D7F" w:rsidRPr="00322DD4" w:rsidRDefault="00347D7F" w:rsidP="00C72E39">
            <w:pPr>
              <w:suppressAutoHyphens/>
              <w:jc w:val="center"/>
            </w:pPr>
            <w:r w:rsidRPr="00322DD4">
              <w:t xml:space="preserve">Н </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2.5.1.3.Перехват в пределах контролируемой зоны внутренними нарушителями</w:t>
            </w:r>
          </w:p>
        </w:tc>
        <w:tc>
          <w:tcPr>
            <w:tcW w:w="2400" w:type="dxa"/>
          </w:tcPr>
          <w:p w:rsidR="00347D7F" w:rsidRPr="00322DD4" w:rsidRDefault="00347D7F" w:rsidP="00C72E39">
            <w:pPr>
              <w:suppressAutoHyphens/>
              <w:jc w:val="center"/>
            </w:pPr>
            <w:r w:rsidRPr="00322DD4">
              <w:t>0,1</w:t>
            </w:r>
          </w:p>
        </w:tc>
        <w:tc>
          <w:tcPr>
            <w:tcW w:w="2439" w:type="dxa"/>
          </w:tcPr>
          <w:p w:rsidR="00347D7F" w:rsidRPr="00322DD4" w:rsidRDefault="00347D7F" w:rsidP="00C72E39">
            <w:pPr>
              <w:suppressAutoHyphens/>
              <w:jc w:val="center"/>
            </w:pPr>
            <w:r w:rsidRPr="00322DD4">
              <w:t xml:space="preserve">Н </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2.5.2.Угрозы сканирования сети</w:t>
            </w:r>
          </w:p>
        </w:tc>
        <w:tc>
          <w:tcPr>
            <w:tcW w:w="2400" w:type="dxa"/>
          </w:tcPr>
          <w:p w:rsidR="00347D7F" w:rsidRPr="00322DD4" w:rsidRDefault="00347D7F" w:rsidP="00C72E39">
            <w:pPr>
              <w:suppressAutoHyphens/>
              <w:jc w:val="center"/>
            </w:pPr>
            <w:r w:rsidRPr="00322DD4">
              <w:t>0</w:t>
            </w:r>
          </w:p>
        </w:tc>
        <w:tc>
          <w:tcPr>
            <w:tcW w:w="2439" w:type="dxa"/>
          </w:tcPr>
          <w:p w:rsidR="00347D7F" w:rsidRPr="00322DD4" w:rsidRDefault="00347D7F" w:rsidP="00C72E39">
            <w:pPr>
              <w:suppressAutoHyphens/>
              <w:jc w:val="center"/>
            </w:pPr>
            <w:r w:rsidRPr="00322DD4">
              <w:t xml:space="preserve">Н </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2.5.3.Угрозы выявления паролей по сети</w:t>
            </w:r>
          </w:p>
        </w:tc>
        <w:tc>
          <w:tcPr>
            <w:tcW w:w="2400" w:type="dxa"/>
          </w:tcPr>
          <w:p w:rsidR="00347D7F" w:rsidRPr="00322DD4" w:rsidRDefault="00347D7F" w:rsidP="00C72E39">
            <w:pPr>
              <w:suppressAutoHyphens/>
              <w:jc w:val="center"/>
            </w:pPr>
            <w:r w:rsidRPr="00322DD4">
              <w:t>0</w:t>
            </w:r>
          </w:p>
        </w:tc>
        <w:tc>
          <w:tcPr>
            <w:tcW w:w="2439" w:type="dxa"/>
          </w:tcPr>
          <w:p w:rsidR="00347D7F" w:rsidRPr="00322DD4" w:rsidRDefault="00347D7F" w:rsidP="00C72E39">
            <w:pPr>
              <w:suppressAutoHyphens/>
              <w:jc w:val="center"/>
            </w:pPr>
            <w:r w:rsidRPr="00322DD4">
              <w:t xml:space="preserve">Н </w:t>
            </w:r>
          </w:p>
        </w:tc>
      </w:tr>
      <w:tr w:rsidR="00347D7F" w:rsidRPr="00322DD4" w:rsidTr="00C72E39">
        <w:trPr>
          <w:trHeight w:val="278"/>
        </w:trPr>
        <w:tc>
          <w:tcPr>
            <w:tcW w:w="4800" w:type="dxa"/>
          </w:tcPr>
          <w:p w:rsidR="00347D7F" w:rsidRPr="00322DD4" w:rsidRDefault="00347D7F" w:rsidP="00C72E39">
            <w:pPr>
              <w:rPr>
                <w:rStyle w:val="bold"/>
                <w:b w:val="0"/>
              </w:rPr>
            </w:pPr>
            <w:r w:rsidRPr="00322DD4">
              <w:rPr>
                <w:rStyle w:val="bold"/>
                <w:b w:val="0"/>
              </w:rPr>
              <w:t>2.5.4.Угрозы навязывание ложного маршрута сети</w:t>
            </w:r>
          </w:p>
        </w:tc>
        <w:tc>
          <w:tcPr>
            <w:tcW w:w="2400" w:type="dxa"/>
          </w:tcPr>
          <w:p w:rsidR="00347D7F" w:rsidRPr="00322DD4" w:rsidRDefault="00347D7F" w:rsidP="00C72E39">
            <w:pPr>
              <w:suppressAutoHyphens/>
              <w:jc w:val="center"/>
            </w:pPr>
            <w:r w:rsidRPr="00322DD4">
              <w:t>0</w:t>
            </w:r>
          </w:p>
        </w:tc>
        <w:tc>
          <w:tcPr>
            <w:tcW w:w="2439" w:type="dxa"/>
          </w:tcPr>
          <w:p w:rsidR="00347D7F" w:rsidRPr="00322DD4" w:rsidRDefault="00347D7F" w:rsidP="00C72E39">
            <w:pPr>
              <w:suppressAutoHyphens/>
              <w:jc w:val="center"/>
            </w:pPr>
            <w:r w:rsidRPr="00322DD4">
              <w:t xml:space="preserve">Н </w:t>
            </w:r>
          </w:p>
        </w:tc>
      </w:tr>
      <w:tr w:rsidR="00347D7F" w:rsidRPr="00322DD4" w:rsidTr="00C72E39">
        <w:trPr>
          <w:trHeight w:val="277"/>
        </w:trPr>
        <w:tc>
          <w:tcPr>
            <w:tcW w:w="4800" w:type="dxa"/>
          </w:tcPr>
          <w:p w:rsidR="00347D7F" w:rsidRPr="00322DD4" w:rsidRDefault="00347D7F" w:rsidP="00C72E39">
            <w:pPr>
              <w:rPr>
                <w:rStyle w:val="bold"/>
                <w:b w:val="0"/>
              </w:rPr>
            </w:pPr>
            <w:r w:rsidRPr="00322DD4">
              <w:rPr>
                <w:rStyle w:val="bold"/>
                <w:b w:val="0"/>
              </w:rPr>
              <w:t>2.5.5.Угрозы подмены доверенного объекта в сети</w:t>
            </w:r>
          </w:p>
        </w:tc>
        <w:tc>
          <w:tcPr>
            <w:tcW w:w="2400" w:type="dxa"/>
          </w:tcPr>
          <w:p w:rsidR="00347D7F" w:rsidRPr="00322DD4" w:rsidRDefault="00347D7F" w:rsidP="00C72E39">
            <w:pPr>
              <w:suppressAutoHyphens/>
              <w:jc w:val="center"/>
            </w:pPr>
            <w:r w:rsidRPr="00322DD4">
              <w:t>0</w:t>
            </w:r>
          </w:p>
        </w:tc>
        <w:tc>
          <w:tcPr>
            <w:tcW w:w="2439" w:type="dxa"/>
          </w:tcPr>
          <w:p w:rsidR="00347D7F" w:rsidRPr="00322DD4" w:rsidRDefault="00347D7F" w:rsidP="00C72E39">
            <w:pPr>
              <w:suppressAutoHyphens/>
              <w:jc w:val="center"/>
            </w:pPr>
            <w:r w:rsidRPr="00322DD4">
              <w:t xml:space="preserve">Н </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2.5.6.Угрозы внедрения ложного объекта как в сети</w:t>
            </w:r>
          </w:p>
        </w:tc>
        <w:tc>
          <w:tcPr>
            <w:tcW w:w="2400" w:type="dxa"/>
          </w:tcPr>
          <w:p w:rsidR="00347D7F" w:rsidRPr="00322DD4" w:rsidRDefault="00347D7F" w:rsidP="00C72E39">
            <w:pPr>
              <w:suppressAutoHyphens/>
              <w:jc w:val="center"/>
            </w:pPr>
            <w:r w:rsidRPr="00322DD4">
              <w:t>0</w:t>
            </w:r>
          </w:p>
        </w:tc>
        <w:tc>
          <w:tcPr>
            <w:tcW w:w="2439" w:type="dxa"/>
          </w:tcPr>
          <w:p w:rsidR="00347D7F" w:rsidRPr="00322DD4" w:rsidRDefault="00347D7F" w:rsidP="00C72E39">
            <w:pPr>
              <w:suppressAutoHyphens/>
              <w:jc w:val="center"/>
            </w:pPr>
            <w:r w:rsidRPr="00322DD4">
              <w:t xml:space="preserve"> Н</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2.5.7.Угрозы типа «Отказ в обслуживании»</w:t>
            </w:r>
          </w:p>
        </w:tc>
        <w:tc>
          <w:tcPr>
            <w:tcW w:w="2400" w:type="dxa"/>
          </w:tcPr>
          <w:p w:rsidR="00347D7F" w:rsidRPr="00322DD4" w:rsidRDefault="00347D7F" w:rsidP="00C72E39">
            <w:pPr>
              <w:suppressAutoHyphens/>
              <w:jc w:val="center"/>
            </w:pPr>
            <w:r w:rsidRPr="00322DD4">
              <w:t>0</w:t>
            </w:r>
          </w:p>
        </w:tc>
        <w:tc>
          <w:tcPr>
            <w:tcW w:w="2439" w:type="dxa"/>
          </w:tcPr>
          <w:p w:rsidR="00347D7F" w:rsidRPr="00322DD4" w:rsidRDefault="00347D7F" w:rsidP="00C72E39">
            <w:pPr>
              <w:suppressAutoHyphens/>
              <w:jc w:val="center"/>
            </w:pPr>
            <w:r w:rsidRPr="00322DD4">
              <w:t xml:space="preserve">Н </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2.5.8.Угрозы удаленного запуска приложений</w:t>
            </w:r>
          </w:p>
        </w:tc>
        <w:tc>
          <w:tcPr>
            <w:tcW w:w="2400" w:type="dxa"/>
          </w:tcPr>
          <w:p w:rsidR="00347D7F" w:rsidRPr="00322DD4" w:rsidRDefault="00347D7F" w:rsidP="00C72E39">
            <w:pPr>
              <w:suppressAutoHyphens/>
              <w:jc w:val="center"/>
            </w:pPr>
            <w:r w:rsidRPr="00322DD4">
              <w:t>0</w:t>
            </w:r>
          </w:p>
        </w:tc>
        <w:tc>
          <w:tcPr>
            <w:tcW w:w="2439" w:type="dxa"/>
          </w:tcPr>
          <w:p w:rsidR="00347D7F" w:rsidRPr="00322DD4" w:rsidRDefault="00347D7F" w:rsidP="00C72E39">
            <w:pPr>
              <w:suppressAutoHyphens/>
              <w:jc w:val="center"/>
            </w:pPr>
            <w:r w:rsidRPr="00322DD4">
              <w:t xml:space="preserve">Н </w:t>
            </w:r>
          </w:p>
        </w:tc>
      </w:tr>
      <w:tr w:rsidR="00347D7F" w:rsidRPr="00322DD4" w:rsidTr="00C72E39">
        <w:trPr>
          <w:trHeight w:val="171"/>
        </w:trPr>
        <w:tc>
          <w:tcPr>
            <w:tcW w:w="4800" w:type="dxa"/>
          </w:tcPr>
          <w:p w:rsidR="00347D7F" w:rsidRPr="00322DD4" w:rsidRDefault="00347D7F" w:rsidP="00C72E39">
            <w:pPr>
              <w:rPr>
                <w:rStyle w:val="bold"/>
                <w:b w:val="0"/>
              </w:rPr>
            </w:pPr>
            <w:r w:rsidRPr="00322DD4">
              <w:rPr>
                <w:rStyle w:val="bold"/>
                <w:b w:val="0"/>
              </w:rPr>
              <w:t>2.5.9.Угрозы внедрения по сети вредоносных программ</w:t>
            </w:r>
          </w:p>
        </w:tc>
        <w:tc>
          <w:tcPr>
            <w:tcW w:w="2400" w:type="dxa"/>
          </w:tcPr>
          <w:p w:rsidR="00347D7F" w:rsidRPr="00322DD4" w:rsidRDefault="00347D7F" w:rsidP="00C72E39">
            <w:pPr>
              <w:suppressAutoHyphens/>
              <w:jc w:val="center"/>
            </w:pPr>
            <w:r w:rsidRPr="00322DD4">
              <w:t>0</w:t>
            </w:r>
          </w:p>
        </w:tc>
        <w:tc>
          <w:tcPr>
            <w:tcW w:w="2439" w:type="dxa"/>
          </w:tcPr>
          <w:p w:rsidR="00347D7F" w:rsidRPr="00322DD4" w:rsidRDefault="00347D7F" w:rsidP="00C72E39">
            <w:pPr>
              <w:suppressAutoHyphens/>
              <w:jc w:val="center"/>
            </w:pPr>
            <w:r w:rsidRPr="00322DD4">
              <w:t xml:space="preserve">Н </w:t>
            </w:r>
          </w:p>
        </w:tc>
      </w:tr>
    </w:tbl>
    <w:p w:rsidR="00347D7F" w:rsidRPr="00322DD4" w:rsidRDefault="00347D7F" w:rsidP="001B5439">
      <w:pPr>
        <w:spacing w:line="360" w:lineRule="auto"/>
        <w:ind w:firstLine="709"/>
      </w:pPr>
    </w:p>
    <w:p w:rsidR="00347D7F" w:rsidRPr="00322DD4" w:rsidRDefault="00347D7F" w:rsidP="00B37A91">
      <w:pPr>
        <w:ind w:firstLine="709"/>
        <w:jc w:val="center"/>
        <w:rPr>
          <w:b/>
        </w:rPr>
      </w:pPr>
      <w:r w:rsidRPr="00322DD4">
        <w:rPr>
          <w:b/>
        </w:rPr>
        <w:t>4.7. Оценка опасности угроз</w:t>
      </w:r>
    </w:p>
    <w:p w:rsidR="00347D7F" w:rsidRPr="00322DD4" w:rsidRDefault="00347D7F" w:rsidP="00B37A91">
      <w:pPr>
        <w:pStyle w:val="Bodytext0"/>
        <w:spacing w:line="240" w:lineRule="auto"/>
      </w:pPr>
      <w:r w:rsidRPr="00322DD4">
        <w:t>Оценка опасности УБПДн производится на основе опроса специалистов по защите информации и определяется вербальным показателем опасности, который имеет три значения:</w:t>
      </w:r>
    </w:p>
    <w:p w:rsidR="00347D7F" w:rsidRPr="00322DD4" w:rsidRDefault="00347D7F" w:rsidP="009D3EFE">
      <w:pPr>
        <w:pStyle w:val="ListBullet"/>
        <w:numPr>
          <w:ilvl w:val="0"/>
          <w:numId w:val="32"/>
        </w:numPr>
        <w:spacing w:line="240" w:lineRule="auto"/>
        <w:ind w:left="0" w:firstLine="1080"/>
        <w:rPr>
          <w:sz w:val="24"/>
        </w:rPr>
      </w:pPr>
      <w:r w:rsidRPr="00322DD4">
        <w:rPr>
          <w:rStyle w:val="bold"/>
          <w:sz w:val="24"/>
        </w:rPr>
        <w:t>низкая опасность</w:t>
      </w:r>
      <w:r w:rsidRPr="00322DD4">
        <w:rPr>
          <w:sz w:val="24"/>
        </w:rPr>
        <w:t xml:space="preserve"> - если реализация угрозы может привести к незначительным негативным последствиям для субъектов персональных данных;</w:t>
      </w:r>
    </w:p>
    <w:p w:rsidR="00347D7F" w:rsidRPr="00322DD4" w:rsidRDefault="00347D7F" w:rsidP="009D3EFE">
      <w:pPr>
        <w:pStyle w:val="ListBullet"/>
        <w:numPr>
          <w:ilvl w:val="0"/>
          <w:numId w:val="32"/>
        </w:numPr>
        <w:spacing w:line="240" w:lineRule="auto"/>
        <w:ind w:left="0" w:firstLine="1080"/>
        <w:rPr>
          <w:sz w:val="24"/>
        </w:rPr>
      </w:pPr>
      <w:r w:rsidRPr="00322DD4">
        <w:rPr>
          <w:rStyle w:val="bold"/>
          <w:sz w:val="24"/>
        </w:rPr>
        <w:t>средняя опасность</w:t>
      </w:r>
      <w:r w:rsidRPr="00322DD4">
        <w:rPr>
          <w:sz w:val="24"/>
        </w:rPr>
        <w:t xml:space="preserve"> - если реализация угрозы может привести к негативным последствиям для субъектов персональных данных;</w:t>
      </w:r>
    </w:p>
    <w:p w:rsidR="00347D7F" w:rsidRPr="00322DD4" w:rsidRDefault="00347D7F" w:rsidP="009D3EFE">
      <w:pPr>
        <w:pStyle w:val="ListBullet"/>
        <w:numPr>
          <w:ilvl w:val="0"/>
          <w:numId w:val="32"/>
        </w:numPr>
        <w:spacing w:line="240" w:lineRule="auto"/>
        <w:ind w:left="0" w:firstLine="1080"/>
        <w:rPr>
          <w:sz w:val="24"/>
        </w:rPr>
      </w:pPr>
      <w:r w:rsidRPr="00322DD4">
        <w:rPr>
          <w:rStyle w:val="bold"/>
          <w:sz w:val="24"/>
        </w:rPr>
        <w:t>высокая опасность</w:t>
      </w:r>
      <w:r w:rsidRPr="00322DD4">
        <w:rPr>
          <w:sz w:val="24"/>
        </w:rPr>
        <w:t xml:space="preserve"> - если реализация угрозы может привести к значительным негативным последствиям для субъектов персональных</w:t>
      </w:r>
      <w:r w:rsidRPr="00322DD4">
        <w:rPr>
          <w:spacing w:val="-1"/>
          <w:sz w:val="24"/>
        </w:rPr>
        <w:t xml:space="preserve"> данных.</w:t>
      </w:r>
    </w:p>
    <w:p w:rsidR="00347D7F" w:rsidRPr="00322DD4" w:rsidRDefault="00347D7F" w:rsidP="00B37A91">
      <w:pPr>
        <w:pStyle w:val="Bodytext0"/>
        <w:spacing w:line="240" w:lineRule="auto"/>
      </w:pPr>
      <w:r w:rsidRPr="00322DD4">
        <w:t>Оценка опасности УБПДн представлена таблице 5.</w:t>
      </w:r>
    </w:p>
    <w:p w:rsidR="00347D7F" w:rsidRPr="00322DD4" w:rsidRDefault="00347D7F" w:rsidP="00B37A91">
      <w:pPr>
        <w:pStyle w:val="Bodytext0"/>
        <w:spacing w:line="240" w:lineRule="auto"/>
        <w:ind w:firstLine="0"/>
      </w:pPr>
      <w:r w:rsidRPr="00322DD4">
        <w:t>Таблица 5 – Опасность УБПДн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0"/>
        <w:gridCol w:w="2160"/>
      </w:tblGrid>
      <w:tr w:rsidR="00347D7F" w:rsidRPr="00322DD4" w:rsidTr="00C72E39">
        <w:trPr>
          <w:trHeight w:val="246"/>
        </w:trPr>
        <w:tc>
          <w:tcPr>
            <w:tcW w:w="7080" w:type="dxa"/>
            <w:vAlign w:val="center"/>
          </w:tcPr>
          <w:p w:rsidR="00347D7F" w:rsidRPr="00322DD4" w:rsidRDefault="00347D7F" w:rsidP="00C72E39">
            <w:pPr>
              <w:spacing w:line="360" w:lineRule="auto"/>
              <w:ind w:firstLine="680"/>
              <w:jc w:val="center"/>
            </w:pPr>
            <w:r w:rsidRPr="00322DD4">
              <w:t>Тип угроз безопасности ПДн</w:t>
            </w:r>
          </w:p>
        </w:tc>
        <w:tc>
          <w:tcPr>
            <w:tcW w:w="2160" w:type="dxa"/>
            <w:vAlign w:val="center"/>
          </w:tcPr>
          <w:p w:rsidR="00347D7F" w:rsidRPr="00322DD4" w:rsidRDefault="00347D7F" w:rsidP="00C72E39">
            <w:pPr>
              <w:jc w:val="center"/>
            </w:pPr>
            <w:r w:rsidRPr="00322DD4">
              <w:t>Опасность</w:t>
            </w:r>
          </w:p>
          <w:p w:rsidR="00347D7F" w:rsidRPr="00322DD4" w:rsidRDefault="00347D7F" w:rsidP="00C72E39">
            <w:pPr>
              <w:jc w:val="center"/>
            </w:pPr>
            <w:r w:rsidRPr="00322DD4">
              <w:t>угрозы</w:t>
            </w:r>
          </w:p>
        </w:tc>
      </w:tr>
      <w:tr w:rsidR="00347D7F" w:rsidRPr="00322DD4" w:rsidTr="00C72E39">
        <w:trPr>
          <w:trHeight w:val="408"/>
        </w:trPr>
        <w:tc>
          <w:tcPr>
            <w:tcW w:w="9240" w:type="dxa"/>
            <w:gridSpan w:val="2"/>
          </w:tcPr>
          <w:p w:rsidR="00347D7F" w:rsidRPr="00322DD4" w:rsidRDefault="00347D7F" w:rsidP="00C72E39">
            <w:r w:rsidRPr="00322DD4">
              <w:t>1. Угрозы от утечки по техническим каналам</w:t>
            </w:r>
          </w:p>
        </w:tc>
      </w:tr>
      <w:tr w:rsidR="00347D7F" w:rsidRPr="00322DD4" w:rsidTr="00C72E39">
        <w:trPr>
          <w:trHeight w:val="236"/>
        </w:trPr>
        <w:tc>
          <w:tcPr>
            <w:tcW w:w="7080" w:type="dxa"/>
          </w:tcPr>
          <w:p w:rsidR="00347D7F" w:rsidRPr="00322DD4" w:rsidRDefault="00347D7F" w:rsidP="00C72E39">
            <w:r w:rsidRPr="00322DD4">
              <w:t>1.1. Угрозы утечки акустической информации</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1.2. Угрозы утечки видовой информации</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1.3. Угрозы утечки информации по каналам ПЭМИН</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9240" w:type="dxa"/>
            <w:gridSpan w:val="2"/>
          </w:tcPr>
          <w:p w:rsidR="00347D7F" w:rsidRPr="00322DD4" w:rsidRDefault="00347D7F" w:rsidP="00C72E39">
            <w:r w:rsidRPr="00322DD4">
              <w:t>2. Угрозы несанкционированного доступа к информации</w:t>
            </w:r>
          </w:p>
        </w:tc>
      </w:tr>
      <w:tr w:rsidR="00347D7F" w:rsidRPr="00322DD4" w:rsidTr="00C72E39">
        <w:trPr>
          <w:trHeight w:val="236"/>
        </w:trPr>
        <w:tc>
          <w:tcPr>
            <w:tcW w:w="9240" w:type="dxa"/>
            <w:gridSpan w:val="2"/>
          </w:tcPr>
          <w:p w:rsidR="00347D7F" w:rsidRPr="00322DD4" w:rsidRDefault="00347D7F" w:rsidP="00C72E39">
            <w:r w:rsidRPr="00322DD4">
              <w:t>2.1. Угрозы уничтожения, хищения аппаратных средств ИСПДн носителей информации путем физического доступа к элементам ИСПДн</w:t>
            </w:r>
          </w:p>
        </w:tc>
      </w:tr>
      <w:tr w:rsidR="00347D7F" w:rsidRPr="00322DD4" w:rsidTr="00C72E39">
        <w:trPr>
          <w:trHeight w:val="236"/>
        </w:trPr>
        <w:tc>
          <w:tcPr>
            <w:tcW w:w="7080" w:type="dxa"/>
          </w:tcPr>
          <w:p w:rsidR="00347D7F" w:rsidRPr="00322DD4" w:rsidRDefault="00347D7F" w:rsidP="00C72E39">
            <w:r w:rsidRPr="00322DD4">
              <w:t>2.1.1. Кража ПЭВМ</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2.1.2. Кража носителей информации</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2.1.3. Кража ключей и атрибутов доступа</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2.1.4. Кражи, модификации, уничтожения информации</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2.1.5. Вывод из строя узлов ПЭВМ, каналов связи</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2.1.6. Несанкционированное отключение средств защиты</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9240" w:type="dxa"/>
            <w:gridSpan w:val="2"/>
          </w:tcPr>
          <w:p w:rsidR="00347D7F" w:rsidRPr="00322DD4" w:rsidRDefault="00347D7F" w:rsidP="00C72E39">
            <w:r w:rsidRPr="00322DD4">
              <w:t>2.2. Угрозы хищения, несанкционированной модификации или блокирования информации за счет несанкционированного доступа с применением программно-аппаратных и программных средств (в том числе программно-математических воздействий)</w:t>
            </w:r>
          </w:p>
        </w:tc>
      </w:tr>
      <w:tr w:rsidR="00347D7F" w:rsidRPr="00322DD4" w:rsidTr="00C72E39">
        <w:trPr>
          <w:trHeight w:val="236"/>
        </w:trPr>
        <w:tc>
          <w:tcPr>
            <w:tcW w:w="7080" w:type="dxa"/>
          </w:tcPr>
          <w:p w:rsidR="00347D7F" w:rsidRPr="00322DD4" w:rsidRDefault="00347D7F" w:rsidP="00C72E39">
            <w:r w:rsidRPr="00322DD4">
              <w:t>2.2.1. Действия вредоносных программ (вирусов)</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2.2.2. Недекларированные возможности системного ПО и ПО для обработки персональных данных</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2.2.3. Установка ПО не связанного с исполнением служебных обязанностей</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9240" w:type="dxa"/>
            <w:gridSpan w:val="2"/>
          </w:tcPr>
          <w:p w:rsidR="00347D7F" w:rsidRPr="00322DD4" w:rsidRDefault="00347D7F" w:rsidP="00C72E39">
            <w:r w:rsidRPr="00322DD4">
              <w:t>2.3. Угрозы не преднамеренных действий пользователей и нарушений безопасности функционирования ИСПДн и СЗПДн в ее составе из-за сбоев в программном обеспечении, а также от угроз неантропогенного характера (сбоев аппаратуры из-за ненадежности элементов, сбоев электропитания)</w:t>
            </w:r>
          </w:p>
        </w:tc>
      </w:tr>
      <w:tr w:rsidR="00347D7F" w:rsidRPr="00322DD4" w:rsidTr="00C72E39">
        <w:trPr>
          <w:trHeight w:val="236"/>
        </w:trPr>
        <w:tc>
          <w:tcPr>
            <w:tcW w:w="7080" w:type="dxa"/>
          </w:tcPr>
          <w:p w:rsidR="00347D7F" w:rsidRPr="00322DD4" w:rsidRDefault="00347D7F" w:rsidP="00C72E39">
            <w:r w:rsidRPr="00322DD4">
              <w:t>2.3.1. Утрата ключей и атрибутов доступа</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2.3.2. Непреднамеренная модификация (уничтожение) информации сотрудниками</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2.3.3. Непреднамеренное отключение средств защиты</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2.3.4. Выход из строя аппаратно-программных средств</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2.3.5. Сбой системы электроснабжения</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9240" w:type="dxa"/>
            <w:gridSpan w:val="2"/>
          </w:tcPr>
          <w:p w:rsidR="00347D7F" w:rsidRPr="00322DD4" w:rsidRDefault="00347D7F" w:rsidP="00C72E39">
            <w:r w:rsidRPr="00322DD4">
              <w:t>2.4. Угрозы преднамеренных действий внутренних нарушителей</w:t>
            </w:r>
          </w:p>
        </w:tc>
      </w:tr>
      <w:tr w:rsidR="00347D7F" w:rsidRPr="00322DD4" w:rsidTr="00C72E39">
        <w:trPr>
          <w:trHeight w:val="236"/>
        </w:trPr>
        <w:tc>
          <w:tcPr>
            <w:tcW w:w="7080" w:type="dxa"/>
          </w:tcPr>
          <w:p w:rsidR="00347D7F" w:rsidRPr="00322DD4" w:rsidRDefault="00347D7F" w:rsidP="00C72E39">
            <w:r w:rsidRPr="00322DD4">
              <w:t>2.4.1. Доступ к информации, модификация, уничтожение  лицами, не допущенными к ее обработке</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2.4.2. Разглашение информации, модификация, уничтожение сотрудниками, допущенными к ее обработке</w:t>
            </w:r>
          </w:p>
        </w:tc>
        <w:tc>
          <w:tcPr>
            <w:tcW w:w="2160" w:type="dxa"/>
          </w:tcPr>
          <w:p w:rsidR="00347D7F" w:rsidRPr="00322DD4" w:rsidRDefault="00347D7F" w:rsidP="00C72E39">
            <w:pPr>
              <w:jc w:val="center"/>
            </w:pPr>
            <w:r w:rsidRPr="00322DD4">
              <w:rPr>
                <w:rStyle w:val="bold"/>
              </w:rPr>
              <w:t>средняя</w:t>
            </w:r>
          </w:p>
        </w:tc>
      </w:tr>
      <w:tr w:rsidR="00347D7F" w:rsidRPr="00322DD4" w:rsidTr="00C72E39">
        <w:trPr>
          <w:trHeight w:val="236"/>
        </w:trPr>
        <w:tc>
          <w:tcPr>
            <w:tcW w:w="9240" w:type="dxa"/>
            <w:gridSpan w:val="2"/>
          </w:tcPr>
          <w:p w:rsidR="00347D7F" w:rsidRPr="00322DD4" w:rsidRDefault="00347D7F" w:rsidP="00C72E39">
            <w:r w:rsidRPr="00322DD4">
              <w:t>2.5.Угрозы несанкционированного доступа по каналам связи</w:t>
            </w:r>
          </w:p>
        </w:tc>
      </w:tr>
      <w:tr w:rsidR="00347D7F" w:rsidRPr="00322DD4" w:rsidTr="00C72E39">
        <w:trPr>
          <w:trHeight w:val="236"/>
        </w:trPr>
        <w:tc>
          <w:tcPr>
            <w:tcW w:w="7080" w:type="dxa"/>
          </w:tcPr>
          <w:p w:rsidR="00347D7F" w:rsidRPr="00322DD4" w:rsidRDefault="00347D7F" w:rsidP="00C72E39">
            <w:r w:rsidRPr="00322DD4">
              <w:t>2.5.1.Угроза «Анализ сетевого трафика»</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2.5.1.1. Перехват за переделами с контролируемой зоны</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2.5.1.2. Перехват в пределах контролируемой зоны внешними нарушителями</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2.5.1.3.Перехват в пределах контролируемой зоны внутренними нарушителями</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2.5.2.Угрозы сканирования сети</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2.5.3.Угрозы выявления паролей по сети</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2.5.4.Угрозы навязывание ложного маршрута сети</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2.5.5.Угрозы подмены доверенного объекта в сети</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2.5.6.Угрозы внедрения ложного объекта в сети</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2.5.7.Угрозы типа «Отказ в обслуживании»</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2.5.8.Угрозы удаленного запуска приложений</w:t>
            </w:r>
          </w:p>
        </w:tc>
        <w:tc>
          <w:tcPr>
            <w:tcW w:w="2160" w:type="dxa"/>
          </w:tcPr>
          <w:p w:rsidR="00347D7F" w:rsidRPr="00322DD4" w:rsidRDefault="00347D7F" w:rsidP="00C72E39">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C72E39">
            <w:r w:rsidRPr="00322DD4">
              <w:t>2.5.9.Угрозы внедрения по сети вредоносных программ</w:t>
            </w:r>
          </w:p>
        </w:tc>
        <w:tc>
          <w:tcPr>
            <w:tcW w:w="2160" w:type="dxa"/>
          </w:tcPr>
          <w:p w:rsidR="00347D7F" w:rsidRPr="00322DD4" w:rsidRDefault="00347D7F" w:rsidP="00C72E39">
            <w:pPr>
              <w:jc w:val="center"/>
            </w:pPr>
            <w:r w:rsidRPr="00322DD4">
              <w:rPr>
                <w:rStyle w:val="bold"/>
              </w:rPr>
              <w:t>низкая</w:t>
            </w:r>
          </w:p>
        </w:tc>
      </w:tr>
    </w:tbl>
    <w:p w:rsidR="00347D7F" w:rsidRPr="00322DD4" w:rsidRDefault="00347D7F" w:rsidP="001B5439">
      <w:pPr>
        <w:spacing w:line="360" w:lineRule="auto"/>
        <w:ind w:firstLine="709"/>
        <w:jc w:val="center"/>
        <w:rPr>
          <w:b/>
        </w:rPr>
      </w:pPr>
    </w:p>
    <w:p w:rsidR="00347D7F" w:rsidRPr="00322DD4" w:rsidRDefault="00347D7F" w:rsidP="00B37A91">
      <w:pPr>
        <w:ind w:firstLine="709"/>
        <w:jc w:val="center"/>
        <w:rPr>
          <w:b/>
        </w:rPr>
      </w:pPr>
      <w:r w:rsidRPr="00322DD4">
        <w:rPr>
          <w:b/>
        </w:rPr>
        <w:t>4.8 Определение актуальности угроз в ИСПДн</w:t>
      </w:r>
    </w:p>
    <w:p w:rsidR="00347D7F" w:rsidRPr="00322DD4" w:rsidRDefault="00347D7F" w:rsidP="00B37A91">
      <w:pPr>
        <w:shd w:val="clear" w:color="auto" w:fill="FFFFFF"/>
        <w:ind w:firstLine="680"/>
        <w:jc w:val="both"/>
      </w:pPr>
      <w:r w:rsidRPr="00322DD4">
        <w:t>В соответствии с правилами отнесения угрозы безопасности к актуальной, для ИСПДн определяются актуальные и неактуальные угрозы.</w:t>
      </w:r>
    </w:p>
    <w:p w:rsidR="00347D7F" w:rsidRPr="00322DD4" w:rsidRDefault="00347D7F" w:rsidP="00B37A91">
      <w:pPr>
        <w:pStyle w:val="Caption"/>
        <w:keepNext/>
        <w:rPr>
          <w:sz w:val="24"/>
          <w:szCs w:val="24"/>
        </w:rPr>
      </w:pPr>
      <w:r w:rsidRPr="00322DD4">
        <w:rPr>
          <w:sz w:val="24"/>
          <w:szCs w:val="24"/>
        </w:rPr>
        <w:t>Таблица 6 – Правила определения актуальности УБПДн</w:t>
      </w:r>
    </w:p>
    <w:tbl>
      <w:tblPr>
        <w:tblW w:w="0" w:type="auto"/>
        <w:tblInd w:w="40" w:type="dxa"/>
        <w:tblLayout w:type="fixed"/>
        <w:tblCellMar>
          <w:left w:w="40" w:type="dxa"/>
          <w:right w:w="40" w:type="dxa"/>
        </w:tblCellMar>
        <w:tblLook w:val="0000"/>
      </w:tblPr>
      <w:tblGrid>
        <w:gridCol w:w="1980"/>
        <w:gridCol w:w="2622"/>
        <w:gridCol w:w="2634"/>
        <w:gridCol w:w="1978"/>
      </w:tblGrid>
      <w:tr w:rsidR="00347D7F" w:rsidRPr="00322DD4" w:rsidTr="00C72E39">
        <w:trPr>
          <w:trHeight w:hRule="exact" w:val="666"/>
        </w:trPr>
        <w:tc>
          <w:tcPr>
            <w:tcW w:w="1980" w:type="dxa"/>
            <w:vMerge w:val="restart"/>
            <w:tcBorders>
              <w:top w:val="single" w:sz="6" w:space="0" w:color="auto"/>
              <w:left w:val="single" w:sz="4" w:space="0" w:color="auto"/>
              <w:right w:val="single" w:sz="6" w:space="0" w:color="auto"/>
            </w:tcBorders>
            <w:shd w:val="clear" w:color="auto" w:fill="FFFFFF"/>
          </w:tcPr>
          <w:p w:rsidR="00347D7F" w:rsidRPr="00322DD4" w:rsidRDefault="00347D7F" w:rsidP="00B37A91">
            <w:r w:rsidRPr="00322DD4">
              <w:t>Возможность  реализации</w:t>
            </w:r>
          </w:p>
          <w:p w:rsidR="00347D7F" w:rsidRPr="00322DD4" w:rsidRDefault="00347D7F" w:rsidP="00B37A91">
            <w:r w:rsidRPr="00322DD4">
              <w:t xml:space="preserve"> угрозы</w:t>
            </w:r>
          </w:p>
        </w:tc>
        <w:tc>
          <w:tcPr>
            <w:tcW w:w="723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47D7F" w:rsidRPr="00322DD4" w:rsidRDefault="00347D7F" w:rsidP="00B37A91">
            <w:pPr>
              <w:jc w:val="center"/>
            </w:pPr>
            <w:r w:rsidRPr="00322DD4">
              <w:t>Показатель опасности угрозы</w:t>
            </w:r>
          </w:p>
        </w:tc>
      </w:tr>
      <w:tr w:rsidR="00347D7F" w:rsidRPr="00322DD4" w:rsidTr="00C72E39">
        <w:trPr>
          <w:trHeight w:hRule="exact" w:val="438"/>
        </w:trPr>
        <w:tc>
          <w:tcPr>
            <w:tcW w:w="1980" w:type="dxa"/>
            <w:vMerge/>
            <w:tcBorders>
              <w:left w:val="single" w:sz="4" w:space="0" w:color="auto"/>
              <w:bottom w:val="single" w:sz="6" w:space="0" w:color="auto"/>
              <w:right w:val="single" w:sz="6" w:space="0" w:color="auto"/>
            </w:tcBorders>
            <w:shd w:val="clear" w:color="auto" w:fill="FFFFFF"/>
          </w:tcPr>
          <w:p w:rsidR="00347D7F" w:rsidRPr="00322DD4" w:rsidRDefault="00347D7F" w:rsidP="00B37A91"/>
        </w:tc>
        <w:tc>
          <w:tcPr>
            <w:tcW w:w="2622" w:type="dxa"/>
            <w:tcBorders>
              <w:top w:val="single" w:sz="6" w:space="0" w:color="auto"/>
              <w:left w:val="single" w:sz="6" w:space="0" w:color="auto"/>
              <w:bottom w:val="single" w:sz="6" w:space="0" w:color="auto"/>
              <w:right w:val="single" w:sz="6" w:space="0" w:color="auto"/>
            </w:tcBorders>
            <w:shd w:val="clear" w:color="auto" w:fill="FFFFFF"/>
            <w:vAlign w:val="center"/>
          </w:tcPr>
          <w:p w:rsidR="00347D7F" w:rsidRPr="00322DD4" w:rsidRDefault="00347D7F" w:rsidP="00B37A91">
            <w:pPr>
              <w:jc w:val="center"/>
            </w:pPr>
            <w:r w:rsidRPr="00322DD4">
              <w:t>Низкая</w:t>
            </w:r>
          </w:p>
        </w:tc>
        <w:tc>
          <w:tcPr>
            <w:tcW w:w="2634" w:type="dxa"/>
            <w:tcBorders>
              <w:top w:val="single" w:sz="6" w:space="0" w:color="auto"/>
              <w:left w:val="single" w:sz="6" w:space="0" w:color="auto"/>
              <w:bottom w:val="single" w:sz="6" w:space="0" w:color="auto"/>
              <w:right w:val="single" w:sz="6" w:space="0" w:color="auto"/>
            </w:tcBorders>
            <w:shd w:val="clear" w:color="auto" w:fill="FFFFFF"/>
            <w:vAlign w:val="center"/>
          </w:tcPr>
          <w:p w:rsidR="00347D7F" w:rsidRPr="00322DD4" w:rsidRDefault="00347D7F" w:rsidP="00B37A91">
            <w:pPr>
              <w:jc w:val="center"/>
            </w:pPr>
            <w:r w:rsidRPr="00322DD4">
              <w:t>Средняя</w:t>
            </w:r>
          </w:p>
        </w:tc>
        <w:tc>
          <w:tcPr>
            <w:tcW w:w="1978" w:type="dxa"/>
            <w:tcBorders>
              <w:top w:val="single" w:sz="6" w:space="0" w:color="auto"/>
              <w:left w:val="single" w:sz="6" w:space="0" w:color="auto"/>
              <w:bottom w:val="single" w:sz="6" w:space="0" w:color="auto"/>
              <w:right w:val="single" w:sz="6" w:space="0" w:color="auto"/>
            </w:tcBorders>
            <w:shd w:val="clear" w:color="auto" w:fill="FFFFFF"/>
            <w:vAlign w:val="center"/>
          </w:tcPr>
          <w:p w:rsidR="00347D7F" w:rsidRPr="00322DD4" w:rsidRDefault="00347D7F" w:rsidP="00B37A91">
            <w:pPr>
              <w:jc w:val="center"/>
            </w:pPr>
            <w:r w:rsidRPr="00322DD4">
              <w:t>Высокая</w:t>
            </w:r>
          </w:p>
        </w:tc>
      </w:tr>
      <w:tr w:rsidR="00347D7F" w:rsidRPr="00322DD4" w:rsidTr="00C72E39">
        <w:trPr>
          <w:trHeight w:hRule="exact" w:val="43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347D7F" w:rsidRPr="00322DD4" w:rsidRDefault="00347D7F" w:rsidP="00B37A91">
            <w:r w:rsidRPr="00322DD4">
              <w:t>Низкая</w:t>
            </w:r>
          </w:p>
        </w:tc>
        <w:tc>
          <w:tcPr>
            <w:tcW w:w="2622" w:type="dxa"/>
            <w:tcBorders>
              <w:top w:val="single" w:sz="6" w:space="0" w:color="auto"/>
              <w:left w:val="single" w:sz="6" w:space="0" w:color="auto"/>
              <w:bottom w:val="single" w:sz="6" w:space="0" w:color="auto"/>
              <w:right w:val="single" w:sz="6" w:space="0" w:color="auto"/>
            </w:tcBorders>
            <w:shd w:val="clear" w:color="auto" w:fill="FFFFFF"/>
            <w:vAlign w:val="center"/>
          </w:tcPr>
          <w:p w:rsidR="00347D7F" w:rsidRPr="00322DD4" w:rsidRDefault="00347D7F" w:rsidP="00B37A91">
            <w:pPr>
              <w:jc w:val="center"/>
            </w:pPr>
            <w:r w:rsidRPr="00322DD4">
              <w:t>неактуальная</w:t>
            </w:r>
          </w:p>
        </w:tc>
        <w:tc>
          <w:tcPr>
            <w:tcW w:w="2634" w:type="dxa"/>
            <w:tcBorders>
              <w:top w:val="single" w:sz="6" w:space="0" w:color="auto"/>
              <w:left w:val="single" w:sz="6" w:space="0" w:color="auto"/>
              <w:bottom w:val="single" w:sz="6" w:space="0" w:color="auto"/>
              <w:right w:val="single" w:sz="6" w:space="0" w:color="auto"/>
            </w:tcBorders>
            <w:shd w:val="clear" w:color="auto" w:fill="FFFFFF"/>
            <w:vAlign w:val="center"/>
          </w:tcPr>
          <w:p w:rsidR="00347D7F" w:rsidRPr="00322DD4" w:rsidRDefault="00347D7F" w:rsidP="00B37A91">
            <w:pPr>
              <w:jc w:val="center"/>
            </w:pPr>
            <w:r w:rsidRPr="00322DD4">
              <w:t>неактуальная</w:t>
            </w:r>
          </w:p>
        </w:tc>
        <w:tc>
          <w:tcPr>
            <w:tcW w:w="1978" w:type="dxa"/>
            <w:tcBorders>
              <w:top w:val="single" w:sz="6" w:space="0" w:color="auto"/>
              <w:left w:val="single" w:sz="6" w:space="0" w:color="auto"/>
              <w:bottom w:val="single" w:sz="6" w:space="0" w:color="auto"/>
              <w:right w:val="single" w:sz="6" w:space="0" w:color="auto"/>
            </w:tcBorders>
            <w:shd w:val="clear" w:color="auto" w:fill="FFFFFF"/>
            <w:vAlign w:val="center"/>
          </w:tcPr>
          <w:p w:rsidR="00347D7F" w:rsidRPr="00322DD4" w:rsidRDefault="00347D7F" w:rsidP="00B37A91">
            <w:pPr>
              <w:jc w:val="center"/>
            </w:pPr>
            <w:r w:rsidRPr="00322DD4">
              <w:t>актуальная</w:t>
            </w:r>
          </w:p>
        </w:tc>
      </w:tr>
      <w:tr w:rsidR="00347D7F" w:rsidRPr="00322DD4" w:rsidTr="00C72E39">
        <w:trPr>
          <w:trHeight w:hRule="exact" w:val="422"/>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347D7F" w:rsidRPr="00322DD4" w:rsidRDefault="00347D7F" w:rsidP="00B37A91">
            <w:r w:rsidRPr="00322DD4">
              <w:t>Средняя</w:t>
            </w:r>
          </w:p>
        </w:tc>
        <w:tc>
          <w:tcPr>
            <w:tcW w:w="2622" w:type="dxa"/>
            <w:tcBorders>
              <w:top w:val="single" w:sz="6" w:space="0" w:color="auto"/>
              <w:left w:val="single" w:sz="6" w:space="0" w:color="auto"/>
              <w:bottom w:val="single" w:sz="6" w:space="0" w:color="auto"/>
              <w:right w:val="single" w:sz="6" w:space="0" w:color="auto"/>
            </w:tcBorders>
            <w:shd w:val="clear" w:color="auto" w:fill="FFFFFF"/>
            <w:vAlign w:val="center"/>
          </w:tcPr>
          <w:p w:rsidR="00347D7F" w:rsidRPr="00322DD4" w:rsidRDefault="00347D7F" w:rsidP="00B37A91">
            <w:pPr>
              <w:jc w:val="center"/>
            </w:pPr>
            <w:r w:rsidRPr="00322DD4">
              <w:t>неактуальная</w:t>
            </w:r>
          </w:p>
        </w:tc>
        <w:tc>
          <w:tcPr>
            <w:tcW w:w="2634" w:type="dxa"/>
            <w:tcBorders>
              <w:top w:val="single" w:sz="6" w:space="0" w:color="auto"/>
              <w:left w:val="single" w:sz="6" w:space="0" w:color="auto"/>
              <w:bottom w:val="single" w:sz="6" w:space="0" w:color="auto"/>
              <w:right w:val="single" w:sz="6" w:space="0" w:color="auto"/>
            </w:tcBorders>
            <w:shd w:val="clear" w:color="auto" w:fill="FFFFFF"/>
            <w:vAlign w:val="center"/>
          </w:tcPr>
          <w:p w:rsidR="00347D7F" w:rsidRPr="00322DD4" w:rsidRDefault="00347D7F" w:rsidP="00B37A91">
            <w:pPr>
              <w:jc w:val="center"/>
            </w:pPr>
            <w:r w:rsidRPr="00322DD4">
              <w:t>актуальная</w:t>
            </w:r>
          </w:p>
        </w:tc>
        <w:tc>
          <w:tcPr>
            <w:tcW w:w="1978" w:type="dxa"/>
            <w:tcBorders>
              <w:top w:val="single" w:sz="6" w:space="0" w:color="auto"/>
              <w:left w:val="single" w:sz="6" w:space="0" w:color="auto"/>
              <w:bottom w:val="single" w:sz="6" w:space="0" w:color="auto"/>
              <w:right w:val="single" w:sz="6" w:space="0" w:color="auto"/>
            </w:tcBorders>
            <w:shd w:val="clear" w:color="auto" w:fill="FFFFFF"/>
            <w:vAlign w:val="center"/>
          </w:tcPr>
          <w:p w:rsidR="00347D7F" w:rsidRPr="00322DD4" w:rsidRDefault="00347D7F" w:rsidP="00B37A91">
            <w:pPr>
              <w:jc w:val="center"/>
            </w:pPr>
            <w:r w:rsidRPr="00322DD4">
              <w:t>актуальная</w:t>
            </w:r>
          </w:p>
        </w:tc>
      </w:tr>
      <w:tr w:rsidR="00347D7F" w:rsidRPr="00322DD4" w:rsidTr="00C72E39">
        <w:trPr>
          <w:trHeight w:hRule="exact" w:val="42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347D7F" w:rsidRPr="00322DD4" w:rsidRDefault="00347D7F" w:rsidP="00B37A91">
            <w:r w:rsidRPr="00322DD4">
              <w:t>Высокая</w:t>
            </w:r>
          </w:p>
        </w:tc>
        <w:tc>
          <w:tcPr>
            <w:tcW w:w="2622" w:type="dxa"/>
            <w:tcBorders>
              <w:top w:val="single" w:sz="6" w:space="0" w:color="auto"/>
              <w:left w:val="single" w:sz="6" w:space="0" w:color="auto"/>
              <w:bottom w:val="single" w:sz="6" w:space="0" w:color="auto"/>
              <w:right w:val="single" w:sz="6" w:space="0" w:color="auto"/>
            </w:tcBorders>
            <w:shd w:val="clear" w:color="auto" w:fill="FFFFFF"/>
            <w:vAlign w:val="center"/>
          </w:tcPr>
          <w:p w:rsidR="00347D7F" w:rsidRPr="00322DD4" w:rsidRDefault="00347D7F" w:rsidP="00B37A91">
            <w:pPr>
              <w:jc w:val="center"/>
            </w:pPr>
            <w:r w:rsidRPr="00322DD4">
              <w:t>актуальная</w:t>
            </w:r>
          </w:p>
        </w:tc>
        <w:tc>
          <w:tcPr>
            <w:tcW w:w="2634" w:type="dxa"/>
            <w:tcBorders>
              <w:top w:val="single" w:sz="6" w:space="0" w:color="auto"/>
              <w:left w:val="single" w:sz="6" w:space="0" w:color="auto"/>
              <w:bottom w:val="single" w:sz="6" w:space="0" w:color="auto"/>
              <w:right w:val="single" w:sz="6" w:space="0" w:color="auto"/>
            </w:tcBorders>
            <w:shd w:val="clear" w:color="auto" w:fill="FFFFFF"/>
            <w:vAlign w:val="center"/>
          </w:tcPr>
          <w:p w:rsidR="00347D7F" w:rsidRPr="00322DD4" w:rsidRDefault="00347D7F" w:rsidP="00B37A91">
            <w:pPr>
              <w:jc w:val="center"/>
            </w:pPr>
            <w:r w:rsidRPr="00322DD4">
              <w:t>актуальная</w:t>
            </w:r>
          </w:p>
        </w:tc>
        <w:tc>
          <w:tcPr>
            <w:tcW w:w="1978" w:type="dxa"/>
            <w:tcBorders>
              <w:top w:val="single" w:sz="6" w:space="0" w:color="auto"/>
              <w:left w:val="single" w:sz="6" w:space="0" w:color="auto"/>
              <w:bottom w:val="single" w:sz="6" w:space="0" w:color="auto"/>
              <w:right w:val="single" w:sz="6" w:space="0" w:color="auto"/>
            </w:tcBorders>
            <w:shd w:val="clear" w:color="auto" w:fill="FFFFFF"/>
            <w:vAlign w:val="center"/>
          </w:tcPr>
          <w:p w:rsidR="00347D7F" w:rsidRPr="00322DD4" w:rsidRDefault="00347D7F" w:rsidP="00B37A91">
            <w:pPr>
              <w:jc w:val="center"/>
            </w:pPr>
            <w:r w:rsidRPr="00322DD4">
              <w:t>актуальная</w:t>
            </w:r>
          </w:p>
        </w:tc>
      </w:tr>
      <w:tr w:rsidR="00347D7F" w:rsidRPr="00322DD4" w:rsidTr="00C72E39">
        <w:trPr>
          <w:trHeight w:hRule="exact" w:val="42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347D7F" w:rsidRPr="00322DD4" w:rsidRDefault="00347D7F" w:rsidP="00B37A91">
            <w:r w:rsidRPr="00322DD4">
              <w:t>Очень высокая</w:t>
            </w:r>
          </w:p>
        </w:tc>
        <w:tc>
          <w:tcPr>
            <w:tcW w:w="2622" w:type="dxa"/>
            <w:tcBorders>
              <w:top w:val="single" w:sz="6" w:space="0" w:color="auto"/>
              <w:left w:val="single" w:sz="6" w:space="0" w:color="auto"/>
              <w:bottom w:val="single" w:sz="6" w:space="0" w:color="auto"/>
              <w:right w:val="single" w:sz="6" w:space="0" w:color="auto"/>
            </w:tcBorders>
            <w:shd w:val="clear" w:color="auto" w:fill="FFFFFF"/>
            <w:vAlign w:val="center"/>
          </w:tcPr>
          <w:p w:rsidR="00347D7F" w:rsidRPr="00322DD4" w:rsidRDefault="00347D7F" w:rsidP="00B37A91">
            <w:pPr>
              <w:jc w:val="center"/>
            </w:pPr>
            <w:r w:rsidRPr="00322DD4">
              <w:t>актуальная</w:t>
            </w:r>
          </w:p>
        </w:tc>
        <w:tc>
          <w:tcPr>
            <w:tcW w:w="2634" w:type="dxa"/>
            <w:tcBorders>
              <w:top w:val="single" w:sz="6" w:space="0" w:color="auto"/>
              <w:left w:val="single" w:sz="6" w:space="0" w:color="auto"/>
              <w:bottom w:val="single" w:sz="6" w:space="0" w:color="auto"/>
              <w:right w:val="single" w:sz="6" w:space="0" w:color="auto"/>
            </w:tcBorders>
            <w:shd w:val="clear" w:color="auto" w:fill="FFFFFF"/>
            <w:vAlign w:val="center"/>
          </w:tcPr>
          <w:p w:rsidR="00347D7F" w:rsidRPr="00322DD4" w:rsidRDefault="00347D7F" w:rsidP="00B37A91">
            <w:pPr>
              <w:jc w:val="center"/>
            </w:pPr>
            <w:r w:rsidRPr="00322DD4">
              <w:t>актуальная</w:t>
            </w:r>
          </w:p>
        </w:tc>
        <w:tc>
          <w:tcPr>
            <w:tcW w:w="1978" w:type="dxa"/>
            <w:tcBorders>
              <w:top w:val="single" w:sz="6" w:space="0" w:color="auto"/>
              <w:left w:val="single" w:sz="6" w:space="0" w:color="auto"/>
              <w:bottom w:val="single" w:sz="6" w:space="0" w:color="auto"/>
              <w:right w:val="single" w:sz="6" w:space="0" w:color="auto"/>
            </w:tcBorders>
            <w:shd w:val="clear" w:color="auto" w:fill="FFFFFF"/>
            <w:vAlign w:val="center"/>
          </w:tcPr>
          <w:p w:rsidR="00347D7F" w:rsidRPr="00322DD4" w:rsidRDefault="00347D7F" w:rsidP="00B37A91">
            <w:pPr>
              <w:jc w:val="center"/>
            </w:pPr>
            <w:r w:rsidRPr="00322DD4">
              <w:t>актуальная</w:t>
            </w:r>
          </w:p>
        </w:tc>
      </w:tr>
    </w:tbl>
    <w:p w:rsidR="00347D7F" w:rsidRPr="00322DD4" w:rsidRDefault="00347D7F" w:rsidP="00B37A91">
      <w:pPr>
        <w:ind w:firstLine="680"/>
        <w:jc w:val="both"/>
      </w:pPr>
    </w:p>
    <w:p w:rsidR="00347D7F" w:rsidRPr="00322DD4" w:rsidRDefault="00347D7F" w:rsidP="00B37A91">
      <w:pPr>
        <w:ind w:firstLine="680"/>
        <w:jc w:val="both"/>
      </w:pPr>
      <w:r w:rsidRPr="00322DD4">
        <w:t>Оценка актуальности угроз безопасности представлена в таблице 7.</w:t>
      </w:r>
    </w:p>
    <w:p w:rsidR="00347D7F" w:rsidRPr="00322DD4" w:rsidRDefault="00347D7F" w:rsidP="00B37A91">
      <w:pPr>
        <w:pStyle w:val="Caption"/>
        <w:keepNext/>
        <w:rPr>
          <w:sz w:val="24"/>
          <w:szCs w:val="24"/>
        </w:rPr>
      </w:pPr>
      <w:r w:rsidRPr="00322DD4">
        <w:rPr>
          <w:sz w:val="24"/>
          <w:szCs w:val="24"/>
        </w:rPr>
        <w:t>Таблица 7 – Актуальность УБПДн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0"/>
        <w:gridCol w:w="2160"/>
      </w:tblGrid>
      <w:tr w:rsidR="00347D7F" w:rsidRPr="00322DD4" w:rsidTr="00C72E39">
        <w:trPr>
          <w:trHeight w:val="246"/>
        </w:trPr>
        <w:tc>
          <w:tcPr>
            <w:tcW w:w="7080" w:type="dxa"/>
            <w:vAlign w:val="center"/>
          </w:tcPr>
          <w:p w:rsidR="00347D7F" w:rsidRPr="00322DD4" w:rsidRDefault="00347D7F" w:rsidP="00B37A91">
            <w:pPr>
              <w:ind w:firstLine="680"/>
              <w:jc w:val="center"/>
            </w:pPr>
            <w:r w:rsidRPr="00322DD4">
              <w:t>Тип угроз безопасности ПДн</w:t>
            </w:r>
          </w:p>
        </w:tc>
        <w:tc>
          <w:tcPr>
            <w:tcW w:w="2160" w:type="dxa"/>
            <w:vAlign w:val="center"/>
          </w:tcPr>
          <w:p w:rsidR="00347D7F" w:rsidRPr="00322DD4" w:rsidRDefault="00347D7F" w:rsidP="00B37A91">
            <w:pPr>
              <w:jc w:val="center"/>
            </w:pPr>
            <w:r w:rsidRPr="00322DD4">
              <w:t>Опасность</w:t>
            </w:r>
          </w:p>
          <w:p w:rsidR="00347D7F" w:rsidRPr="00322DD4" w:rsidRDefault="00347D7F" w:rsidP="00B37A91">
            <w:pPr>
              <w:jc w:val="center"/>
            </w:pPr>
            <w:r w:rsidRPr="00322DD4">
              <w:t>угрозы</w:t>
            </w:r>
          </w:p>
        </w:tc>
      </w:tr>
      <w:tr w:rsidR="00347D7F" w:rsidRPr="00322DD4" w:rsidTr="00C72E39">
        <w:trPr>
          <w:trHeight w:val="408"/>
        </w:trPr>
        <w:tc>
          <w:tcPr>
            <w:tcW w:w="9240" w:type="dxa"/>
            <w:gridSpan w:val="2"/>
          </w:tcPr>
          <w:p w:rsidR="00347D7F" w:rsidRPr="00322DD4" w:rsidRDefault="00347D7F" w:rsidP="00B37A91">
            <w:r w:rsidRPr="00322DD4">
              <w:t>1. Угрозы от утечки по техническим каналам</w:t>
            </w:r>
          </w:p>
        </w:tc>
      </w:tr>
      <w:tr w:rsidR="00347D7F" w:rsidRPr="00322DD4" w:rsidTr="00C72E39">
        <w:trPr>
          <w:trHeight w:val="236"/>
        </w:trPr>
        <w:tc>
          <w:tcPr>
            <w:tcW w:w="7080" w:type="dxa"/>
          </w:tcPr>
          <w:p w:rsidR="00347D7F" w:rsidRPr="00322DD4" w:rsidRDefault="00347D7F" w:rsidP="00B37A91">
            <w:r w:rsidRPr="00322DD4">
              <w:t>1.1. Угрозы утечки акустической информации</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1.2. Угрозы утечки видовой информации</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1.3. Угрозы утечки информации по каналам ПЭМИН</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9240" w:type="dxa"/>
            <w:gridSpan w:val="2"/>
          </w:tcPr>
          <w:p w:rsidR="00347D7F" w:rsidRPr="00322DD4" w:rsidRDefault="00347D7F" w:rsidP="00B37A91">
            <w:r w:rsidRPr="00322DD4">
              <w:t>2. Угрозы несанкционированного доступа к информации.</w:t>
            </w:r>
          </w:p>
        </w:tc>
      </w:tr>
      <w:tr w:rsidR="00347D7F" w:rsidRPr="00322DD4" w:rsidTr="00C72E39">
        <w:trPr>
          <w:trHeight w:val="236"/>
        </w:trPr>
        <w:tc>
          <w:tcPr>
            <w:tcW w:w="9240" w:type="dxa"/>
            <w:gridSpan w:val="2"/>
          </w:tcPr>
          <w:p w:rsidR="00347D7F" w:rsidRPr="00322DD4" w:rsidRDefault="00347D7F" w:rsidP="00B37A91">
            <w:r w:rsidRPr="00322DD4">
              <w:t>2.1. Угрозы уничтожения, хищения аппаратных средств ИСПДн носителей информации путем физического доступа к элементам ИСПДн</w:t>
            </w:r>
          </w:p>
        </w:tc>
      </w:tr>
      <w:tr w:rsidR="00347D7F" w:rsidRPr="00322DD4" w:rsidTr="00C72E39">
        <w:trPr>
          <w:trHeight w:val="236"/>
        </w:trPr>
        <w:tc>
          <w:tcPr>
            <w:tcW w:w="7080" w:type="dxa"/>
          </w:tcPr>
          <w:p w:rsidR="00347D7F" w:rsidRPr="00322DD4" w:rsidRDefault="00347D7F" w:rsidP="00B37A91">
            <w:r w:rsidRPr="00322DD4">
              <w:t>2.1.1. Кража ПЭВМ</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2.1.2. Кража носителей информации</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2.1.3. Кража ключей и атрибутов доступа</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2.1.4. Кражи, модификации, уничтожения информации</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2.1.5. Вывод из строя узлов ПЭВМ, каналов связи</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2.1.6. Несанкционированное отключение средств защиты</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9240" w:type="dxa"/>
            <w:gridSpan w:val="2"/>
          </w:tcPr>
          <w:p w:rsidR="00347D7F" w:rsidRPr="00322DD4" w:rsidRDefault="00347D7F" w:rsidP="00B37A91">
            <w:r w:rsidRPr="00322DD4">
              <w:t>2.2. 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tc>
      </w:tr>
      <w:tr w:rsidR="00347D7F" w:rsidRPr="00322DD4" w:rsidTr="00C72E39">
        <w:trPr>
          <w:trHeight w:val="236"/>
        </w:trPr>
        <w:tc>
          <w:tcPr>
            <w:tcW w:w="7080" w:type="dxa"/>
          </w:tcPr>
          <w:p w:rsidR="00347D7F" w:rsidRPr="00322DD4" w:rsidRDefault="00347D7F" w:rsidP="00B37A91">
            <w:r w:rsidRPr="00322DD4">
              <w:t>2.2.1. Действия вредоносных программ (вирусов)</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2.2.2. Недекларированные возможности системного ПО и ПО для обработки персональных данных</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2.2.3. Установка ПО не связанного с исполнением служебных обязанностей</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9240" w:type="dxa"/>
            <w:gridSpan w:val="2"/>
          </w:tcPr>
          <w:p w:rsidR="00347D7F" w:rsidRPr="00322DD4" w:rsidRDefault="00347D7F" w:rsidP="00B37A91">
            <w:r w:rsidRPr="00322DD4">
              <w:t>2.3. Угрозы не преднамеренных действий пользователей и нарушений безопасности функционирования ИСПДн и СЗПДн в ее составе из-за сбоев в программном обеспечении, а также от угроз неантропогенного характера (сбоев аппаратуры из-за ненадежности элементов, сбоев электропитания)</w:t>
            </w:r>
          </w:p>
        </w:tc>
      </w:tr>
      <w:tr w:rsidR="00347D7F" w:rsidRPr="00322DD4" w:rsidTr="00C72E39">
        <w:trPr>
          <w:trHeight w:val="236"/>
        </w:trPr>
        <w:tc>
          <w:tcPr>
            <w:tcW w:w="7080" w:type="dxa"/>
          </w:tcPr>
          <w:p w:rsidR="00347D7F" w:rsidRPr="00322DD4" w:rsidRDefault="00347D7F" w:rsidP="00B37A91">
            <w:r w:rsidRPr="00322DD4">
              <w:t>2.3.1. Утрата ключей и атрибутов доступа</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2.3.2. Непреднамеренная модификация (уничтожение) информации сотрудниками</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2.3.3. Непреднамеренное отключение средств защиты</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2.3.4. Выход из строя аппаратно-программных средств</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2.3.5. Сбой системы электроснабжения</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9240" w:type="dxa"/>
            <w:gridSpan w:val="2"/>
          </w:tcPr>
          <w:p w:rsidR="00347D7F" w:rsidRPr="00322DD4" w:rsidRDefault="00347D7F" w:rsidP="00B37A91">
            <w:r w:rsidRPr="00322DD4">
              <w:t>2.4. Угрозы преднамеренных действий внутренних нарушителей</w:t>
            </w:r>
          </w:p>
        </w:tc>
      </w:tr>
      <w:tr w:rsidR="00347D7F" w:rsidRPr="00322DD4" w:rsidTr="00C72E39">
        <w:trPr>
          <w:trHeight w:val="236"/>
        </w:trPr>
        <w:tc>
          <w:tcPr>
            <w:tcW w:w="7080" w:type="dxa"/>
          </w:tcPr>
          <w:p w:rsidR="00347D7F" w:rsidRPr="00322DD4" w:rsidRDefault="00347D7F" w:rsidP="00B37A91">
            <w:r w:rsidRPr="00322DD4">
              <w:t>2.4.1. Доступ к информации, модификация, уничтожение  лицами, не допущенными к ее обработке</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2.4.2. Разглашение информации, модификация, уничтожение сотрудниками, допущенными к ее обработке</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9240" w:type="dxa"/>
            <w:gridSpan w:val="2"/>
          </w:tcPr>
          <w:p w:rsidR="00347D7F" w:rsidRPr="00322DD4" w:rsidRDefault="00347D7F" w:rsidP="00B37A91">
            <w:r w:rsidRPr="00322DD4">
              <w:t>2.5.Угрозы несанкционированного доступа по каналам связи.</w:t>
            </w:r>
          </w:p>
        </w:tc>
      </w:tr>
      <w:tr w:rsidR="00347D7F" w:rsidRPr="00322DD4" w:rsidTr="00C72E39">
        <w:trPr>
          <w:trHeight w:val="236"/>
        </w:trPr>
        <w:tc>
          <w:tcPr>
            <w:tcW w:w="7080" w:type="dxa"/>
          </w:tcPr>
          <w:p w:rsidR="00347D7F" w:rsidRPr="00322DD4" w:rsidRDefault="00347D7F" w:rsidP="00B37A91">
            <w:r w:rsidRPr="00322DD4">
              <w:t>2.5.1.Угроза «Анализ сетевого трафика»</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2.5.1.1. Перехват за переделами контролируемой зоны</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2.5.1.2. Перехват в пределах контролируемой зоны внешними нарушителями</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2.5.1.3.Перехват в пределах контролируемой зоны внутренними нарушителями.</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2.5.2.Угрозы сканирования сети</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2.5.3.Угрозы выявления паролей по сети</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2.5.4.Угрозы навязывание ложного маршрута сети</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2.5.5.Угрозы подмены доверенного объекта в сети</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2.5.6.Угрозы внедрения ложного объекта как в сети</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2.5.7.Угрозы типа «Отказ в обслуживании»</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2.5.8.Угрозы удаленного запуска приложений</w:t>
            </w:r>
          </w:p>
        </w:tc>
        <w:tc>
          <w:tcPr>
            <w:tcW w:w="2160" w:type="dxa"/>
          </w:tcPr>
          <w:p w:rsidR="00347D7F" w:rsidRPr="00322DD4" w:rsidRDefault="00347D7F" w:rsidP="00B37A91">
            <w:pPr>
              <w:jc w:val="center"/>
            </w:pPr>
            <w:r w:rsidRPr="00322DD4">
              <w:rPr>
                <w:rStyle w:val="bold"/>
              </w:rPr>
              <w:t>низкая</w:t>
            </w:r>
          </w:p>
        </w:tc>
      </w:tr>
      <w:tr w:rsidR="00347D7F" w:rsidRPr="00322DD4" w:rsidTr="00C72E39">
        <w:trPr>
          <w:trHeight w:val="236"/>
        </w:trPr>
        <w:tc>
          <w:tcPr>
            <w:tcW w:w="7080" w:type="dxa"/>
          </w:tcPr>
          <w:p w:rsidR="00347D7F" w:rsidRPr="00322DD4" w:rsidRDefault="00347D7F" w:rsidP="00B37A91">
            <w:r w:rsidRPr="00322DD4">
              <w:t>2.5.9.Угрозы внедрения по сети вредоносных программ</w:t>
            </w:r>
          </w:p>
        </w:tc>
        <w:tc>
          <w:tcPr>
            <w:tcW w:w="2160" w:type="dxa"/>
          </w:tcPr>
          <w:p w:rsidR="00347D7F" w:rsidRPr="00322DD4" w:rsidRDefault="00347D7F" w:rsidP="00B37A91">
            <w:pPr>
              <w:jc w:val="center"/>
            </w:pPr>
            <w:r w:rsidRPr="00322DD4">
              <w:rPr>
                <w:rStyle w:val="bold"/>
              </w:rPr>
              <w:t>низкая</w:t>
            </w:r>
          </w:p>
        </w:tc>
      </w:tr>
    </w:tbl>
    <w:p w:rsidR="00347D7F" w:rsidRPr="00322DD4" w:rsidRDefault="00347D7F" w:rsidP="00B37A91">
      <w:pPr>
        <w:ind w:firstLine="709"/>
        <w:jc w:val="center"/>
        <w:rPr>
          <w:b/>
        </w:rPr>
      </w:pPr>
    </w:p>
    <w:p w:rsidR="00347D7F" w:rsidRPr="00322DD4" w:rsidRDefault="00347D7F" w:rsidP="00B37A91"/>
    <w:p w:rsidR="00347D7F" w:rsidRPr="00322DD4" w:rsidRDefault="00347D7F" w:rsidP="001B5439">
      <w:pPr>
        <w:sectPr w:rsidR="00347D7F" w:rsidRPr="00322DD4" w:rsidSect="00B37A91">
          <w:footerReference w:type="even" r:id="rId8"/>
          <w:footerReference w:type="default" r:id="rId9"/>
          <w:pgSz w:w="11907" w:h="16840" w:code="9"/>
          <w:pgMar w:top="567" w:right="851" w:bottom="567" w:left="1134" w:header="720" w:footer="720" w:gutter="0"/>
          <w:cols w:space="708"/>
          <w:noEndnote/>
          <w:titlePg/>
          <w:docGrid w:linePitch="326"/>
        </w:sectPr>
      </w:pPr>
    </w:p>
    <w:p w:rsidR="00347D7F" w:rsidRPr="00322DD4" w:rsidRDefault="00347D7F" w:rsidP="00B37A91">
      <w:pPr>
        <w:pStyle w:val="Heading2"/>
        <w:spacing w:before="0" w:after="0"/>
        <w:rPr>
          <w:sz w:val="24"/>
          <w:szCs w:val="24"/>
        </w:rPr>
      </w:pPr>
      <w:r w:rsidRPr="00322DD4">
        <w:rPr>
          <w:sz w:val="24"/>
          <w:szCs w:val="24"/>
        </w:rPr>
        <w:t xml:space="preserve">4.9. </w:t>
      </w:r>
      <w:bookmarkStart w:id="49" w:name="_Toc248301052"/>
      <w:r w:rsidRPr="00322DD4">
        <w:rPr>
          <w:rStyle w:val="bold"/>
          <w:b/>
          <w:sz w:val="24"/>
          <w:szCs w:val="24"/>
        </w:rPr>
        <w:t>М</w:t>
      </w:r>
      <w:r w:rsidRPr="00322DD4">
        <w:rPr>
          <w:sz w:val="24"/>
          <w:szCs w:val="24"/>
        </w:rPr>
        <w:t>одель угроз безопасности</w:t>
      </w:r>
      <w:bookmarkEnd w:id="49"/>
      <w:r w:rsidRPr="00322DD4">
        <w:rPr>
          <w:sz w:val="24"/>
          <w:szCs w:val="24"/>
        </w:rPr>
        <w:t xml:space="preserve"> ПДн при их обработке в ИСПДн (</w:t>
      </w:r>
      <w:r w:rsidRPr="00322DD4">
        <w:rPr>
          <w:i w:val="0"/>
          <w:sz w:val="24"/>
          <w:szCs w:val="24"/>
        </w:rPr>
        <w:t>наименование ИСПДн</w:t>
      </w:r>
      <w:r w:rsidRPr="00322DD4">
        <w:rPr>
          <w:sz w:val="24"/>
          <w:szCs w:val="24"/>
        </w:rPr>
        <w:t xml:space="preserve">) (сводная таблица) </w:t>
      </w:r>
    </w:p>
    <w:p w:rsidR="00347D7F" w:rsidRPr="00322DD4" w:rsidRDefault="00347D7F" w:rsidP="00B37A91">
      <w:pPr>
        <w:pStyle w:val="Heading2"/>
        <w:spacing w:before="0" w:after="0"/>
        <w:rPr>
          <w:sz w:val="24"/>
          <w:szCs w:val="24"/>
        </w:rPr>
      </w:pPr>
      <w:r w:rsidRPr="00322DD4">
        <w:rPr>
          <w:sz w:val="24"/>
          <w:szCs w:val="24"/>
        </w:rPr>
        <w:t>Исходный класс защищенности – К_</w:t>
      </w:r>
      <w:r w:rsidRPr="00322DD4">
        <w:rPr>
          <w:sz w:val="24"/>
          <w:szCs w:val="24"/>
          <w:u w:val="single"/>
        </w:rPr>
        <w:t>2</w:t>
      </w:r>
      <w:r w:rsidRPr="00322DD4">
        <w:rPr>
          <w:sz w:val="24"/>
          <w:szCs w:val="24"/>
        </w:rPr>
        <w:t>___.</w:t>
      </w:r>
    </w:p>
    <w:p w:rsidR="00347D7F" w:rsidRPr="00322DD4" w:rsidRDefault="00347D7F" w:rsidP="00B37A91">
      <w:pPr>
        <w:pStyle w:val="Caption"/>
        <w:keepNext/>
        <w:rPr>
          <w:sz w:val="24"/>
          <w:szCs w:val="24"/>
        </w:rPr>
      </w:pPr>
      <w:r w:rsidRPr="00322DD4">
        <w:rPr>
          <w:sz w:val="24"/>
          <w:szCs w:val="24"/>
        </w:rPr>
        <w:t>Таблица 8 – Угрозы безопасности</w:t>
      </w:r>
    </w:p>
    <w:tbl>
      <w:tblPr>
        <w:tblW w:w="1489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3"/>
        <w:gridCol w:w="69"/>
        <w:gridCol w:w="6"/>
        <w:gridCol w:w="9"/>
        <w:gridCol w:w="1635"/>
        <w:gridCol w:w="56"/>
        <w:gridCol w:w="1775"/>
        <w:gridCol w:w="67"/>
        <w:gridCol w:w="1422"/>
        <w:gridCol w:w="1838"/>
        <w:gridCol w:w="39"/>
        <w:gridCol w:w="106"/>
        <w:gridCol w:w="6"/>
        <w:gridCol w:w="4963"/>
      </w:tblGrid>
      <w:tr w:rsidR="00347D7F" w:rsidRPr="00322DD4" w:rsidTr="007C77E3">
        <w:trPr>
          <w:trHeight w:val="405"/>
        </w:trPr>
        <w:tc>
          <w:tcPr>
            <w:tcW w:w="2903" w:type="dxa"/>
            <w:vMerge w:val="restart"/>
            <w:vAlign w:val="center"/>
          </w:tcPr>
          <w:p w:rsidR="00347D7F" w:rsidRPr="00322DD4" w:rsidRDefault="00347D7F" w:rsidP="00B37A91">
            <w:pPr>
              <w:jc w:val="center"/>
              <w:rPr>
                <w:rStyle w:val="bold"/>
                <w:b w:val="0"/>
              </w:rPr>
            </w:pPr>
            <w:r w:rsidRPr="00322DD4">
              <w:rPr>
                <w:rStyle w:val="bold"/>
                <w:b w:val="0"/>
              </w:rPr>
              <w:t>Наименование угрозы</w:t>
            </w:r>
          </w:p>
        </w:tc>
        <w:tc>
          <w:tcPr>
            <w:tcW w:w="1719" w:type="dxa"/>
            <w:gridSpan w:val="4"/>
            <w:vMerge w:val="restart"/>
            <w:vAlign w:val="center"/>
          </w:tcPr>
          <w:p w:rsidR="00347D7F" w:rsidRPr="00322DD4" w:rsidRDefault="00347D7F" w:rsidP="00B37A91">
            <w:pPr>
              <w:jc w:val="center"/>
              <w:rPr>
                <w:rStyle w:val="bold"/>
                <w:b w:val="0"/>
              </w:rPr>
            </w:pPr>
            <w:r w:rsidRPr="00322DD4">
              <w:rPr>
                <w:rStyle w:val="bold"/>
                <w:b w:val="0"/>
              </w:rPr>
              <w:t>Вероятность реализации угрозы (Y2)</w:t>
            </w:r>
          </w:p>
        </w:tc>
        <w:tc>
          <w:tcPr>
            <w:tcW w:w="1831" w:type="dxa"/>
            <w:gridSpan w:val="2"/>
            <w:vMerge w:val="restart"/>
            <w:vAlign w:val="center"/>
          </w:tcPr>
          <w:p w:rsidR="00347D7F" w:rsidRPr="00322DD4" w:rsidRDefault="00347D7F" w:rsidP="00B37A91">
            <w:pPr>
              <w:jc w:val="center"/>
              <w:rPr>
                <w:rStyle w:val="bold"/>
                <w:b w:val="0"/>
              </w:rPr>
            </w:pPr>
            <w:r w:rsidRPr="00322DD4">
              <w:rPr>
                <w:rStyle w:val="bold"/>
                <w:b w:val="0"/>
              </w:rPr>
              <w:t>Возможность реализации угрозы (Y)</w:t>
            </w:r>
          </w:p>
        </w:tc>
        <w:tc>
          <w:tcPr>
            <w:tcW w:w="1489" w:type="dxa"/>
            <w:gridSpan w:val="2"/>
            <w:vMerge w:val="restart"/>
            <w:vAlign w:val="center"/>
          </w:tcPr>
          <w:p w:rsidR="00347D7F" w:rsidRPr="00322DD4" w:rsidRDefault="00347D7F" w:rsidP="00B37A91">
            <w:pPr>
              <w:jc w:val="center"/>
              <w:rPr>
                <w:rStyle w:val="bold"/>
                <w:b w:val="0"/>
              </w:rPr>
            </w:pPr>
            <w:r w:rsidRPr="00322DD4">
              <w:rPr>
                <w:rStyle w:val="bold"/>
                <w:b w:val="0"/>
              </w:rPr>
              <w:t>Опасность угрозы</w:t>
            </w:r>
          </w:p>
        </w:tc>
        <w:tc>
          <w:tcPr>
            <w:tcW w:w="1877" w:type="dxa"/>
            <w:gridSpan w:val="2"/>
            <w:vMerge w:val="restart"/>
            <w:vAlign w:val="center"/>
          </w:tcPr>
          <w:p w:rsidR="00347D7F" w:rsidRPr="00322DD4" w:rsidRDefault="00347D7F" w:rsidP="00B37A91">
            <w:pPr>
              <w:jc w:val="center"/>
              <w:rPr>
                <w:rStyle w:val="bold"/>
                <w:b w:val="0"/>
              </w:rPr>
            </w:pPr>
            <w:r w:rsidRPr="00322DD4">
              <w:rPr>
                <w:rStyle w:val="bold"/>
                <w:b w:val="0"/>
              </w:rPr>
              <w:t>Актуальность угрозы</w:t>
            </w:r>
          </w:p>
        </w:tc>
        <w:tc>
          <w:tcPr>
            <w:tcW w:w="5075" w:type="dxa"/>
            <w:gridSpan w:val="3"/>
            <w:vAlign w:val="center"/>
          </w:tcPr>
          <w:p w:rsidR="00347D7F" w:rsidRPr="00322DD4" w:rsidRDefault="00347D7F" w:rsidP="00B37A91">
            <w:pPr>
              <w:jc w:val="center"/>
              <w:rPr>
                <w:rStyle w:val="bold"/>
                <w:b w:val="0"/>
              </w:rPr>
            </w:pPr>
            <w:r w:rsidRPr="00322DD4">
              <w:rPr>
                <w:rStyle w:val="bold"/>
                <w:b w:val="0"/>
              </w:rPr>
              <w:t>Меры по противодействию угрозе</w:t>
            </w:r>
          </w:p>
        </w:tc>
      </w:tr>
      <w:tr w:rsidR="00347D7F" w:rsidRPr="00322DD4" w:rsidTr="00A241D2">
        <w:trPr>
          <w:trHeight w:val="675"/>
        </w:trPr>
        <w:tc>
          <w:tcPr>
            <w:tcW w:w="2903" w:type="dxa"/>
            <w:vMerge/>
            <w:vAlign w:val="center"/>
          </w:tcPr>
          <w:p w:rsidR="00347D7F" w:rsidRPr="00322DD4" w:rsidRDefault="00347D7F" w:rsidP="00B37A91">
            <w:pPr>
              <w:rPr>
                <w:rStyle w:val="bold"/>
                <w:b w:val="0"/>
              </w:rPr>
            </w:pPr>
          </w:p>
        </w:tc>
        <w:tc>
          <w:tcPr>
            <w:tcW w:w="1719" w:type="dxa"/>
            <w:gridSpan w:val="4"/>
            <w:vMerge/>
            <w:vAlign w:val="center"/>
          </w:tcPr>
          <w:p w:rsidR="00347D7F" w:rsidRPr="00322DD4" w:rsidRDefault="00347D7F" w:rsidP="00B37A91">
            <w:pPr>
              <w:rPr>
                <w:rStyle w:val="bold"/>
                <w:b w:val="0"/>
              </w:rPr>
            </w:pPr>
          </w:p>
        </w:tc>
        <w:tc>
          <w:tcPr>
            <w:tcW w:w="1831" w:type="dxa"/>
            <w:gridSpan w:val="2"/>
            <w:vMerge/>
            <w:vAlign w:val="center"/>
          </w:tcPr>
          <w:p w:rsidR="00347D7F" w:rsidRPr="00322DD4" w:rsidRDefault="00347D7F" w:rsidP="00B37A91">
            <w:pPr>
              <w:rPr>
                <w:rStyle w:val="bold"/>
                <w:b w:val="0"/>
              </w:rPr>
            </w:pPr>
          </w:p>
        </w:tc>
        <w:tc>
          <w:tcPr>
            <w:tcW w:w="1489" w:type="dxa"/>
            <w:gridSpan w:val="2"/>
            <w:vMerge/>
            <w:vAlign w:val="center"/>
          </w:tcPr>
          <w:p w:rsidR="00347D7F" w:rsidRPr="00322DD4" w:rsidRDefault="00347D7F" w:rsidP="00B37A91">
            <w:pPr>
              <w:rPr>
                <w:rStyle w:val="bold"/>
                <w:b w:val="0"/>
              </w:rPr>
            </w:pPr>
          </w:p>
        </w:tc>
        <w:tc>
          <w:tcPr>
            <w:tcW w:w="1877" w:type="dxa"/>
            <w:gridSpan w:val="2"/>
            <w:vMerge/>
            <w:vAlign w:val="center"/>
          </w:tcPr>
          <w:p w:rsidR="00347D7F" w:rsidRPr="00322DD4" w:rsidRDefault="00347D7F" w:rsidP="00B37A91">
            <w:pPr>
              <w:rPr>
                <w:rStyle w:val="bold"/>
                <w:b w:val="0"/>
              </w:rPr>
            </w:pPr>
          </w:p>
        </w:tc>
        <w:tc>
          <w:tcPr>
            <w:tcW w:w="5075" w:type="dxa"/>
            <w:gridSpan w:val="3"/>
            <w:vAlign w:val="center"/>
          </w:tcPr>
          <w:p w:rsidR="00347D7F" w:rsidRPr="00322DD4" w:rsidRDefault="00347D7F" w:rsidP="008C7796">
            <w:pPr>
              <w:jc w:val="center"/>
              <w:rPr>
                <w:rStyle w:val="bold"/>
                <w:b w:val="0"/>
              </w:rPr>
            </w:pPr>
            <w:r w:rsidRPr="00322DD4">
              <w:rPr>
                <w:rStyle w:val="bold"/>
                <w:b w:val="0"/>
              </w:rPr>
              <w:t>Организационно-технические</w:t>
            </w:r>
          </w:p>
        </w:tc>
      </w:tr>
      <w:tr w:rsidR="00347D7F" w:rsidRPr="00322DD4" w:rsidTr="007C77E3">
        <w:trPr>
          <w:trHeight w:val="645"/>
        </w:trPr>
        <w:tc>
          <w:tcPr>
            <w:tcW w:w="14894" w:type="dxa"/>
            <w:gridSpan w:val="14"/>
          </w:tcPr>
          <w:p w:rsidR="00347D7F" w:rsidRPr="00322DD4" w:rsidRDefault="00347D7F" w:rsidP="00B37A91">
            <w:pPr>
              <w:rPr>
                <w:rStyle w:val="bold"/>
                <w:b w:val="0"/>
              </w:rPr>
            </w:pPr>
            <w:r w:rsidRPr="00322DD4">
              <w:rPr>
                <w:rStyle w:val="bold"/>
                <w:b w:val="0"/>
              </w:rPr>
              <w:t>1. Угрозы от утечки по техническим каналам</w:t>
            </w:r>
          </w:p>
        </w:tc>
      </w:tr>
      <w:tr w:rsidR="00347D7F" w:rsidRPr="00322DD4" w:rsidTr="00A241D2">
        <w:trPr>
          <w:trHeight w:val="1135"/>
        </w:trPr>
        <w:tc>
          <w:tcPr>
            <w:tcW w:w="2903" w:type="dxa"/>
          </w:tcPr>
          <w:p w:rsidR="00347D7F" w:rsidRPr="00322DD4" w:rsidRDefault="00347D7F" w:rsidP="00B37A91">
            <w:pPr>
              <w:rPr>
                <w:rStyle w:val="bold"/>
                <w:b w:val="0"/>
              </w:rPr>
            </w:pPr>
            <w:r w:rsidRPr="00322DD4">
              <w:rPr>
                <w:rStyle w:val="bold"/>
                <w:b w:val="0"/>
              </w:rPr>
              <w:t>1.1. Угрозы утечки акустической информации</w:t>
            </w:r>
          </w:p>
        </w:tc>
        <w:tc>
          <w:tcPr>
            <w:tcW w:w="1719" w:type="dxa"/>
            <w:gridSpan w:val="4"/>
            <w:vAlign w:val="center"/>
          </w:tcPr>
          <w:p w:rsidR="00347D7F" w:rsidRPr="00322DD4" w:rsidRDefault="00347D7F" w:rsidP="00B37A91">
            <w:pPr>
              <w:suppressAutoHyphens/>
              <w:jc w:val="center"/>
              <w:rPr>
                <w:rStyle w:val="bold"/>
                <w:b w:val="0"/>
              </w:rPr>
            </w:pPr>
            <w:r w:rsidRPr="00322DD4">
              <w:rPr>
                <w:rStyle w:val="bold"/>
                <w:b w:val="0"/>
              </w:rPr>
              <w:t>0</w:t>
            </w:r>
          </w:p>
        </w:tc>
        <w:tc>
          <w:tcPr>
            <w:tcW w:w="1831"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489"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877"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5075" w:type="dxa"/>
            <w:gridSpan w:val="3"/>
            <w:vMerge w:val="restart"/>
          </w:tcPr>
          <w:p w:rsidR="00347D7F" w:rsidRPr="00322DD4" w:rsidRDefault="00347D7F" w:rsidP="00B37A91">
            <w:pPr>
              <w:rPr>
                <w:rStyle w:val="bold"/>
                <w:b w:val="0"/>
              </w:rPr>
            </w:pPr>
          </w:p>
        </w:tc>
      </w:tr>
      <w:tr w:rsidR="00347D7F" w:rsidRPr="00322DD4" w:rsidTr="00A241D2">
        <w:trPr>
          <w:trHeight w:val="720"/>
        </w:trPr>
        <w:tc>
          <w:tcPr>
            <w:tcW w:w="2903" w:type="dxa"/>
          </w:tcPr>
          <w:p w:rsidR="00347D7F" w:rsidRPr="00322DD4" w:rsidRDefault="00347D7F" w:rsidP="00B37A91">
            <w:pPr>
              <w:rPr>
                <w:rStyle w:val="bold"/>
                <w:b w:val="0"/>
              </w:rPr>
            </w:pPr>
            <w:r w:rsidRPr="00322DD4">
              <w:rPr>
                <w:rStyle w:val="bold"/>
                <w:b w:val="0"/>
              </w:rPr>
              <w:t>1.2. Угрозы утечки видовой информации</w:t>
            </w:r>
          </w:p>
        </w:tc>
        <w:tc>
          <w:tcPr>
            <w:tcW w:w="1719" w:type="dxa"/>
            <w:gridSpan w:val="4"/>
            <w:vAlign w:val="center"/>
          </w:tcPr>
          <w:p w:rsidR="00347D7F" w:rsidRPr="00322DD4" w:rsidRDefault="00347D7F" w:rsidP="00B37A91">
            <w:pPr>
              <w:suppressAutoHyphens/>
              <w:jc w:val="center"/>
              <w:rPr>
                <w:rStyle w:val="bold"/>
                <w:b w:val="0"/>
              </w:rPr>
            </w:pPr>
            <w:r w:rsidRPr="00322DD4">
              <w:rPr>
                <w:rStyle w:val="bold"/>
                <w:b w:val="0"/>
              </w:rPr>
              <w:t>0</w:t>
            </w:r>
          </w:p>
        </w:tc>
        <w:tc>
          <w:tcPr>
            <w:tcW w:w="1831"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489"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877"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5075" w:type="dxa"/>
            <w:gridSpan w:val="3"/>
            <w:vMerge/>
            <w:noWrap/>
            <w:vAlign w:val="bottom"/>
          </w:tcPr>
          <w:p w:rsidR="00347D7F" w:rsidRPr="00322DD4" w:rsidRDefault="00347D7F" w:rsidP="00B37A91">
            <w:pPr>
              <w:rPr>
                <w:rStyle w:val="bold"/>
                <w:b w:val="0"/>
              </w:rPr>
            </w:pPr>
          </w:p>
        </w:tc>
      </w:tr>
      <w:tr w:rsidR="00347D7F" w:rsidRPr="00322DD4" w:rsidTr="00A241D2">
        <w:trPr>
          <w:trHeight w:val="960"/>
        </w:trPr>
        <w:tc>
          <w:tcPr>
            <w:tcW w:w="2903" w:type="dxa"/>
          </w:tcPr>
          <w:p w:rsidR="00347D7F" w:rsidRPr="00322DD4" w:rsidRDefault="00347D7F" w:rsidP="00B37A91">
            <w:pPr>
              <w:rPr>
                <w:rStyle w:val="bold"/>
                <w:b w:val="0"/>
              </w:rPr>
            </w:pPr>
            <w:r w:rsidRPr="00322DD4">
              <w:rPr>
                <w:rStyle w:val="bold"/>
                <w:b w:val="0"/>
              </w:rPr>
              <w:t>1.3. Угрозы утечки информации по каналам ПЭМИН</w:t>
            </w:r>
          </w:p>
        </w:tc>
        <w:tc>
          <w:tcPr>
            <w:tcW w:w="1719" w:type="dxa"/>
            <w:gridSpan w:val="4"/>
            <w:vAlign w:val="center"/>
          </w:tcPr>
          <w:p w:rsidR="00347D7F" w:rsidRPr="00322DD4" w:rsidRDefault="00347D7F" w:rsidP="00B37A91">
            <w:pPr>
              <w:suppressAutoHyphens/>
              <w:jc w:val="center"/>
              <w:rPr>
                <w:rStyle w:val="bold"/>
                <w:b w:val="0"/>
              </w:rPr>
            </w:pPr>
            <w:r w:rsidRPr="00322DD4">
              <w:rPr>
                <w:rStyle w:val="bold"/>
                <w:b w:val="0"/>
              </w:rPr>
              <w:t>0</w:t>
            </w:r>
          </w:p>
        </w:tc>
        <w:tc>
          <w:tcPr>
            <w:tcW w:w="1831"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489"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877"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5075" w:type="dxa"/>
            <w:gridSpan w:val="3"/>
            <w:vMerge/>
          </w:tcPr>
          <w:p w:rsidR="00347D7F" w:rsidRPr="00322DD4" w:rsidRDefault="00347D7F" w:rsidP="00B37A91">
            <w:pPr>
              <w:rPr>
                <w:rStyle w:val="bold"/>
                <w:b w:val="0"/>
              </w:rPr>
            </w:pPr>
          </w:p>
        </w:tc>
      </w:tr>
      <w:tr w:rsidR="00347D7F" w:rsidRPr="00322DD4" w:rsidTr="007C77E3">
        <w:trPr>
          <w:trHeight w:val="615"/>
        </w:trPr>
        <w:tc>
          <w:tcPr>
            <w:tcW w:w="14894" w:type="dxa"/>
            <w:gridSpan w:val="14"/>
          </w:tcPr>
          <w:p w:rsidR="00347D7F" w:rsidRPr="00322DD4" w:rsidRDefault="00347D7F" w:rsidP="00B37A91">
            <w:pPr>
              <w:rPr>
                <w:rStyle w:val="bold"/>
                <w:b w:val="0"/>
              </w:rPr>
            </w:pPr>
            <w:r w:rsidRPr="00322DD4">
              <w:rPr>
                <w:rStyle w:val="bold"/>
                <w:b w:val="0"/>
              </w:rPr>
              <w:t>2. Угрозы несанкционированного доступа к информации</w:t>
            </w:r>
          </w:p>
        </w:tc>
      </w:tr>
      <w:tr w:rsidR="00347D7F" w:rsidRPr="00322DD4" w:rsidTr="007C77E3">
        <w:trPr>
          <w:trHeight w:val="675"/>
        </w:trPr>
        <w:tc>
          <w:tcPr>
            <w:tcW w:w="14894" w:type="dxa"/>
            <w:gridSpan w:val="14"/>
          </w:tcPr>
          <w:p w:rsidR="00347D7F" w:rsidRPr="00322DD4" w:rsidRDefault="00347D7F" w:rsidP="00B37A91">
            <w:pPr>
              <w:rPr>
                <w:rStyle w:val="bold"/>
                <w:b w:val="0"/>
              </w:rPr>
            </w:pPr>
            <w:r w:rsidRPr="00322DD4">
              <w:rPr>
                <w:rStyle w:val="bold"/>
                <w:b w:val="0"/>
              </w:rPr>
              <w:t>2.1. Угрозы уничтожения, хищения аппаратных средств ИСПДн носителей информации путем физического доступа к элементам ИСПДн</w:t>
            </w:r>
          </w:p>
        </w:tc>
      </w:tr>
      <w:tr w:rsidR="00347D7F" w:rsidRPr="00322DD4" w:rsidTr="00A241D2">
        <w:trPr>
          <w:trHeight w:val="414"/>
        </w:trPr>
        <w:tc>
          <w:tcPr>
            <w:tcW w:w="2903" w:type="dxa"/>
          </w:tcPr>
          <w:p w:rsidR="00347D7F" w:rsidRPr="00322DD4" w:rsidRDefault="00347D7F" w:rsidP="00B37A91">
            <w:pPr>
              <w:rPr>
                <w:rStyle w:val="bold"/>
                <w:b w:val="0"/>
              </w:rPr>
            </w:pPr>
            <w:r w:rsidRPr="00322DD4">
              <w:rPr>
                <w:rStyle w:val="bold"/>
                <w:b w:val="0"/>
              </w:rPr>
              <w:t>2.1.1. Кража ПЭВМ</w:t>
            </w:r>
          </w:p>
        </w:tc>
        <w:tc>
          <w:tcPr>
            <w:tcW w:w="1719" w:type="dxa"/>
            <w:gridSpan w:val="4"/>
            <w:vAlign w:val="center"/>
          </w:tcPr>
          <w:p w:rsidR="00347D7F" w:rsidRPr="00322DD4" w:rsidRDefault="00347D7F" w:rsidP="00B37A91">
            <w:pPr>
              <w:suppressAutoHyphens/>
              <w:jc w:val="center"/>
              <w:rPr>
                <w:rStyle w:val="bold"/>
                <w:b w:val="0"/>
              </w:rPr>
            </w:pPr>
            <w:r w:rsidRPr="00322DD4">
              <w:rPr>
                <w:rStyle w:val="bold"/>
                <w:b w:val="0"/>
              </w:rPr>
              <w:t>2</w:t>
            </w:r>
          </w:p>
        </w:tc>
        <w:tc>
          <w:tcPr>
            <w:tcW w:w="1831"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489" w:type="dxa"/>
            <w:gridSpan w:val="2"/>
            <w:vAlign w:val="center"/>
          </w:tcPr>
          <w:p w:rsidR="00347D7F" w:rsidRPr="00322DD4" w:rsidRDefault="00347D7F" w:rsidP="00B37A91">
            <w:pPr>
              <w:suppressAutoHyphens/>
              <w:jc w:val="center"/>
              <w:rPr>
                <w:rStyle w:val="bold"/>
                <w:b w:val="0"/>
              </w:rPr>
            </w:pPr>
            <w:r w:rsidRPr="00322DD4">
              <w:rPr>
                <w:rStyle w:val="bold"/>
                <w:b w:val="0"/>
              </w:rPr>
              <w:t>в</w:t>
            </w:r>
          </w:p>
        </w:tc>
        <w:tc>
          <w:tcPr>
            <w:tcW w:w="1877" w:type="dxa"/>
            <w:gridSpan w:val="2"/>
            <w:vAlign w:val="center"/>
          </w:tcPr>
          <w:p w:rsidR="00347D7F" w:rsidRPr="00322DD4" w:rsidRDefault="00347D7F" w:rsidP="00B37A91">
            <w:pPr>
              <w:suppressAutoHyphens/>
              <w:jc w:val="center"/>
              <w:rPr>
                <w:rStyle w:val="bold"/>
                <w:b w:val="0"/>
              </w:rPr>
            </w:pPr>
            <w:r w:rsidRPr="00322DD4">
              <w:rPr>
                <w:rStyle w:val="bold"/>
                <w:b w:val="0"/>
              </w:rPr>
              <w:t>а</w:t>
            </w:r>
          </w:p>
        </w:tc>
        <w:tc>
          <w:tcPr>
            <w:tcW w:w="5075" w:type="dxa"/>
            <w:gridSpan w:val="3"/>
          </w:tcPr>
          <w:p w:rsidR="00347D7F" w:rsidRPr="00322DD4" w:rsidRDefault="00347D7F" w:rsidP="00A241D2">
            <w:r w:rsidRPr="00322DD4">
              <w:t>Организация пропускного режима.</w:t>
            </w:r>
          </w:p>
          <w:p w:rsidR="00347D7F" w:rsidRPr="00322DD4" w:rsidRDefault="00347D7F" w:rsidP="00A241D2">
            <w:r w:rsidRPr="00322DD4">
              <w:t>Контроль доступа в помещения, где ведется обработка ПДн.</w:t>
            </w:r>
          </w:p>
          <w:p w:rsidR="00347D7F" w:rsidRPr="00322DD4" w:rsidRDefault="00347D7F" w:rsidP="007C77E3">
            <w:r w:rsidRPr="00322DD4">
              <w:t>Вменение персоналу ИСПДн обязанности обеспечения сохранности  носителей информации, содержащих ПДн.</w:t>
            </w:r>
          </w:p>
        </w:tc>
      </w:tr>
      <w:tr w:rsidR="00347D7F" w:rsidRPr="00322DD4" w:rsidTr="00A241D2">
        <w:trPr>
          <w:trHeight w:val="698"/>
        </w:trPr>
        <w:tc>
          <w:tcPr>
            <w:tcW w:w="2903" w:type="dxa"/>
          </w:tcPr>
          <w:p w:rsidR="00347D7F" w:rsidRPr="00322DD4" w:rsidRDefault="00347D7F" w:rsidP="00B37A91">
            <w:pPr>
              <w:rPr>
                <w:rStyle w:val="bold"/>
                <w:b w:val="0"/>
              </w:rPr>
            </w:pPr>
            <w:r w:rsidRPr="00322DD4">
              <w:rPr>
                <w:rStyle w:val="bold"/>
                <w:b w:val="0"/>
              </w:rPr>
              <w:t>2.1.2. Кража носителей информации</w:t>
            </w:r>
          </w:p>
        </w:tc>
        <w:tc>
          <w:tcPr>
            <w:tcW w:w="1719" w:type="dxa"/>
            <w:gridSpan w:val="4"/>
            <w:vAlign w:val="center"/>
          </w:tcPr>
          <w:p w:rsidR="00347D7F" w:rsidRPr="00322DD4" w:rsidRDefault="00347D7F" w:rsidP="00B37A91">
            <w:pPr>
              <w:suppressAutoHyphens/>
              <w:jc w:val="center"/>
              <w:rPr>
                <w:rStyle w:val="bold"/>
                <w:b w:val="0"/>
              </w:rPr>
            </w:pPr>
            <w:r w:rsidRPr="00322DD4">
              <w:rPr>
                <w:rStyle w:val="bold"/>
                <w:b w:val="0"/>
              </w:rPr>
              <w:t>2</w:t>
            </w:r>
          </w:p>
        </w:tc>
        <w:tc>
          <w:tcPr>
            <w:tcW w:w="1831"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489"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877"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5075" w:type="dxa"/>
            <w:gridSpan w:val="3"/>
            <w:vMerge w:val="restart"/>
          </w:tcPr>
          <w:p w:rsidR="00347D7F" w:rsidRPr="00322DD4" w:rsidRDefault="00347D7F" w:rsidP="00A241D2">
            <w:r w:rsidRPr="00322DD4">
              <w:t>Организация пропускного режима.</w:t>
            </w:r>
          </w:p>
          <w:p w:rsidR="00347D7F" w:rsidRPr="00322DD4" w:rsidRDefault="00347D7F" w:rsidP="00A241D2">
            <w:r w:rsidRPr="00322DD4">
              <w:t>Контроль доступа в помещения, где ведется обработка ПДн.</w:t>
            </w:r>
          </w:p>
          <w:p w:rsidR="00347D7F" w:rsidRPr="00322DD4" w:rsidRDefault="00347D7F" w:rsidP="00A241D2">
            <w:r w:rsidRPr="00322DD4">
              <w:t>Организация выполнения работ технического обслуживания, выполняемых работниками сторонних организаций, в присутствии работников организации.</w:t>
            </w:r>
          </w:p>
          <w:p w:rsidR="00347D7F" w:rsidRPr="00322DD4" w:rsidRDefault="00347D7F" w:rsidP="00A241D2">
            <w:r w:rsidRPr="00322DD4">
              <w:t>Включение требования по информационной безопасности в договоры и контракты на проведение работ и оказание услуг.</w:t>
            </w:r>
          </w:p>
          <w:p w:rsidR="00347D7F" w:rsidRPr="00322DD4" w:rsidRDefault="00347D7F" w:rsidP="00A241D2">
            <w:r w:rsidRPr="00322DD4">
              <w:t>Выбор в качестве исполнителей работ и поставщиков услуг организаций, прошедших сертификацию.</w:t>
            </w:r>
          </w:p>
          <w:p w:rsidR="00347D7F" w:rsidRPr="00322DD4" w:rsidRDefault="00347D7F" w:rsidP="00A241D2">
            <w:r w:rsidRPr="00322DD4">
              <w:t>Заключение соглашений о конфиденциальности со сторонними организациями, выполняющими работы или оказывающими услуги.</w:t>
            </w:r>
          </w:p>
        </w:tc>
      </w:tr>
      <w:tr w:rsidR="00347D7F" w:rsidRPr="00322DD4" w:rsidTr="00A241D2">
        <w:trPr>
          <w:trHeight w:val="692"/>
        </w:trPr>
        <w:tc>
          <w:tcPr>
            <w:tcW w:w="2903" w:type="dxa"/>
          </w:tcPr>
          <w:p w:rsidR="00347D7F" w:rsidRPr="00322DD4" w:rsidRDefault="00347D7F" w:rsidP="00B37A91">
            <w:pPr>
              <w:rPr>
                <w:rStyle w:val="bold"/>
                <w:b w:val="0"/>
              </w:rPr>
            </w:pPr>
            <w:r w:rsidRPr="00322DD4">
              <w:rPr>
                <w:rStyle w:val="bold"/>
                <w:b w:val="0"/>
              </w:rPr>
              <w:t>2.1.3. Кража ключей и атрибутов доступа</w:t>
            </w:r>
          </w:p>
        </w:tc>
        <w:tc>
          <w:tcPr>
            <w:tcW w:w="1719" w:type="dxa"/>
            <w:gridSpan w:val="4"/>
            <w:vAlign w:val="center"/>
          </w:tcPr>
          <w:p w:rsidR="00347D7F" w:rsidRPr="00322DD4" w:rsidRDefault="00347D7F" w:rsidP="00B37A91">
            <w:pPr>
              <w:suppressAutoHyphens/>
              <w:jc w:val="center"/>
              <w:rPr>
                <w:rStyle w:val="bold"/>
                <w:b w:val="0"/>
              </w:rPr>
            </w:pPr>
            <w:r w:rsidRPr="00322DD4">
              <w:rPr>
                <w:rStyle w:val="bold"/>
                <w:b w:val="0"/>
              </w:rPr>
              <w:t>2</w:t>
            </w:r>
          </w:p>
        </w:tc>
        <w:tc>
          <w:tcPr>
            <w:tcW w:w="1831"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489" w:type="dxa"/>
            <w:gridSpan w:val="2"/>
            <w:vAlign w:val="center"/>
          </w:tcPr>
          <w:p w:rsidR="00347D7F" w:rsidRPr="00322DD4" w:rsidRDefault="00347D7F" w:rsidP="00B37A91">
            <w:pPr>
              <w:suppressAutoHyphens/>
              <w:jc w:val="center"/>
              <w:rPr>
                <w:rStyle w:val="bold"/>
                <w:b w:val="0"/>
              </w:rPr>
            </w:pPr>
            <w:r w:rsidRPr="00322DD4">
              <w:rPr>
                <w:rStyle w:val="bold"/>
                <w:b w:val="0"/>
              </w:rPr>
              <w:t>с</w:t>
            </w:r>
          </w:p>
        </w:tc>
        <w:tc>
          <w:tcPr>
            <w:tcW w:w="1877"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5075" w:type="dxa"/>
            <w:gridSpan w:val="3"/>
            <w:vMerge/>
          </w:tcPr>
          <w:p w:rsidR="00347D7F" w:rsidRPr="00322DD4" w:rsidRDefault="00347D7F" w:rsidP="00B37A91">
            <w:pPr>
              <w:rPr>
                <w:rStyle w:val="bold"/>
                <w:b w:val="0"/>
              </w:rPr>
            </w:pPr>
          </w:p>
        </w:tc>
      </w:tr>
      <w:tr w:rsidR="00347D7F" w:rsidRPr="00322DD4" w:rsidTr="00A241D2">
        <w:trPr>
          <w:trHeight w:val="1004"/>
        </w:trPr>
        <w:tc>
          <w:tcPr>
            <w:tcW w:w="2903" w:type="dxa"/>
          </w:tcPr>
          <w:p w:rsidR="00347D7F" w:rsidRPr="00322DD4" w:rsidRDefault="00347D7F" w:rsidP="00B37A91">
            <w:pPr>
              <w:rPr>
                <w:rStyle w:val="bold"/>
                <w:b w:val="0"/>
              </w:rPr>
            </w:pPr>
            <w:r w:rsidRPr="00322DD4">
              <w:rPr>
                <w:rStyle w:val="bold"/>
                <w:b w:val="0"/>
              </w:rPr>
              <w:t>2.1.4. Кражи, модификации, уничтожения информации</w:t>
            </w:r>
          </w:p>
        </w:tc>
        <w:tc>
          <w:tcPr>
            <w:tcW w:w="1719" w:type="dxa"/>
            <w:gridSpan w:val="4"/>
            <w:vAlign w:val="center"/>
          </w:tcPr>
          <w:p w:rsidR="00347D7F" w:rsidRPr="00322DD4" w:rsidRDefault="00347D7F" w:rsidP="00B37A91">
            <w:pPr>
              <w:suppressAutoHyphens/>
              <w:jc w:val="center"/>
              <w:rPr>
                <w:rStyle w:val="bold"/>
                <w:b w:val="0"/>
              </w:rPr>
            </w:pPr>
            <w:r w:rsidRPr="00322DD4">
              <w:rPr>
                <w:rStyle w:val="bold"/>
                <w:b w:val="0"/>
              </w:rPr>
              <w:t>2</w:t>
            </w:r>
          </w:p>
        </w:tc>
        <w:tc>
          <w:tcPr>
            <w:tcW w:w="1831"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489" w:type="dxa"/>
            <w:gridSpan w:val="2"/>
            <w:vAlign w:val="center"/>
          </w:tcPr>
          <w:p w:rsidR="00347D7F" w:rsidRPr="00322DD4" w:rsidRDefault="00347D7F" w:rsidP="00B37A91">
            <w:pPr>
              <w:suppressAutoHyphens/>
              <w:jc w:val="center"/>
              <w:rPr>
                <w:rStyle w:val="bold"/>
                <w:b w:val="0"/>
              </w:rPr>
            </w:pPr>
            <w:r w:rsidRPr="00322DD4">
              <w:rPr>
                <w:rStyle w:val="bold"/>
                <w:b w:val="0"/>
              </w:rPr>
              <w:t>с</w:t>
            </w:r>
          </w:p>
        </w:tc>
        <w:tc>
          <w:tcPr>
            <w:tcW w:w="1877"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5075" w:type="dxa"/>
            <w:gridSpan w:val="3"/>
            <w:vMerge/>
          </w:tcPr>
          <w:p w:rsidR="00347D7F" w:rsidRPr="00322DD4" w:rsidRDefault="00347D7F" w:rsidP="00B37A91">
            <w:pPr>
              <w:rPr>
                <w:rStyle w:val="bold"/>
                <w:b w:val="0"/>
              </w:rPr>
            </w:pPr>
          </w:p>
        </w:tc>
      </w:tr>
      <w:tr w:rsidR="00347D7F" w:rsidRPr="00322DD4" w:rsidTr="00A241D2">
        <w:trPr>
          <w:trHeight w:val="976"/>
        </w:trPr>
        <w:tc>
          <w:tcPr>
            <w:tcW w:w="2903" w:type="dxa"/>
          </w:tcPr>
          <w:p w:rsidR="00347D7F" w:rsidRPr="00322DD4" w:rsidRDefault="00347D7F" w:rsidP="00B37A91">
            <w:pPr>
              <w:rPr>
                <w:rStyle w:val="bold"/>
                <w:b w:val="0"/>
              </w:rPr>
            </w:pPr>
            <w:r w:rsidRPr="00322DD4">
              <w:rPr>
                <w:rStyle w:val="bold"/>
                <w:b w:val="0"/>
              </w:rPr>
              <w:t>2.1.5. Вывод из строя узлов ПЭВМ, каналов связи</w:t>
            </w:r>
          </w:p>
        </w:tc>
        <w:tc>
          <w:tcPr>
            <w:tcW w:w="1719" w:type="dxa"/>
            <w:gridSpan w:val="4"/>
            <w:vAlign w:val="center"/>
          </w:tcPr>
          <w:p w:rsidR="00347D7F" w:rsidRPr="00322DD4" w:rsidRDefault="00347D7F" w:rsidP="00B37A91">
            <w:pPr>
              <w:suppressAutoHyphens/>
              <w:jc w:val="center"/>
              <w:rPr>
                <w:rStyle w:val="bold"/>
                <w:b w:val="0"/>
              </w:rPr>
            </w:pPr>
            <w:r w:rsidRPr="00322DD4">
              <w:rPr>
                <w:rStyle w:val="bold"/>
                <w:b w:val="0"/>
              </w:rPr>
              <w:t>2</w:t>
            </w:r>
          </w:p>
        </w:tc>
        <w:tc>
          <w:tcPr>
            <w:tcW w:w="1831"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489"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877"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5075" w:type="dxa"/>
            <w:gridSpan w:val="3"/>
            <w:vMerge/>
          </w:tcPr>
          <w:p w:rsidR="00347D7F" w:rsidRPr="00322DD4" w:rsidRDefault="00347D7F" w:rsidP="00B37A91">
            <w:pPr>
              <w:rPr>
                <w:rStyle w:val="bold"/>
                <w:b w:val="0"/>
              </w:rPr>
            </w:pPr>
          </w:p>
        </w:tc>
      </w:tr>
      <w:tr w:rsidR="00347D7F" w:rsidRPr="00322DD4" w:rsidTr="00A241D2">
        <w:trPr>
          <w:trHeight w:val="1028"/>
        </w:trPr>
        <w:tc>
          <w:tcPr>
            <w:tcW w:w="2903" w:type="dxa"/>
          </w:tcPr>
          <w:p w:rsidR="00347D7F" w:rsidRPr="00322DD4" w:rsidRDefault="00347D7F" w:rsidP="00B37A91">
            <w:pPr>
              <w:rPr>
                <w:rStyle w:val="bold"/>
                <w:b w:val="0"/>
              </w:rPr>
            </w:pPr>
            <w:r w:rsidRPr="00322DD4">
              <w:rPr>
                <w:rStyle w:val="bold"/>
                <w:b w:val="0"/>
              </w:rPr>
              <w:t>2.1.6. Несанкционированное отключение средств защиты</w:t>
            </w:r>
          </w:p>
        </w:tc>
        <w:tc>
          <w:tcPr>
            <w:tcW w:w="1719" w:type="dxa"/>
            <w:gridSpan w:val="4"/>
            <w:vAlign w:val="center"/>
          </w:tcPr>
          <w:p w:rsidR="00347D7F" w:rsidRPr="00322DD4" w:rsidRDefault="00347D7F" w:rsidP="00B37A91">
            <w:pPr>
              <w:suppressAutoHyphens/>
              <w:jc w:val="center"/>
              <w:rPr>
                <w:rStyle w:val="bold"/>
                <w:b w:val="0"/>
              </w:rPr>
            </w:pPr>
            <w:r w:rsidRPr="00322DD4">
              <w:rPr>
                <w:rStyle w:val="bold"/>
                <w:b w:val="0"/>
              </w:rPr>
              <w:t>2</w:t>
            </w:r>
          </w:p>
        </w:tc>
        <w:tc>
          <w:tcPr>
            <w:tcW w:w="1831"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489"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877"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5075" w:type="dxa"/>
            <w:gridSpan w:val="3"/>
            <w:vMerge/>
          </w:tcPr>
          <w:p w:rsidR="00347D7F" w:rsidRPr="00322DD4" w:rsidRDefault="00347D7F" w:rsidP="00B37A91">
            <w:pPr>
              <w:rPr>
                <w:rStyle w:val="bold"/>
                <w:b w:val="0"/>
              </w:rPr>
            </w:pPr>
          </w:p>
        </w:tc>
      </w:tr>
      <w:tr w:rsidR="00347D7F" w:rsidRPr="00322DD4" w:rsidTr="007C77E3">
        <w:trPr>
          <w:trHeight w:val="705"/>
        </w:trPr>
        <w:tc>
          <w:tcPr>
            <w:tcW w:w="14894" w:type="dxa"/>
            <w:gridSpan w:val="14"/>
          </w:tcPr>
          <w:p w:rsidR="00347D7F" w:rsidRPr="00322DD4" w:rsidRDefault="00347D7F" w:rsidP="00B37A91">
            <w:pPr>
              <w:jc w:val="both"/>
              <w:rPr>
                <w:rStyle w:val="bold"/>
                <w:b w:val="0"/>
              </w:rPr>
            </w:pPr>
            <w:r w:rsidRPr="00322DD4">
              <w:rPr>
                <w:rStyle w:val="bold"/>
                <w:b w:val="0"/>
              </w:rPr>
              <w:t>2.2. Угрозы хищения, несанкционированной модификации или блокирования информации за счет несанкционированного доступа с применением программно-аппаратных и программных средств (в том числе программно-математических воздействий)</w:t>
            </w:r>
          </w:p>
        </w:tc>
      </w:tr>
      <w:tr w:rsidR="00347D7F" w:rsidRPr="00322DD4" w:rsidTr="00A241D2">
        <w:trPr>
          <w:trHeight w:val="858"/>
        </w:trPr>
        <w:tc>
          <w:tcPr>
            <w:tcW w:w="2903" w:type="dxa"/>
          </w:tcPr>
          <w:p w:rsidR="00347D7F" w:rsidRPr="00322DD4" w:rsidRDefault="00347D7F" w:rsidP="00B37A91">
            <w:pPr>
              <w:rPr>
                <w:rStyle w:val="bold"/>
                <w:b w:val="0"/>
              </w:rPr>
            </w:pPr>
            <w:r w:rsidRPr="00322DD4">
              <w:rPr>
                <w:rStyle w:val="bold"/>
                <w:b w:val="0"/>
              </w:rPr>
              <w:t>2.2.1. Действия вредоносных программ (вирусов)</w:t>
            </w:r>
          </w:p>
        </w:tc>
        <w:tc>
          <w:tcPr>
            <w:tcW w:w="1719" w:type="dxa"/>
            <w:gridSpan w:val="4"/>
            <w:vAlign w:val="center"/>
          </w:tcPr>
          <w:p w:rsidR="00347D7F" w:rsidRPr="00322DD4" w:rsidRDefault="00347D7F" w:rsidP="00B37A91">
            <w:pPr>
              <w:suppressAutoHyphens/>
              <w:jc w:val="center"/>
              <w:rPr>
                <w:rStyle w:val="bold"/>
                <w:b w:val="0"/>
              </w:rPr>
            </w:pPr>
            <w:r w:rsidRPr="00322DD4">
              <w:rPr>
                <w:rStyle w:val="bold"/>
                <w:b w:val="0"/>
              </w:rPr>
              <w:t>2</w:t>
            </w:r>
          </w:p>
        </w:tc>
        <w:tc>
          <w:tcPr>
            <w:tcW w:w="1831" w:type="dxa"/>
            <w:gridSpan w:val="2"/>
            <w:vAlign w:val="center"/>
          </w:tcPr>
          <w:p w:rsidR="00347D7F" w:rsidRPr="00322DD4" w:rsidRDefault="00347D7F" w:rsidP="00B37A91">
            <w:pPr>
              <w:suppressAutoHyphens/>
              <w:jc w:val="center"/>
              <w:rPr>
                <w:rStyle w:val="bold"/>
                <w:b w:val="0"/>
              </w:rPr>
            </w:pPr>
            <w:r w:rsidRPr="00322DD4">
              <w:rPr>
                <w:rStyle w:val="bold"/>
                <w:b w:val="0"/>
              </w:rPr>
              <w:t>с</w:t>
            </w:r>
          </w:p>
        </w:tc>
        <w:tc>
          <w:tcPr>
            <w:tcW w:w="1489"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877"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5075" w:type="dxa"/>
            <w:gridSpan w:val="3"/>
          </w:tcPr>
          <w:p w:rsidR="00347D7F" w:rsidRPr="00322DD4" w:rsidRDefault="00347D7F" w:rsidP="00A241D2">
            <w:r w:rsidRPr="00322DD4">
              <w:t>Использование на серверах и АРМ, входящих в состав ИСПДн, антивирусного ПО.</w:t>
            </w:r>
          </w:p>
          <w:p w:rsidR="00347D7F" w:rsidRPr="00322DD4" w:rsidRDefault="00347D7F" w:rsidP="00A241D2">
            <w:r w:rsidRPr="00322DD4">
              <w:t>Выполнение регулярного обновления ПО АРМ и серверов ИСПДн.</w:t>
            </w:r>
          </w:p>
          <w:p w:rsidR="00347D7F" w:rsidRPr="00322DD4" w:rsidRDefault="00347D7F" w:rsidP="00A241D2">
            <w:r w:rsidRPr="00322DD4">
              <w:t>Настройка антивирусного ПО на проверку подключаемых отчуждаемых носителей информации.</w:t>
            </w:r>
          </w:p>
        </w:tc>
      </w:tr>
      <w:tr w:rsidR="00347D7F" w:rsidRPr="00322DD4" w:rsidTr="00A241D2">
        <w:trPr>
          <w:trHeight w:val="1275"/>
        </w:trPr>
        <w:tc>
          <w:tcPr>
            <w:tcW w:w="2903" w:type="dxa"/>
          </w:tcPr>
          <w:p w:rsidR="00347D7F" w:rsidRPr="00322DD4" w:rsidRDefault="00347D7F" w:rsidP="00B37A91">
            <w:pPr>
              <w:rPr>
                <w:rStyle w:val="bold"/>
                <w:b w:val="0"/>
              </w:rPr>
            </w:pPr>
            <w:r w:rsidRPr="00322DD4">
              <w:rPr>
                <w:rStyle w:val="bold"/>
                <w:b w:val="0"/>
              </w:rPr>
              <w:t>2.2.2. Недекларированные возможности системного ПО и ПО для обработки персональных данных</w:t>
            </w:r>
          </w:p>
        </w:tc>
        <w:tc>
          <w:tcPr>
            <w:tcW w:w="1719" w:type="dxa"/>
            <w:gridSpan w:val="4"/>
            <w:vAlign w:val="center"/>
          </w:tcPr>
          <w:p w:rsidR="00347D7F" w:rsidRPr="00322DD4" w:rsidRDefault="00347D7F" w:rsidP="00B37A91">
            <w:pPr>
              <w:suppressAutoHyphens/>
              <w:jc w:val="center"/>
            </w:pPr>
            <w:r w:rsidRPr="00322DD4">
              <w:t>0</w:t>
            </w:r>
          </w:p>
        </w:tc>
        <w:tc>
          <w:tcPr>
            <w:tcW w:w="1831" w:type="dxa"/>
            <w:gridSpan w:val="2"/>
            <w:vAlign w:val="center"/>
          </w:tcPr>
          <w:p w:rsidR="00347D7F" w:rsidRPr="00322DD4" w:rsidRDefault="00347D7F" w:rsidP="00B37A91">
            <w:pPr>
              <w:suppressAutoHyphens/>
              <w:jc w:val="center"/>
            </w:pPr>
            <w:r w:rsidRPr="00322DD4">
              <w:t>н</w:t>
            </w:r>
          </w:p>
        </w:tc>
        <w:tc>
          <w:tcPr>
            <w:tcW w:w="1489" w:type="dxa"/>
            <w:gridSpan w:val="2"/>
            <w:vAlign w:val="center"/>
          </w:tcPr>
          <w:p w:rsidR="00347D7F" w:rsidRPr="00322DD4" w:rsidRDefault="00347D7F" w:rsidP="00B37A91">
            <w:pPr>
              <w:suppressAutoHyphens/>
              <w:jc w:val="center"/>
            </w:pPr>
            <w:r w:rsidRPr="00322DD4">
              <w:t>н</w:t>
            </w:r>
          </w:p>
        </w:tc>
        <w:tc>
          <w:tcPr>
            <w:tcW w:w="1877" w:type="dxa"/>
            <w:gridSpan w:val="2"/>
            <w:vAlign w:val="center"/>
          </w:tcPr>
          <w:p w:rsidR="00347D7F" w:rsidRPr="00322DD4" w:rsidRDefault="00347D7F" w:rsidP="00B37A91">
            <w:pPr>
              <w:suppressAutoHyphens/>
              <w:jc w:val="center"/>
            </w:pPr>
            <w:r w:rsidRPr="00322DD4">
              <w:t>н</w:t>
            </w:r>
          </w:p>
        </w:tc>
        <w:tc>
          <w:tcPr>
            <w:tcW w:w="5075" w:type="dxa"/>
            <w:gridSpan w:val="3"/>
          </w:tcPr>
          <w:p w:rsidR="00347D7F" w:rsidRPr="00322DD4" w:rsidRDefault="00347D7F" w:rsidP="00B37A91">
            <w:pPr>
              <w:rPr>
                <w:rStyle w:val="bold"/>
                <w:b w:val="0"/>
              </w:rPr>
            </w:pPr>
          </w:p>
        </w:tc>
      </w:tr>
      <w:tr w:rsidR="00347D7F" w:rsidRPr="00322DD4" w:rsidTr="00A241D2">
        <w:trPr>
          <w:trHeight w:val="1288"/>
        </w:trPr>
        <w:tc>
          <w:tcPr>
            <w:tcW w:w="2903" w:type="dxa"/>
          </w:tcPr>
          <w:p w:rsidR="00347D7F" w:rsidRPr="00322DD4" w:rsidRDefault="00347D7F" w:rsidP="00B37A91">
            <w:pPr>
              <w:rPr>
                <w:rStyle w:val="bold"/>
                <w:b w:val="0"/>
              </w:rPr>
            </w:pPr>
            <w:r w:rsidRPr="00322DD4">
              <w:rPr>
                <w:rStyle w:val="bold"/>
                <w:b w:val="0"/>
              </w:rPr>
              <w:t>2.2.3. Установка ПО не связанного с исполнением служебных обязанностей</w:t>
            </w:r>
          </w:p>
        </w:tc>
        <w:tc>
          <w:tcPr>
            <w:tcW w:w="1719" w:type="dxa"/>
            <w:gridSpan w:val="4"/>
            <w:vAlign w:val="center"/>
          </w:tcPr>
          <w:p w:rsidR="00347D7F" w:rsidRPr="00322DD4" w:rsidRDefault="00347D7F" w:rsidP="00B37A91">
            <w:pPr>
              <w:suppressAutoHyphens/>
              <w:jc w:val="center"/>
            </w:pPr>
            <w:r w:rsidRPr="00322DD4">
              <w:t>2</w:t>
            </w:r>
          </w:p>
        </w:tc>
        <w:tc>
          <w:tcPr>
            <w:tcW w:w="1831" w:type="dxa"/>
            <w:gridSpan w:val="2"/>
            <w:vAlign w:val="center"/>
          </w:tcPr>
          <w:p w:rsidR="00347D7F" w:rsidRPr="00322DD4" w:rsidRDefault="00347D7F" w:rsidP="00B37A91">
            <w:pPr>
              <w:suppressAutoHyphens/>
              <w:jc w:val="center"/>
            </w:pPr>
            <w:r w:rsidRPr="00322DD4">
              <w:t>н</w:t>
            </w:r>
          </w:p>
        </w:tc>
        <w:tc>
          <w:tcPr>
            <w:tcW w:w="1489" w:type="dxa"/>
            <w:gridSpan w:val="2"/>
            <w:vAlign w:val="center"/>
          </w:tcPr>
          <w:p w:rsidR="00347D7F" w:rsidRPr="00322DD4" w:rsidRDefault="00347D7F" w:rsidP="00B37A91">
            <w:pPr>
              <w:suppressAutoHyphens/>
              <w:jc w:val="center"/>
            </w:pPr>
            <w:r w:rsidRPr="00322DD4">
              <w:t>н</w:t>
            </w:r>
          </w:p>
        </w:tc>
        <w:tc>
          <w:tcPr>
            <w:tcW w:w="1877" w:type="dxa"/>
            <w:gridSpan w:val="2"/>
            <w:vAlign w:val="center"/>
          </w:tcPr>
          <w:p w:rsidR="00347D7F" w:rsidRPr="00322DD4" w:rsidRDefault="00347D7F" w:rsidP="00B37A91">
            <w:pPr>
              <w:suppressAutoHyphens/>
              <w:jc w:val="center"/>
            </w:pPr>
            <w:r w:rsidRPr="00322DD4">
              <w:t>н</w:t>
            </w:r>
          </w:p>
        </w:tc>
        <w:tc>
          <w:tcPr>
            <w:tcW w:w="5075" w:type="dxa"/>
            <w:gridSpan w:val="3"/>
          </w:tcPr>
          <w:p w:rsidR="00347D7F" w:rsidRPr="00322DD4" w:rsidRDefault="00347D7F" w:rsidP="00A241D2">
            <w:r w:rsidRPr="00322DD4">
              <w:t>Запрет установки ПО, не связанного с исполнением служебных обязанностей.</w:t>
            </w:r>
          </w:p>
          <w:p w:rsidR="00347D7F" w:rsidRPr="00322DD4" w:rsidRDefault="00347D7F" w:rsidP="00A241D2">
            <w:r w:rsidRPr="00322DD4">
              <w:t>Регулярный контроль со стороны работников, ответственных за обеспечение безопасности ПДн при их обработке в ИСПДн, прав доступа пользователей к АРМ и установленного на них ПО.</w:t>
            </w:r>
          </w:p>
          <w:p w:rsidR="00347D7F" w:rsidRPr="00322DD4" w:rsidRDefault="00347D7F" w:rsidP="00A241D2"/>
        </w:tc>
      </w:tr>
      <w:tr w:rsidR="00347D7F" w:rsidRPr="00322DD4" w:rsidTr="007C77E3">
        <w:trPr>
          <w:trHeight w:val="1050"/>
        </w:trPr>
        <w:tc>
          <w:tcPr>
            <w:tcW w:w="14894" w:type="dxa"/>
            <w:gridSpan w:val="14"/>
          </w:tcPr>
          <w:p w:rsidR="00347D7F" w:rsidRPr="00322DD4" w:rsidRDefault="00347D7F" w:rsidP="00B37A91">
            <w:pPr>
              <w:rPr>
                <w:rStyle w:val="bold"/>
                <w:b w:val="0"/>
              </w:rPr>
            </w:pPr>
            <w:r w:rsidRPr="00322DD4">
              <w:rPr>
                <w:rStyle w:val="bold"/>
                <w:b w:val="0"/>
              </w:rPr>
              <w:t>2.3. Угрозы не преднамеренных действий пользователей и нарушений безопасности функционирования ИСПДн и СЗПДн в ее составе из-за сбоев в программном обеспечении, а также от угроз неантропогенного характера (сбоев аппаратуры из-за ненадежности элементов, сбоев электропитания)</w:t>
            </w:r>
          </w:p>
        </w:tc>
      </w:tr>
      <w:tr w:rsidR="00347D7F" w:rsidRPr="00322DD4" w:rsidTr="00A241D2">
        <w:trPr>
          <w:trHeight w:val="767"/>
        </w:trPr>
        <w:tc>
          <w:tcPr>
            <w:tcW w:w="2903" w:type="dxa"/>
          </w:tcPr>
          <w:p w:rsidR="00347D7F" w:rsidRPr="00322DD4" w:rsidRDefault="00347D7F" w:rsidP="00B37A91">
            <w:pPr>
              <w:rPr>
                <w:rStyle w:val="bold"/>
                <w:b w:val="0"/>
              </w:rPr>
            </w:pPr>
            <w:r w:rsidRPr="00322DD4">
              <w:rPr>
                <w:rStyle w:val="bold"/>
                <w:b w:val="0"/>
              </w:rPr>
              <w:t>2.3.1. Утрата ключей и атрибутов доступа</w:t>
            </w:r>
          </w:p>
        </w:tc>
        <w:tc>
          <w:tcPr>
            <w:tcW w:w="1719" w:type="dxa"/>
            <w:gridSpan w:val="4"/>
            <w:vAlign w:val="center"/>
          </w:tcPr>
          <w:p w:rsidR="00347D7F" w:rsidRPr="00322DD4" w:rsidRDefault="00347D7F" w:rsidP="00B37A91">
            <w:pPr>
              <w:suppressAutoHyphens/>
              <w:jc w:val="center"/>
              <w:rPr>
                <w:rStyle w:val="bold"/>
                <w:b w:val="0"/>
              </w:rPr>
            </w:pPr>
            <w:r w:rsidRPr="00322DD4">
              <w:rPr>
                <w:rStyle w:val="bold"/>
                <w:b w:val="0"/>
              </w:rPr>
              <w:t>2</w:t>
            </w:r>
          </w:p>
        </w:tc>
        <w:tc>
          <w:tcPr>
            <w:tcW w:w="1831"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489"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877"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5075" w:type="dxa"/>
            <w:gridSpan w:val="3"/>
          </w:tcPr>
          <w:p w:rsidR="00347D7F" w:rsidRPr="00322DD4" w:rsidRDefault="00347D7F" w:rsidP="00A241D2">
            <w:r w:rsidRPr="00322DD4">
              <w:t>Организация пропускного режима.</w:t>
            </w:r>
          </w:p>
          <w:p w:rsidR="00347D7F" w:rsidRPr="00322DD4" w:rsidRDefault="00347D7F" w:rsidP="00A241D2">
            <w:r w:rsidRPr="00322DD4">
              <w:t>Контроль доступа в помещения, где ведется обработка ПДн.</w:t>
            </w:r>
          </w:p>
          <w:p w:rsidR="00347D7F" w:rsidRPr="00322DD4" w:rsidRDefault="00347D7F" w:rsidP="00A241D2">
            <w:r w:rsidRPr="00322DD4">
              <w:t>Вменение персоналу ИСПДн обязанности обеспечения сохранности  носителей информации, содержащих ПДн.</w:t>
            </w:r>
          </w:p>
        </w:tc>
      </w:tr>
      <w:tr w:rsidR="00347D7F" w:rsidRPr="00322DD4" w:rsidTr="00A241D2">
        <w:trPr>
          <w:trHeight w:val="960"/>
        </w:trPr>
        <w:tc>
          <w:tcPr>
            <w:tcW w:w="2903" w:type="dxa"/>
          </w:tcPr>
          <w:p w:rsidR="00347D7F" w:rsidRPr="00322DD4" w:rsidRDefault="00347D7F" w:rsidP="00B37A91">
            <w:pPr>
              <w:rPr>
                <w:rStyle w:val="bold"/>
                <w:b w:val="0"/>
              </w:rPr>
            </w:pPr>
            <w:r w:rsidRPr="00322DD4">
              <w:rPr>
                <w:rStyle w:val="bold"/>
                <w:b w:val="0"/>
              </w:rPr>
              <w:t>2.3.2. Непреднамеренная модификация (уничтожение) информации сотрудниками</w:t>
            </w:r>
          </w:p>
        </w:tc>
        <w:tc>
          <w:tcPr>
            <w:tcW w:w="1719" w:type="dxa"/>
            <w:gridSpan w:val="4"/>
            <w:vAlign w:val="center"/>
          </w:tcPr>
          <w:p w:rsidR="00347D7F" w:rsidRPr="00322DD4" w:rsidRDefault="00347D7F" w:rsidP="00B37A91">
            <w:pPr>
              <w:suppressAutoHyphens/>
              <w:jc w:val="center"/>
            </w:pPr>
            <w:r w:rsidRPr="00322DD4">
              <w:t>2</w:t>
            </w:r>
          </w:p>
        </w:tc>
        <w:tc>
          <w:tcPr>
            <w:tcW w:w="1831" w:type="dxa"/>
            <w:gridSpan w:val="2"/>
            <w:vAlign w:val="center"/>
          </w:tcPr>
          <w:p w:rsidR="00347D7F" w:rsidRPr="00322DD4" w:rsidRDefault="00347D7F" w:rsidP="00B37A91">
            <w:pPr>
              <w:suppressAutoHyphens/>
              <w:jc w:val="center"/>
            </w:pPr>
            <w:r w:rsidRPr="00322DD4">
              <w:t>н</w:t>
            </w:r>
          </w:p>
        </w:tc>
        <w:tc>
          <w:tcPr>
            <w:tcW w:w="1489" w:type="dxa"/>
            <w:gridSpan w:val="2"/>
            <w:vAlign w:val="center"/>
          </w:tcPr>
          <w:p w:rsidR="00347D7F" w:rsidRPr="00322DD4" w:rsidRDefault="00347D7F" w:rsidP="00B37A91">
            <w:pPr>
              <w:suppressAutoHyphens/>
              <w:jc w:val="center"/>
            </w:pPr>
            <w:r w:rsidRPr="00322DD4">
              <w:t>н</w:t>
            </w:r>
          </w:p>
        </w:tc>
        <w:tc>
          <w:tcPr>
            <w:tcW w:w="1877" w:type="dxa"/>
            <w:gridSpan w:val="2"/>
            <w:vAlign w:val="center"/>
          </w:tcPr>
          <w:p w:rsidR="00347D7F" w:rsidRPr="00322DD4" w:rsidRDefault="00347D7F" w:rsidP="00B37A91">
            <w:pPr>
              <w:suppressAutoHyphens/>
              <w:jc w:val="center"/>
            </w:pPr>
            <w:r w:rsidRPr="00322DD4">
              <w:t>н</w:t>
            </w:r>
          </w:p>
        </w:tc>
        <w:tc>
          <w:tcPr>
            <w:tcW w:w="5075" w:type="dxa"/>
            <w:gridSpan w:val="3"/>
            <w:vMerge w:val="restart"/>
          </w:tcPr>
          <w:p w:rsidR="00347D7F" w:rsidRPr="00322DD4" w:rsidRDefault="00347D7F" w:rsidP="00A241D2">
            <w:r w:rsidRPr="00322DD4">
              <w:t>Резервное копирование данных ИСПДн.</w:t>
            </w:r>
          </w:p>
          <w:p w:rsidR="00347D7F" w:rsidRPr="00322DD4" w:rsidRDefault="00347D7F" w:rsidP="00A241D2">
            <w:r w:rsidRPr="00322DD4">
              <w:t>Хранение резервных копий отдельно от элементов ИСПДн, содержащих резервируемые данные.</w:t>
            </w:r>
          </w:p>
          <w:p w:rsidR="00347D7F" w:rsidRPr="00322DD4" w:rsidRDefault="00347D7F" w:rsidP="00A241D2">
            <w:r w:rsidRPr="00322DD4">
              <w:t>Использование в серверных помещениях средств обнаружения возгорания и систем пожаротушения.</w:t>
            </w:r>
          </w:p>
          <w:p w:rsidR="00347D7F" w:rsidRPr="00322DD4" w:rsidRDefault="00347D7F" w:rsidP="00A241D2">
            <w:r w:rsidRPr="00322DD4">
              <w:t>Установка резервных источников электропитания</w:t>
            </w:r>
          </w:p>
        </w:tc>
      </w:tr>
      <w:tr w:rsidR="00347D7F" w:rsidRPr="00322DD4" w:rsidTr="00A241D2">
        <w:trPr>
          <w:trHeight w:val="977"/>
        </w:trPr>
        <w:tc>
          <w:tcPr>
            <w:tcW w:w="2903" w:type="dxa"/>
          </w:tcPr>
          <w:p w:rsidR="00347D7F" w:rsidRPr="00322DD4" w:rsidRDefault="00347D7F" w:rsidP="00B37A91">
            <w:pPr>
              <w:rPr>
                <w:rStyle w:val="bold"/>
                <w:b w:val="0"/>
              </w:rPr>
            </w:pPr>
            <w:r w:rsidRPr="00322DD4">
              <w:rPr>
                <w:rStyle w:val="bold"/>
                <w:b w:val="0"/>
              </w:rPr>
              <w:t>2.3.3. Непреднамеренное отключение средств защиты</w:t>
            </w:r>
          </w:p>
        </w:tc>
        <w:tc>
          <w:tcPr>
            <w:tcW w:w="1719" w:type="dxa"/>
            <w:gridSpan w:val="4"/>
            <w:vAlign w:val="center"/>
          </w:tcPr>
          <w:p w:rsidR="00347D7F" w:rsidRPr="00322DD4" w:rsidRDefault="00347D7F" w:rsidP="00B37A91">
            <w:pPr>
              <w:suppressAutoHyphens/>
              <w:jc w:val="center"/>
            </w:pPr>
            <w:r w:rsidRPr="00322DD4">
              <w:t>2</w:t>
            </w:r>
          </w:p>
        </w:tc>
        <w:tc>
          <w:tcPr>
            <w:tcW w:w="1831" w:type="dxa"/>
            <w:gridSpan w:val="2"/>
            <w:vAlign w:val="center"/>
          </w:tcPr>
          <w:p w:rsidR="00347D7F" w:rsidRPr="00322DD4" w:rsidRDefault="00347D7F" w:rsidP="00B37A91">
            <w:pPr>
              <w:suppressAutoHyphens/>
              <w:jc w:val="center"/>
            </w:pPr>
            <w:r w:rsidRPr="00322DD4">
              <w:t>н</w:t>
            </w:r>
          </w:p>
        </w:tc>
        <w:tc>
          <w:tcPr>
            <w:tcW w:w="1489" w:type="dxa"/>
            <w:gridSpan w:val="2"/>
            <w:vAlign w:val="center"/>
          </w:tcPr>
          <w:p w:rsidR="00347D7F" w:rsidRPr="00322DD4" w:rsidRDefault="00347D7F" w:rsidP="00B37A91">
            <w:pPr>
              <w:suppressAutoHyphens/>
              <w:jc w:val="center"/>
            </w:pPr>
            <w:r w:rsidRPr="00322DD4">
              <w:t>н</w:t>
            </w:r>
          </w:p>
        </w:tc>
        <w:tc>
          <w:tcPr>
            <w:tcW w:w="1877" w:type="dxa"/>
            <w:gridSpan w:val="2"/>
            <w:vAlign w:val="center"/>
          </w:tcPr>
          <w:p w:rsidR="00347D7F" w:rsidRPr="00322DD4" w:rsidRDefault="00347D7F" w:rsidP="00B37A91">
            <w:pPr>
              <w:suppressAutoHyphens/>
              <w:jc w:val="center"/>
            </w:pPr>
            <w:r w:rsidRPr="00322DD4">
              <w:t>н</w:t>
            </w:r>
          </w:p>
        </w:tc>
        <w:tc>
          <w:tcPr>
            <w:tcW w:w="5075" w:type="dxa"/>
            <w:gridSpan w:val="3"/>
            <w:vMerge/>
          </w:tcPr>
          <w:p w:rsidR="00347D7F" w:rsidRPr="00322DD4" w:rsidRDefault="00347D7F" w:rsidP="00B37A91">
            <w:pPr>
              <w:rPr>
                <w:rStyle w:val="bold"/>
                <w:b w:val="0"/>
              </w:rPr>
            </w:pPr>
          </w:p>
        </w:tc>
      </w:tr>
      <w:tr w:rsidR="00347D7F" w:rsidRPr="00322DD4" w:rsidTr="00A241D2">
        <w:trPr>
          <w:trHeight w:val="645"/>
        </w:trPr>
        <w:tc>
          <w:tcPr>
            <w:tcW w:w="2903" w:type="dxa"/>
          </w:tcPr>
          <w:p w:rsidR="00347D7F" w:rsidRPr="00322DD4" w:rsidRDefault="00347D7F" w:rsidP="00B37A91">
            <w:pPr>
              <w:rPr>
                <w:rStyle w:val="bold"/>
                <w:b w:val="0"/>
              </w:rPr>
            </w:pPr>
            <w:r w:rsidRPr="00322DD4">
              <w:rPr>
                <w:rStyle w:val="bold"/>
                <w:b w:val="0"/>
              </w:rPr>
              <w:t>2.3.4. Выход из строя аппаратно-программных средств</w:t>
            </w:r>
          </w:p>
        </w:tc>
        <w:tc>
          <w:tcPr>
            <w:tcW w:w="1719" w:type="dxa"/>
            <w:gridSpan w:val="4"/>
            <w:vAlign w:val="center"/>
          </w:tcPr>
          <w:p w:rsidR="00347D7F" w:rsidRPr="00322DD4" w:rsidRDefault="00347D7F" w:rsidP="00B37A91">
            <w:pPr>
              <w:suppressAutoHyphens/>
              <w:jc w:val="center"/>
            </w:pPr>
            <w:r w:rsidRPr="00322DD4">
              <w:t>2</w:t>
            </w:r>
          </w:p>
        </w:tc>
        <w:tc>
          <w:tcPr>
            <w:tcW w:w="1831" w:type="dxa"/>
            <w:gridSpan w:val="2"/>
            <w:vAlign w:val="center"/>
          </w:tcPr>
          <w:p w:rsidR="00347D7F" w:rsidRPr="00322DD4" w:rsidRDefault="00347D7F" w:rsidP="00B37A91">
            <w:pPr>
              <w:suppressAutoHyphens/>
              <w:jc w:val="center"/>
            </w:pPr>
            <w:r w:rsidRPr="00322DD4">
              <w:t>н</w:t>
            </w:r>
          </w:p>
        </w:tc>
        <w:tc>
          <w:tcPr>
            <w:tcW w:w="1489" w:type="dxa"/>
            <w:gridSpan w:val="2"/>
            <w:vAlign w:val="center"/>
          </w:tcPr>
          <w:p w:rsidR="00347D7F" w:rsidRPr="00322DD4" w:rsidRDefault="00347D7F" w:rsidP="00B37A91">
            <w:pPr>
              <w:suppressAutoHyphens/>
              <w:jc w:val="center"/>
            </w:pPr>
            <w:r w:rsidRPr="00322DD4">
              <w:t>н</w:t>
            </w:r>
          </w:p>
        </w:tc>
        <w:tc>
          <w:tcPr>
            <w:tcW w:w="1877" w:type="dxa"/>
            <w:gridSpan w:val="2"/>
            <w:vAlign w:val="center"/>
          </w:tcPr>
          <w:p w:rsidR="00347D7F" w:rsidRPr="00322DD4" w:rsidRDefault="00347D7F" w:rsidP="00B37A91">
            <w:pPr>
              <w:suppressAutoHyphens/>
              <w:jc w:val="center"/>
            </w:pPr>
            <w:r w:rsidRPr="00322DD4">
              <w:t>н</w:t>
            </w:r>
          </w:p>
        </w:tc>
        <w:tc>
          <w:tcPr>
            <w:tcW w:w="5075" w:type="dxa"/>
            <w:gridSpan w:val="3"/>
            <w:vMerge/>
          </w:tcPr>
          <w:p w:rsidR="00347D7F" w:rsidRPr="00322DD4" w:rsidRDefault="00347D7F" w:rsidP="00B37A91">
            <w:pPr>
              <w:rPr>
                <w:rStyle w:val="bold"/>
                <w:b w:val="0"/>
              </w:rPr>
            </w:pPr>
          </w:p>
        </w:tc>
      </w:tr>
      <w:tr w:rsidR="00347D7F" w:rsidRPr="00322DD4" w:rsidTr="00A241D2">
        <w:trPr>
          <w:trHeight w:val="675"/>
        </w:trPr>
        <w:tc>
          <w:tcPr>
            <w:tcW w:w="2903" w:type="dxa"/>
          </w:tcPr>
          <w:p w:rsidR="00347D7F" w:rsidRPr="00322DD4" w:rsidRDefault="00347D7F" w:rsidP="00B37A91">
            <w:pPr>
              <w:rPr>
                <w:rStyle w:val="bold"/>
                <w:b w:val="0"/>
              </w:rPr>
            </w:pPr>
            <w:r w:rsidRPr="00322DD4">
              <w:rPr>
                <w:rStyle w:val="bold"/>
                <w:b w:val="0"/>
              </w:rPr>
              <w:t>2.3.5. Сбой системы электроснабжения</w:t>
            </w:r>
          </w:p>
          <w:p w:rsidR="00347D7F" w:rsidRPr="00322DD4" w:rsidRDefault="00347D7F" w:rsidP="00B37A91">
            <w:pPr>
              <w:rPr>
                <w:rStyle w:val="bold"/>
                <w:b w:val="0"/>
              </w:rPr>
            </w:pPr>
          </w:p>
          <w:p w:rsidR="00347D7F" w:rsidRPr="00322DD4" w:rsidRDefault="00347D7F" w:rsidP="00B37A91">
            <w:pPr>
              <w:rPr>
                <w:rStyle w:val="bold"/>
                <w:b w:val="0"/>
              </w:rPr>
            </w:pPr>
          </w:p>
          <w:p w:rsidR="00347D7F" w:rsidRPr="00322DD4" w:rsidRDefault="00347D7F" w:rsidP="00B37A91">
            <w:pPr>
              <w:rPr>
                <w:rStyle w:val="bold"/>
                <w:b w:val="0"/>
              </w:rPr>
            </w:pPr>
          </w:p>
          <w:p w:rsidR="00347D7F" w:rsidRPr="00322DD4" w:rsidRDefault="00347D7F" w:rsidP="00B37A91">
            <w:pPr>
              <w:rPr>
                <w:rStyle w:val="bold"/>
                <w:b w:val="0"/>
              </w:rPr>
            </w:pPr>
          </w:p>
          <w:p w:rsidR="00347D7F" w:rsidRPr="00322DD4" w:rsidRDefault="00347D7F" w:rsidP="00B37A91">
            <w:pPr>
              <w:rPr>
                <w:rStyle w:val="bold"/>
                <w:b w:val="0"/>
              </w:rPr>
            </w:pPr>
          </w:p>
        </w:tc>
        <w:tc>
          <w:tcPr>
            <w:tcW w:w="1719" w:type="dxa"/>
            <w:gridSpan w:val="4"/>
            <w:vAlign w:val="center"/>
          </w:tcPr>
          <w:p w:rsidR="00347D7F" w:rsidRPr="00322DD4" w:rsidRDefault="00347D7F" w:rsidP="00B37A91">
            <w:pPr>
              <w:suppressAutoHyphens/>
              <w:jc w:val="center"/>
            </w:pPr>
            <w:r w:rsidRPr="00322DD4">
              <w:t>2</w:t>
            </w:r>
          </w:p>
        </w:tc>
        <w:tc>
          <w:tcPr>
            <w:tcW w:w="1831" w:type="dxa"/>
            <w:gridSpan w:val="2"/>
            <w:vAlign w:val="center"/>
          </w:tcPr>
          <w:p w:rsidR="00347D7F" w:rsidRPr="00322DD4" w:rsidRDefault="00347D7F" w:rsidP="00B37A91">
            <w:pPr>
              <w:suppressAutoHyphens/>
              <w:jc w:val="center"/>
            </w:pPr>
            <w:r w:rsidRPr="00322DD4">
              <w:t>н</w:t>
            </w:r>
          </w:p>
        </w:tc>
        <w:tc>
          <w:tcPr>
            <w:tcW w:w="1489" w:type="dxa"/>
            <w:gridSpan w:val="2"/>
            <w:vAlign w:val="center"/>
          </w:tcPr>
          <w:p w:rsidR="00347D7F" w:rsidRPr="00322DD4" w:rsidRDefault="00347D7F" w:rsidP="00B37A91">
            <w:pPr>
              <w:suppressAutoHyphens/>
              <w:jc w:val="center"/>
            </w:pPr>
            <w:r w:rsidRPr="00322DD4">
              <w:t>н</w:t>
            </w:r>
          </w:p>
        </w:tc>
        <w:tc>
          <w:tcPr>
            <w:tcW w:w="1877" w:type="dxa"/>
            <w:gridSpan w:val="2"/>
            <w:vAlign w:val="center"/>
          </w:tcPr>
          <w:p w:rsidR="00347D7F" w:rsidRPr="00322DD4" w:rsidRDefault="00347D7F" w:rsidP="00B37A91">
            <w:pPr>
              <w:suppressAutoHyphens/>
              <w:jc w:val="center"/>
            </w:pPr>
            <w:r w:rsidRPr="00322DD4">
              <w:t>н</w:t>
            </w:r>
          </w:p>
        </w:tc>
        <w:tc>
          <w:tcPr>
            <w:tcW w:w="5075" w:type="dxa"/>
            <w:gridSpan w:val="3"/>
            <w:vMerge/>
          </w:tcPr>
          <w:p w:rsidR="00347D7F" w:rsidRPr="00322DD4" w:rsidRDefault="00347D7F" w:rsidP="00B37A91">
            <w:pPr>
              <w:rPr>
                <w:rStyle w:val="bold"/>
                <w:b w:val="0"/>
              </w:rPr>
            </w:pPr>
          </w:p>
        </w:tc>
      </w:tr>
      <w:tr w:rsidR="00347D7F" w:rsidRPr="00322DD4" w:rsidTr="007C77E3">
        <w:trPr>
          <w:trHeight w:val="375"/>
        </w:trPr>
        <w:tc>
          <w:tcPr>
            <w:tcW w:w="14894" w:type="dxa"/>
            <w:gridSpan w:val="14"/>
          </w:tcPr>
          <w:p w:rsidR="00347D7F" w:rsidRPr="00322DD4" w:rsidRDefault="00347D7F" w:rsidP="00B37A91">
            <w:pPr>
              <w:rPr>
                <w:rStyle w:val="bold"/>
                <w:b w:val="0"/>
              </w:rPr>
            </w:pPr>
            <w:r w:rsidRPr="00322DD4">
              <w:rPr>
                <w:rStyle w:val="bold"/>
                <w:b w:val="0"/>
              </w:rPr>
              <w:t>2.4. Угрозы преднамеренных действий внутренних нарушителей</w:t>
            </w:r>
          </w:p>
        </w:tc>
      </w:tr>
      <w:tr w:rsidR="00347D7F" w:rsidRPr="00322DD4" w:rsidTr="00A241D2">
        <w:trPr>
          <w:trHeight w:val="1548"/>
        </w:trPr>
        <w:tc>
          <w:tcPr>
            <w:tcW w:w="2972" w:type="dxa"/>
            <w:gridSpan w:val="2"/>
          </w:tcPr>
          <w:p w:rsidR="00347D7F" w:rsidRPr="00322DD4" w:rsidRDefault="00347D7F" w:rsidP="00B37A91">
            <w:pPr>
              <w:rPr>
                <w:rStyle w:val="bold"/>
                <w:b w:val="0"/>
              </w:rPr>
            </w:pPr>
            <w:r w:rsidRPr="00322DD4">
              <w:rPr>
                <w:rStyle w:val="bold"/>
                <w:b w:val="0"/>
              </w:rPr>
              <w:t>2.4.1. Доступ к информации, модификация, уничтожение лицами не допущенными к ее обработке</w:t>
            </w:r>
          </w:p>
        </w:tc>
        <w:tc>
          <w:tcPr>
            <w:tcW w:w="1650" w:type="dxa"/>
            <w:gridSpan w:val="3"/>
            <w:vAlign w:val="center"/>
          </w:tcPr>
          <w:p w:rsidR="00347D7F" w:rsidRPr="00322DD4" w:rsidRDefault="00347D7F" w:rsidP="00B37A91">
            <w:pPr>
              <w:suppressAutoHyphens/>
              <w:jc w:val="center"/>
              <w:rPr>
                <w:rStyle w:val="bold"/>
                <w:b w:val="0"/>
              </w:rPr>
            </w:pPr>
            <w:r w:rsidRPr="00322DD4">
              <w:rPr>
                <w:rStyle w:val="bold"/>
                <w:b w:val="0"/>
              </w:rPr>
              <w:t>2</w:t>
            </w:r>
          </w:p>
        </w:tc>
        <w:tc>
          <w:tcPr>
            <w:tcW w:w="1831"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489"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838" w:type="dxa"/>
            <w:vAlign w:val="center"/>
          </w:tcPr>
          <w:p w:rsidR="00347D7F" w:rsidRPr="00322DD4" w:rsidRDefault="00347D7F" w:rsidP="00B37A91">
            <w:pPr>
              <w:suppressAutoHyphens/>
              <w:jc w:val="center"/>
              <w:rPr>
                <w:rStyle w:val="bold"/>
                <w:b w:val="0"/>
              </w:rPr>
            </w:pPr>
            <w:r w:rsidRPr="00322DD4">
              <w:rPr>
                <w:rStyle w:val="bold"/>
                <w:b w:val="0"/>
              </w:rPr>
              <w:t>н</w:t>
            </w:r>
          </w:p>
        </w:tc>
        <w:tc>
          <w:tcPr>
            <w:tcW w:w="5114" w:type="dxa"/>
            <w:gridSpan w:val="4"/>
          </w:tcPr>
          <w:p w:rsidR="00347D7F" w:rsidRPr="00322DD4" w:rsidRDefault="00347D7F" w:rsidP="00A241D2">
            <w:r w:rsidRPr="00322DD4">
              <w:t>Организация пропускного режима.</w:t>
            </w:r>
          </w:p>
          <w:p w:rsidR="00347D7F" w:rsidRPr="00322DD4" w:rsidRDefault="00347D7F" w:rsidP="00A241D2">
            <w:r w:rsidRPr="00322DD4">
              <w:t>Контроль доступа в помещения, где ведется обработка ПДн.</w:t>
            </w:r>
          </w:p>
          <w:p w:rsidR="00347D7F" w:rsidRPr="00322DD4" w:rsidRDefault="00347D7F" w:rsidP="00A241D2">
            <w:r w:rsidRPr="00322DD4">
              <w:t>Организация выполнения работ технического обслуживания, выполняемых работниками сторонних организаций, в присутствии работников организации.</w:t>
            </w:r>
          </w:p>
          <w:p w:rsidR="00347D7F" w:rsidRPr="00322DD4" w:rsidRDefault="00347D7F" w:rsidP="00A241D2">
            <w:r w:rsidRPr="00322DD4">
              <w:t>Включение требования по информационной безопасности в договоры и контракты на проведение работ и оказание услуг.</w:t>
            </w:r>
          </w:p>
          <w:p w:rsidR="00347D7F" w:rsidRPr="00322DD4" w:rsidRDefault="00347D7F" w:rsidP="00A241D2">
            <w:r w:rsidRPr="00322DD4">
              <w:t>Выбор в качестве исполнителей работ и поставщиков услуг организаций, прошедших сертификацию.</w:t>
            </w:r>
          </w:p>
          <w:p w:rsidR="00347D7F" w:rsidRPr="00322DD4" w:rsidRDefault="00347D7F" w:rsidP="00A241D2">
            <w:r w:rsidRPr="00322DD4">
              <w:t>Заключение соглашений о конфиденциальности со сторонними организациями, выполняющими работы или оказывающими услуги.</w:t>
            </w:r>
          </w:p>
        </w:tc>
      </w:tr>
      <w:tr w:rsidR="00347D7F" w:rsidRPr="00322DD4" w:rsidTr="00A241D2">
        <w:trPr>
          <w:trHeight w:val="1932"/>
        </w:trPr>
        <w:tc>
          <w:tcPr>
            <w:tcW w:w="2972" w:type="dxa"/>
            <w:gridSpan w:val="2"/>
          </w:tcPr>
          <w:p w:rsidR="00347D7F" w:rsidRPr="00322DD4" w:rsidRDefault="00347D7F" w:rsidP="00B37A91">
            <w:pPr>
              <w:rPr>
                <w:rStyle w:val="bold"/>
                <w:b w:val="0"/>
              </w:rPr>
            </w:pPr>
            <w:r w:rsidRPr="00322DD4">
              <w:rPr>
                <w:rStyle w:val="bold"/>
                <w:b w:val="0"/>
              </w:rPr>
              <w:t>2.4.2. Разглашение информации, модификация, уничтожение сотрудниками допущенными к ее обработке</w:t>
            </w:r>
          </w:p>
        </w:tc>
        <w:tc>
          <w:tcPr>
            <w:tcW w:w="1650" w:type="dxa"/>
            <w:gridSpan w:val="3"/>
            <w:vAlign w:val="center"/>
          </w:tcPr>
          <w:p w:rsidR="00347D7F" w:rsidRPr="00322DD4" w:rsidRDefault="00347D7F" w:rsidP="00B37A91">
            <w:pPr>
              <w:suppressAutoHyphens/>
              <w:jc w:val="center"/>
            </w:pPr>
            <w:r w:rsidRPr="00322DD4">
              <w:t>2</w:t>
            </w:r>
          </w:p>
        </w:tc>
        <w:tc>
          <w:tcPr>
            <w:tcW w:w="1831" w:type="dxa"/>
            <w:gridSpan w:val="2"/>
            <w:vAlign w:val="center"/>
          </w:tcPr>
          <w:p w:rsidR="00347D7F" w:rsidRPr="00322DD4" w:rsidRDefault="00347D7F" w:rsidP="00B37A91">
            <w:pPr>
              <w:suppressAutoHyphens/>
              <w:jc w:val="center"/>
            </w:pPr>
            <w:r w:rsidRPr="00322DD4">
              <w:t>н</w:t>
            </w:r>
          </w:p>
        </w:tc>
        <w:tc>
          <w:tcPr>
            <w:tcW w:w="1489" w:type="dxa"/>
            <w:gridSpan w:val="2"/>
            <w:vAlign w:val="center"/>
          </w:tcPr>
          <w:p w:rsidR="00347D7F" w:rsidRPr="00322DD4" w:rsidRDefault="00347D7F" w:rsidP="00B37A91">
            <w:pPr>
              <w:suppressAutoHyphens/>
              <w:jc w:val="center"/>
            </w:pPr>
            <w:r w:rsidRPr="00322DD4">
              <w:t>с</w:t>
            </w:r>
          </w:p>
        </w:tc>
        <w:tc>
          <w:tcPr>
            <w:tcW w:w="1838" w:type="dxa"/>
            <w:vAlign w:val="center"/>
          </w:tcPr>
          <w:p w:rsidR="00347D7F" w:rsidRPr="00322DD4" w:rsidRDefault="00347D7F" w:rsidP="00B37A91">
            <w:pPr>
              <w:suppressAutoHyphens/>
              <w:jc w:val="center"/>
            </w:pPr>
            <w:r w:rsidRPr="00322DD4">
              <w:t>н</w:t>
            </w:r>
          </w:p>
        </w:tc>
        <w:tc>
          <w:tcPr>
            <w:tcW w:w="5114" w:type="dxa"/>
            <w:gridSpan w:val="4"/>
          </w:tcPr>
          <w:p w:rsidR="00347D7F" w:rsidRPr="00322DD4" w:rsidRDefault="00347D7F" w:rsidP="00B37A91">
            <w:pPr>
              <w:rPr>
                <w:rStyle w:val="bold"/>
                <w:b w:val="0"/>
              </w:rPr>
            </w:pPr>
            <w:r w:rsidRPr="00322DD4">
              <w:rPr>
                <w:rStyle w:val="bold"/>
                <w:b w:val="0"/>
              </w:rPr>
              <w:t>Усиление контроля за сотрудниками имеющими доступ к ПД</w:t>
            </w:r>
          </w:p>
        </w:tc>
      </w:tr>
      <w:tr w:rsidR="00347D7F" w:rsidRPr="00322DD4" w:rsidTr="007C77E3">
        <w:trPr>
          <w:trHeight w:val="450"/>
        </w:trPr>
        <w:tc>
          <w:tcPr>
            <w:tcW w:w="14894" w:type="dxa"/>
            <w:gridSpan w:val="14"/>
          </w:tcPr>
          <w:p w:rsidR="00347D7F" w:rsidRPr="00322DD4" w:rsidRDefault="00347D7F" w:rsidP="00B37A91">
            <w:pPr>
              <w:rPr>
                <w:rStyle w:val="bold"/>
                <w:b w:val="0"/>
              </w:rPr>
            </w:pPr>
            <w:r w:rsidRPr="00322DD4">
              <w:rPr>
                <w:rStyle w:val="bold"/>
                <w:b w:val="0"/>
              </w:rPr>
              <w:t>2.5. Угрозы несанкционированного доступа по каналам связи</w:t>
            </w:r>
          </w:p>
        </w:tc>
      </w:tr>
      <w:tr w:rsidR="00347D7F" w:rsidRPr="00322DD4" w:rsidTr="00A241D2">
        <w:trPr>
          <w:trHeight w:val="450"/>
        </w:trPr>
        <w:tc>
          <w:tcPr>
            <w:tcW w:w="2987" w:type="dxa"/>
            <w:gridSpan w:val="4"/>
          </w:tcPr>
          <w:p w:rsidR="00347D7F" w:rsidRPr="00322DD4" w:rsidRDefault="00347D7F" w:rsidP="00B37A91">
            <w:pPr>
              <w:rPr>
                <w:rStyle w:val="bold"/>
                <w:b w:val="0"/>
              </w:rPr>
            </w:pPr>
            <w:r w:rsidRPr="00322DD4">
              <w:rPr>
                <w:rStyle w:val="bold"/>
                <w:b w:val="0"/>
              </w:rPr>
              <w:t>2.5.1. Угроза «Анализ сетевого трафика»</w:t>
            </w:r>
          </w:p>
        </w:tc>
        <w:tc>
          <w:tcPr>
            <w:tcW w:w="1691" w:type="dxa"/>
            <w:gridSpan w:val="2"/>
            <w:vAlign w:val="center"/>
          </w:tcPr>
          <w:p w:rsidR="00347D7F" w:rsidRPr="00322DD4" w:rsidRDefault="00347D7F" w:rsidP="00B37A91">
            <w:pPr>
              <w:suppressAutoHyphens/>
              <w:jc w:val="center"/>
              <w:rPr>
                <w:rStyle w:val="bold"/>
                <w:b w:val="0"/>
              </w:rPr>
            </w:pPr>
            <w:r w:rsidRPr="00322DD4">
              <w:rPr>
                <w:rStyle w:val="bold"/>
                <w:b w:val="0"/>
              </w:rPr>
              <w:t>0</w:t>
            </w:r>
          </w:p>
        </w:tc>
        <w:tc>
          <w:tcPr>
            <w:tcW w:w="1842"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422" w:type="dxa"/>
            <w:vAlign w:val="center"/>
          </w:tcPr>
          <w:p w:rsidR="00347D7F" w:rsidRPr="00322DD4" w:rsidRDefault="00347D7F" w:rsidP="00B37A91">
            <w:pPr>
              <w:suppressAutoHyphens/>
              <w:jc w:val="center"/>
              <w:rPr>
                <w:rStyle w:val="bold"/>
                <w:b w:val="0"/>
              </w:rPr>
            </w:pPr>
            <w:r w:rsidRPr="00322DD4">
              <w:rPr>
                <w:rStyle w:val="bold"/>
                <w:b w:val="0"/>
              </w:rPr>
              <w:t>н</w:t>
            </w:r>
          </w:p>
        </w:tc>
        <w:tc>
          <w:tcPr>
            <w:tcW w:w="1989" w:type="dxa"/>
            <w:gridSpan w:val="4"/>
            <w:vAlign w:val="center"/>
          </w:tcPr>
          <w:p w:rsidR="00347D7F" w:rsidRPr="00322DD4" w:rsidRDefault="00347D7F" w:rsidP="00B37A91">
            <w:pPr>
              <w:suppressAutoHyphens/>
              <w:jc w:val="center"/>
              <w:rPr>
                <w:rStyle w:val="bold"/>
                <w:b w:val="0"/>
              </w:rPr>
            </w:pPr>
            <w:r w:rsidRPr="00322DD4">
              <w:rPr>
                <w:rStyle w:val="bold"/>
                <w:b w:val="0"/>
              </w:rPr>
              <w:t>н</w:t>
            </w:r>
          </w:p>
        </w:tc>
        <w:tc>
          <w:tcPr>
            <w:tcW w:w="4963" w:type="dxa"/>
          </w:tcPr>
          <w:p w:rsidR="00347D7F" w:rsidRPr="00322DD4" w:rsidRDefault="00347D7F" w:rsidP="00B37A91">
            <w:pPr>
              <w:rPr>
                <w:rStyle w:val="bold"/>
                <w:b w:val="0"/>
              </w:rPr>
            </w:pPr>
          </w:p>
        </w:tc>
      </w:tr>
      <w:tr w:rsidR="00347D7F" w:rsidRPr="00322DD4" w:rsidTr="00A241D2">
        <w:trPr>
          <w:trHeight w:val="810"/>
        </w:trPr>
        <w:tc>
          <w:tcPr>
            <w:tcW w:w="2987" w:type="dxa"/>
            <w:gridSpan w:val="4"/>
          </w:tcPr>
          <w:p w:rsidR="00347D7F" w:rsidRPr="00322DD4" w:rsidRDefault="00347D7F" w:rsidP="00B37A91">
            <w:pPr>
              <w:rPr>
                <w:rStyle w:val="bold"/>
                <w:b w:val="0"/>
              </w:rPr>
            </w:pPr>
            <w:r w:rsidRPr="00322DD4">
              <w:rPr>
                <w:rStyle w:val="bold"/>
                <w:b w:val="0"/>
              </w:rPr>
              <w:t>2.5.1.1. Перехват за переделами контролируемой зоны</w:t>
            </w:r>
          </w:p>
        </w:tc>
        <w:tc>
          <w:tcPr>
            <w:tcW w:w="1691" w:type="dxa"/>
            <w:gridSpan w:val="2"/>
            <w:vAlign w:val="center"/>
          </w:tcPr>
          <w:p w:rsidR="00347D7F" w:rsidRPr="00322DD4" w:rsidRDefault="00347D7F" w:rsidP="00B37A91">
            <w:pPr>
              <w:suppressAutoHyphens/>
              <w:jc w:val="center"/>
              <w:rPr>
                <w:rStyle w:val="bold"/>
                <w:b w:val="0"/>
              </w:rPr>
            </w:pPr>
            <w:r w:rsidRPr="00322DD4">
              <w:rPr>
                <w:rStyle w:val="bold"/>
                <w:b w:val="0"/>
              </w:rPr>
              <w:t>0</w:t>
            </w:r>
          </w:p>
        </w:tc>
        <w:tc>
          <w:tcPr>
            <w:tcW w:w="1842" w:type="dxa"/>
            <w:gridSpan w:val="2"/>
            <w:vAlign w:val="center"/>
          </w:tcPr>
          <w:p w:rsidR="00347D7F" w:rsidRPr="00322DD4" w:rsidRDefault="00347D7F" w:rsidP="00B37A91">
            <w:pPr>
              <w:suppressAutoHyphens/>
              <w:jc w:val="center"/>
              <w:rPr>
                <w:rStyle w:val="bold"/>
                <w:b w:val="0"/>
              </w:rPr>
            </w:pPr>
            <w:r w:rsidRPr="00322DD4">
              <w:rPr>
                <w:rStyle w:val="bold"/>
                <w:b w:val="0"/>
              </w:rPr>
              <w:t>н</w:t>
            </w:r>
          </w:p>
        </w:tc>
        <w:tc>
          <w:tcPr>
            <w:tcW w:w="1422" w:type="dxa"/>
            <w:vAlign w:val="center"/>
          </w:tcPr>
          <w:p w:rsidR="00347D7F" w:rsidRPr="00322DD4" w:rsidRDefault="00347D7F" w:rsidP="00B37A91">
            <w:pPr>
              <w:suppressAutoHyphens/>
              <w:jc w:val="center"/>
              <w:rPr>
                <w:rStyle w:val="bold"/>
                <w:b w:val="0"/>
              </w:rPr>
            </w:pPr>
            <w:r w:rsidRPr="00322DD4">
              <w:rPr>
                <w:rStyle w:val="bold"/>
                <w:b w:val="0"/>
              </w:rPr>
              <w:t>н</w:t>
            </w:r>
          </w:p>
        </w:tc>
        <w:tc>
          <w:tcPr>
            <w:tcW w:w="1989" w:type="dxa"/>
            <w:gridSpan w:val="4"/>
            <w:vAlign w:val="center"/>
          </w:tcPr>
          <w:p w:rsidR="00347D7F" w:rsidRPr="00322DD4" w:rsidRDefault="00347D7F" w:rsidP="00B37A91">
            <w:pPr>
              <w:suppressAutoHyphens/>
              <w:jc w:val="center"/>
              <w:rPr>
                <w:rStyle w:val="bold"/>
                <w:b w:val="0"/>
              </w:rPr>
            </w:pPr>
            <w:r w:rsidRPr="00322DD4">
              <w:rPr>
                <w:rStyle w:val="bold"/>
                <w:b w:val="0"/>
              </w:rPr>
              <w:t>н</w:t>
            </w:r>
          </w:p>
        </w:tc>
        <w:tc>
          <w:tcPr>
            <w:tcW w:w="4963" w:type="dxa"/>
            <w:vMerge w:val="restart"/>
          </w:tcPr>
          <w:p w:rsidR="00347D7F" w:rsidRPr="00322DD4" w:rsidRDefault="00347D7F" w:rsidP="00B37A91">
            <w:pPr>
              <w:rPr>
                <w:rStyle w:val="bold"/>
                <w:b w:val="0"/>
              </w:rPr>
            </w:pPr>
          </w:p>
        </w:tc>
      </w:tr>
      <w:tr w:rsidR="00347D7F" w:rsidRPr="00322DD4" w:rsidTr="00A241D2">
        <w:trPr>
          <w:trHeight w:val="1222"/>
        </w:trPr>
        <w:tc>
          <w:tcPr>
            <w:tcW w:w="2987" w:type="dxa"/>
            <w:gridSpan w:val="4"/>
          </w:tcPr>
          <w:p w:rsidR="00347D7F" w:rsidRPr="00322DD4" w:rsidRDefault="00347D7F" w:rsidP="00B37A91">
            <w:pPr>
              <w:rPr>
                <w:rStyle w:val="bold"/>
                <w:b w:val="0"/>
              </w:rPr>
            </w:pPr>
            <w:r w:rsidRPr="00322DD4">
              <w:rPr>
                <w:rStyle w:val="bold"/>
                <w:b w:val="0"/>
              </w:rPr>
              <w:t>2.5.1.2. Перехват в пределах контролируемой зоны внешними нарушителями</w:t>
            </w:r>
          </w:p>
        </w:tc>
        <w:tc>
          <w:tcPr>
            <w:tcW w:w="1691" w:type="dxa"/>
            <w:gridSpan w:val="2"/>
            <w:vAlign w:val="center"/>
          </w:tcPr>
          <w:p w:rsidR="00347D7F" w:rsidRPr="00322DD4" w:rsidRDefault="00347D7F" w:rsidP="00B37A91">
            <w:pPr>
              <w:suppressAutoHyphens/>
              <w:jc w:val="center"/>
            </w:pPr>
            <w:r w:rsidRPr="00322DD4">
              <w:t>0</w:t>
            </w:r>
          </w:p>
        </w:tc>
        <w:tc>
          <w:tcPr>
            <w:tcW w:w="1842" w:type="dxa"/>
            <w:gridSpan w:val="2"/>
            <w:vAlign w:val="center"/>
          </w:tcPr>
          <w:p w:rsidR="00347D7F" w:rsidRPr="00322DD4" w:rsidRDefault="00347D7F" w:rsidP="00B37A91">
            <w:pPr>
              <w:suppressAutoHyphens/>
              <w:jc w:val="center"/>
            </w:pPr>
            <w:r w:rsidRPr="00322DD4">
              <w:t>н</w:t>
            </w:r>
          </w:p>
        </w:tc>
        <w:tc>
          <w:tcPr>
            <w:tcW w:w="1422" w:type="dxa"/>
            <w:vAlign w:val="center"/>
          </w:tcPr>
          <w:p w:rsidR="00347D7F" w:rsidRPr="00322DD4" w:rsidRDefault="00347D7F" w:rsidP="00B37A91">
            <w:pPr>
              <w:suppressAutoHyphens/>
              <w:jc w:val="center"/>
            </w:pPr>
            <w:r w:rsidRPr="00322DD4">
              <w:t>н</w:t>
            </w:r>
          </w:p>
        </w:tc>
        <w:tc>
          <w:tcPr>
            <w:tcW w:w="1989" w:type="dxa"/>
            <w:gridSpan w:val="4"/>
            <w:vAlign w:val="center"/>
          </w:tcPr>
          <w:p w:rsidR="00347D7F" w:rsidRPr="00322DD4" w:rsidRDefault="00347D7F" w:rsidP="00B37A91">
            <w:pPr>
              <w:suppressAutoHyphens/>
              <w:jc w:val="center"/>
            </w:pPr>
            <w:r w:rsidRPr="00322DD4">
              <w:t>н</w:t>
            </w:r>
          </w:p>
        </w:tc>
        <w:tc>
          <w:tcPr>
            <w:tcW w:w="4963" w:type="dxa"/>
            <w:vMerge/>
          </w:tcPr>
          <w:p w:rsidR="00347D7F" w:rsidRPr="00322DD4" w:rsidRDefault="00347D7F" w:rsidP="00B37A91">
            <w:pPr>
              <w:rPr>
                <w:rStyle w:val="bold"/>
                <w:b w:val="0"/>
              </w:rPr>
            </w:pPr>
          </w:p>
        </w:tc>
      </w:tr>
      <w:tr w:rsidR="00347D7F" w:rsidRPr="00322DD4" w:rsidTr="00A241D2">
        <w:trPr>
          <w:trHeight w:val="1326"/>
        </w:trPr>
        <w:tc>
          <w:tcPr>
            <w:tcW w:w="2987" w:type="dxa"/>
            <w:gridSpan w:val="4"/>
          </w:tcPr>
          <w:p w:rsidR="00347D7F" w:rsidRPr="00322DD4" w:rsidRDefault="00347D7F" w:rsidP="00B37A91">
            <w:pPr>
              <w:rPr>
                <w:rStyle w:val="bold"/>
                <w:b w:val="0"/>
              </w:rPr>
            </w:pPr>
            <w:r w:rsidRPr="00322DD4">
              <w:rPr>
                <w:rStyle w:val="bold"/>
                <w:b w:val="0"/>
              </w:rPr>
              <w:t>2.5.1.3. Перехват в пределах контролируемой зоны внутренними нарушителями</w:t>
            </w:r>
          </w:p>
        </w:tc>
        <w:tc>
          <w:tcPr>
            <w:tcW w:w="1691" w:type="dxa"/>
            <w:gridSpan w:val="2"/>
            <w:vAlign w:val="center"/>
          </w:tcPr>
          <w:p w:rsidR="00347D7F" w:rsidRPr="00322DD4" w:rsidRDefault="00347D7F" w:rsidP="00B37A91">
            <w:pPr>
              <w:suppressAutoHyphens/>
              <w:jc w:val="center"/>
            </w:pPr>
            <w:r w:rsidRPr="00322DD4">
              <w:t>2</w:t>
            </w:r>
          </w:p>
        </w:tc>
        <w:tc>
          <w:tcPr>
            <w:tcW w:w="1842" w:type="dxa"/>
            <w:gridSpan w:val="2"/>
            <w:vAlign w:val="center"/>
          </w:tcPr>
          <w:p w:rsidR="00347D7F" w:rsidRPr="00322DD4" w:rsidRDefault="00347D7F" w:rsidP="00B37A91">
            <w:pPr>
              <w:suppressAutoHyphens/>
              <w:jc w:val="center"/>
            </w:pPr>
            <w:r w:rsidRPr="00322DD4">
              <w:t>н</w:t>
            </w:r>
          </w:p>
        </w:tc>
        <w:tc>
          <w:tcPr>
            <w:tcW w:w="1422" w:type="dxa"/>
            <w:vAlign w:val="center"/>
          </w:tcPr>
          <w:p w:rsidR="00347D7F" w:rsidRPr="00322DD4" w:rsidRDefault="00347D7F" w:rsidP="00B37A91">
            <w:pPr>
              <w:suppressAutoHyphens/>
              <w:jc w:val="center"/>
            </w:pPr>
            <w:r w:rsidRPr="00322DD4">
              <w:t>с</w:t>
            </w:r>
          </w:p>
        </w:tc>
        <w:tc>
          <w:tcPr>
            <w:tcW w:w="1989" w:type="dxa"/>
            <w:gridSpan w:val="4"/>
            <w:vAlign w:val="center"/>
          </w:tcPr>
          <w:p w:rsidR="00347D7F" w:rsidRPr="00322DD4" w:rsidRDefault="00347D7F" w:rsidP="00B37A91">
            <w:pPr>
              <w:suppressAutoHyphens/>
              <w:jc w:val="center"/>
            </w:pPr>
            <w:r w:rsidRPr="00322DD4">
              <w:t>н</w:t>
            </w:r>
          </w:p>
        </w:tc>
        <w:tc>
          <w:tcPr>
            <w:tcW w:w="4963" w:type="dxa"/>
          </w:tcPr>
          <w:p w:rsidR="00347D7F" w:rsidRPr="00322DD4" w:rsidRDefault="00347D7F" w:rsidP="00B37A91">
            <w:pPr>
              <w:rPr>
                <w:rStyle w:val="bold"/>
                <w:b w:val="0"/>
              </w:rPr>
            </w:pPr>
          </w:p>
        </w:tc>
      </w:tr>
      <w:tr w:rsidR="00347D7F" w:rsidRPr="00322DD4" w:rsidTr="00A241D2">
        <w:trPr>
          <w:trHeight w:val="696"/>
        </w:trPr>
        <w:tc>
          <w:tcPr>
            <w:tcW w:w="2978" w:type="dxa"/>
            <w:gridSpan w:val="3"/>
          </w:tcPr>
          <w:p w:rsidR="00347D7F" w:rsidRPr="00322DD4" w:rsidRDefault="00347D7F" w:rsidP="00B37A91">
            <w:pPr>
              <w:rPr>
                <w:rStyle w:val="bold"/>
                <w:b w:val="0"/>
              </w:rPr>
            </w:pPr>
            <w:r w:rsidRPr="00322DD4">
              <w:rPr>
                <w:rStyle w:val="bold"/>
                <w:b w:val="0"/>
              </w:rPr>
              <w:t>2.5.2.Угрозы сканирование сети</w:t>
            </w:r>
          </w:p>
        </w:tc>
        <w:tc>
          <w:tcPr>
            <w:tcW w:w="1700" w:type="dxa"/>
            <w:gridSpan w:val="3"/>
            <w:vAlign w:val="center"/>
          </w:tcPr>
          <w:p w:rsidR="00347D7F" w:rsidRPr="00322DD4" w:rsidRDefault="00347D7F" w:rsidP="00B37A91">
            <w:pPr>
              <w:suppressAutoHyphens/>
              <w:jc w:val="center"/>
            </w:pPr>
            <w:r w:rsidRPr="00322DD4">
              <w:t>0</w:t>
            </w:r>
          </w:p>
        </w:tc>
        <w:tc>
          <w:tcPr>
            <w:tcW w:w="1842" w:type="dxa"/>
            <w:gridSpan w:val="2"/>
            <w:vAlign w:val="center"/>
          </w:tcPr>
          <w:p w:rsidR="00347D7F" w:rsidRPr="00322DD4" w:rsidRDefault="00347D7F" w:rsidP="00B37A91">
            <w:pPr>
              <w:suppressAutoHyphens/>
              <w:jc w:val="center"/>
            </w:pPr>
            <w:r w:rsidRPr="00322DD4">
              <w:t>н</w:t>
            </w:r>
          </w:p>
        </w:tc>
        <w:tc>
          <w:tcPr>
            <w:tcW w:w="1422" w:type="dxa"/>
            <w:vAlign w:val="center"/>
          </w:tcPr>
          <w:p w:rsidR="00347D7F" w:rsidRPr="00322DD4" w:rsidRDefault="00347D7F" w:rsidP="00B37A91">
            <w:pPr>
              <w:suppressAutoHyphens/>
              <w:jc w:val="center"/>
            </w:pPr>
            <w:r w:rsidRPr="00322DD4">
              <w:t>н</w:t>
            </w:r>
          </w:p>
        </w:tc>
        <w:tc>
          <w:tcPr>
            <w:tcW w:w="1983" w:type="dxa"/>
            <w:gridSpan w:val="3"/>
            <w:vAlign w:val="center"/>
          </w:tcPr>
          <w:p w:rsidR="00347D7F" w:rsidRPr="00322DD4" w:rsidRDefault="00347D7F" w:rsidP="00B37A91">
            <w:pPr>
              <w:suppressAutoHyphens/>
              <w:jc w:val="center"/>
            </w:pPr>
            <w:r w:rsidRPr="00322DD4">
              <w:t>н</w:t>
            </w:r>
          </w:p>
        </w:tc>
        <w:tc>
          <w:tcPr>
            <w:tcW w:w="4969" w:type="dxa"/>
            <w:gridSpan w:val="2"/>
          </w:tcPr>
          <w:p w:rsidR="00347D7F" w:rsidRPr="00322DD4" w:rsidRDefault="00347D7F" w:rsidP="00B37A91">
            <w:pPr>
              <w:rPr>
                <w:rStyle w:val="bold"/>
                <w:b w:val="0"/>
              </w:rPr>
            </w:pPr>
          </w:p>
        </w:tc>
      </w:tr>
      <w:tr w:rsidR="00347D7F" w:rsidRPr="00322DD4" w:rsidTr="00A241D2">
        <w:trPr>
          <w:trHeight w:val="707"/>
        </w:trPr>
        <w:tc>
          <w:tcPr>
            <w:tcW w:w="2978" w:type="dxa"/>
            <w:gridSpan w:val="3"/>
          </w:tcPr>
          <w:p w:rsidR="00347D7F" w:rsidRPr="00322DD4" w:rsidRDefault="00347D7F" w:rsidP="00B37A91">
            <w:pPr>
              <w:rPr>
                <w:rStyle w:val="bold"/>
                <w:b w:val="0"/>
              </w:rPr>
            </w:pPr>
            <w:r w:rsidRPr="00322DD4">
              <w:rPr>
                <w:rStyle w:val="bold"/>
                <w:b w:val="0"/>
              </w:rPr>
              <w:t>2.5.3. Угрозы выявления паролей по сети</w:t>
            </w:r>
          </w:p>
        </w:tc>
        <w:tc>
          <w:tcPr>
            <w:tcW w:w="1700" w:type="dxa"/>
            <w:gridSpan w:val="3"/>
            <w:vAlign w:val="center"/>
          </w:tcPr>
          <w:p w:rsidR="00347D7F" w:rsidRPr="00322DD4" w:rsidRDefault="00347D7F" w:rsidP="00B37A91">
            <w:pPr>
              <w:suppressAutoHyphens/>
              <w:jc w:val="center"/>
            </w:pPr>
            <w:r w:rsidRPr="00322DD4">
              <w:t>0</w:t>
            </w:r>
          </w:p>
        </w:tc>
        <w:tc>
          <w:tcPr>
            <w:tcW w:w="1842" w:type="dxa"/>
            <w:gridSpan w:val="2"/>
            <w:vAlign w:val="center"/>
          </w:tcPr>
          <w:p w:rsidR="00347D7F" w:rsidRPr="00322DD4" w:rsidRDefault="00347D7F" w:rsidP="00B37A91">
            <w:pPr>
              <w:suppressAutoHyphens/>
              <w:jc w:val="center"/>
            </w:pPr>
            <w:r w:rsidRPr="00322DD4">
              <w:t>н</w:t>
            </w:r>
          </w:p>
        </w:tc>
        <w:tc>
          <w:tcPr>
            <w:tcW w:w="1422" w:type="dxa"/>
            <w:vAlign w:val="center"/>
          </w:tcPr>
          <w:p w:rsidR="00347D7F" w:rsidRPr="00322DD4" w:rsidRDefault="00347D7F" w:rsidP="00B37A91">
            <w:pPr>
              <w:suppressAutoHyphens/>
              <w:jc w:val="center"/>
            </w:pPr>
            <w:r w:rsidRPr="00322DD4">
              <w:t>н</w:t>
            </w:r>
          </w:p>
        </w:tc>
        <w:tc>
          <w:tcPr>
            <w:tcW w:w="1983" w:type="dxa"/>
            <w:gridSpan w:val="3"/>
            <w:vAlign w:val="center"/>
          </w:tcPr>
          <w:p w:rsidR="00347D7F" w:rsidRPr="00322DD4" w:rsidRDefault="00347D7F" w:rsidP="00B37A91">
            <w:pPr>
              <w:suppressAutoHyphens/>
              <w:jc w:val="center"/>
            </w:pPr>
            <w:r w:rsidRPr="00322DD4">
              <w:t>н</w:t>
            </w:r>
          </w:p>
        </w:tc>
        <w:tc>
          <w:tcPr>
            <w:tcW w:w="4969" w:type="dxa"/>
            <w:gridSpan w:val="2"/>
          </w:tcPr>
          <w:p w:rsidR="00347D7F" w:rsidRPr="00322DD4" w:rsidRDefault="00347D7F" w:rsidP="00B37A91">
            <w:pPr>
              <w:rPr>
                <w:rStyle w:val="bold"/>
                <w:b w:val="0"/>
              </w:rPr>
            </w:pPr>
          </w:p>
        </w:tc>
      </w:tr>
      <w:tr w:rsidR="00347D7F" w:rsidRPr="00322DD4" w:rsidTr="00A241D2">
        <w:trPr>
          <w:trHeight w:val="981"/>
        </w:trPr>
        <w:tc>
          <w:tcPr>
            <w:tcW w:w="2978" w:type="dxa"/>
            <w:gridSpan w:val="3"/>
          </w:tcPr>
          <w:p w:rsidR="00347D7F" w:rsidRPr="00322DD4" w:rsidRDefault="00347D7F" w:rsidP="00B37A91">
            <w:pPr>
              <w:rPr>
                <w:rStyle w:val="bold"/>
                <w:b w:val="0"/>
              </w:rPr>
            </w:pPr>
            <w:r w:rsidRPr="00322DD4">
              <w:rPr>
                <w:rStyle w:val="bold"/>
                <w:b w:val="0"/>
              </w:rPr>
              <w:t>2.5.4. Угрозы навязывание ложного маршрута сети</w:t>
            </w:r>
          </w:p>
        </w:tc>
        <w:tc>
          <w:tcPr>
            <w:tcW w:w="1700" w:type="dxa"/>
            <w:gridSpan w:val="3"/>
            <w:vAlign w:val="center"/>
          </w:tcPr>
          <w:p w:rsidR="00347D7F" w:rsidRPr="00322DD4" w:rsidRDefault="00347D7F" w:rsidP="00B37A91">
            <w:pPr>
              <w:suppressAutoHyphens/>
              <w:jc w:val="center"/>
            </w:pPr>
            <w:r w:rsidRPr="00322DD4">
              <w:t>0</w:t>
            </w:r>
          </w:p>
        </w:tc>
        <w:tc>
          <w:tcPr>
            <w:tcW w:w="1842" w:type="dxa"/>
            <w:gridSpan w:val="2"/>
            <w:vAlign w:val="center"/>
          </w:tcPr>
          <w:p w:rsidR="00347D7F" w:rsidRPr="00322DD4" w:rsidRDefault="00347D7F" w:rsidP="00B37A91">
            <w:pPr>
              <w:suppressAutoHyphens/>
              <w:jc w:val="center"/>
            </w:pPr>
            <w:r w:rsidRPr="00322DD4">
              <w:t>н</w:t>
            </w:r>
          </w:p>
        </w:tc>
        <w:tc>
          <w:tcPr>
            <w:tcW w:w="1422" w:type="dxa"/>
            <w:vAlign w:val="center"/>
          </w:tcPr>
          <w:p w:rsidR="00347D7F" w:rsidRPr="00322DD4" w:rsidRDefault="00347D7F" w:rsidP="00B37A91">
            <w:pPr>
              <w:suppressAutoHyphens/>
              <w:jc w:val="center"/>
            </w:pPr>
            <w:r w:rsidRPr="00322DD4">
              <w:t>н</w:t>
            </w:r>
          </w:p>
        </w:tc>
        <w:tc>
          <w:tcPr>
            <w:tcW w:w="1983" w:type="dxa"/>
            <w:gridSpan w:val="3"/>
            <w:vAlign w:val="center"/>
          </w:tcPr>
          <w:p w:rsidR="00347D7F" w:rsidRPr="00322DD4" w:rsidRDefault="00347D7F" w:rsidP="00B37A91">
            <w:pPr>
              <w:suppressAutoHyphens/>
              <w:jc w:val="center"/>
            </w:pPr>
            <w:r w:rsidRPr="00322DD4">
              <w:t>н</w:t>
            </w:r>
          </w:p>
        </w:tc>
        <w:tc>
          <w:tcPr>
            <w:tcW w:w="4969" w:type="dxa"/>
            <w:gridSpan w:val="2"/>
          </w:tcPr>
          <w:p w:rsidR="00347D7F" w:rsidRPr="00322DD4" w:rsidRDefault="00347D7F" w:rsidP="00B37A91">
            <w:pPr>
              <w:rPr>
                <w:rStyle w:val="bold"/>
                <w:b w:val="0"/>
              </w:rPr>
            </w:pPr>
          </w:p>
        </w:tc>
      </w:tr>
      <w:tr w:rsidR="00347D7F" w:rsidRPr="00322DD4" w:rsidTr="00A241D2">
        <w:trPr>
          <w:trHeight w:val="929"/>
        </w:trPr>
        <w:tc>
          <w:tcPr>
            <w:tcW w:w="2978" w:type="dxa"/>
            <w:gridSpan w:val="3"/>
          </w:tcPr>
          <w:p w:rsidR="00347D7F" w:rsidRPr="00322DD4" w:rsidRDefault="00347D7F" w:rsidP="00B37A91">
            <w:pPr>
              <w:rPr>
                <w:rStyle w:val="bold"/>
                <w:b w:val="0"/>
              </w:rPr>
            </w:pPr>
            <w:r w:rsidRPr="00322DD4">
              <w:rPr>
                <w:rStyle w:val="bold"/>
                <w:b w:val="0"/>
              </w:rPr>
              <w:t>2.5.5. Угрозы подмены доверенного объекта в сети</w:t>
            </w:r>
          </w:p>
        </w:tc>
        <w:tc>
          <w:tcPr>
            <w:tcW w:w="1700" w:type="dxa"/>
            <w:gridSpan w:val="3"/>
            <w:vAlign w:val="center"/>
          </w:tcPr>
          <w:p w:rsidR="00347D7F" w:rsidRPr="00322DD4" w:rsidRDefault="00347D7F" w:rsidP="00B37A91">
            <w:pPr>
              <w:suppressAutoHyphens/>
              <w:jc w:val="center"/>
            </w:pPr>
            <w:r w:rsidRPr="00322DD4">
              <w:t>0</w:t>
            </w:r>
          </w:p>
        </w:tc>
        <w:tc>
          <w:tcPr>
            <w:tcW w:w="1842" w:type="dxa"/>
            <w:gridSpan w:val="2"/>
            <w:vAlign w:val="center"/>
          </w:tcPr>
          <w:p w:rsidR="00347D7F" w:rsidRPr="00322DD4" w:rsidRDefault="00347D7F" w:rsidP="00B37A91">
            <w:pPr>
              <w:suppressAutoHyphens/>
              <w:jc w:val="center"/>
            </w:pPr>
            <w:r w:rsidRPr="00322DD4">
              <w:t>н</w:t>
            </w:r>
          </w:p>
        </w:tc>
        <w:tc>
          <w:tcPr>
            <w:tcW w:w="1422" w:type="dxa"/>
            <w:vAlign w:val="center"/>
          </w:tcPr>
          <w:p w:rsidR="00347D7F" w:rsidRPr="00322DD4" w:rsidRDefault="00347D7F" w:rsidP="00B37A91">
            <w:pPr>
              <w:suppressAutoHyphens/>
              <w:jc w:val="center"/>
            </w:pPr>
            <w:r w:rsidRPr="00322DD4">
              <w:t>н</w:t>
            </w:r>
          </w:p>
        </w:tc>
        <w:tc>
          <w:tcPr>
            <w:tcW w:w="1983" w:type="dxa"/>
            <w:gridSpan w:val="3"/>
            <w:vAlign w:val="center"/>
          </w:tcPr>
          <w:p w:rsidR="00347D7F" w:rsidRPr="00322DD4" w:rsidRDefault="00347D7F" w:rsidP="00B37A91">
            <w:pPr>
              <w:suppressAutoHyphens/>
              <w:jc w:val="center"/>
            </w:pPr>
            <w:r w:rsidRPr="00322DD4">
              <w:t>н</w:t>
            </w:r>
          </w:p>
        </w:tc>
        <w:tc>
          <w:tcPr>
            <w:tcW w:w="4969" w:type="dxa"/>
            <w:gridSpan w:val="2"/>
          </w:tcPr>
          <w:p w:rsidR="00347D7F" w:rsidRPr="00322DD4" w:rsidRDefault="00347D7F" w:rsidP="00B37A91">
            <w:pPr>
              <w:rPr>
                <w:rStyle w:val="bold"/>
                <w:b w:val="0"/>
              </w:rPr>
            </w:pPr>
          </w:p>
        </w:tc>
      </w:tr>
      <w:tr w:rsidR="00347D7F" w:rsidRPr="00322DD4" w:rsidTr="00A241D2">
        <w:trPr>
          <w:trHeight w:val="1008"/>
        </w:trPr>
        <w:tc>
          <w:tcPr>
            <w:tcW w:w="2978" w:type="dxa"/>
            <w:gridSpan w:val="3"/>
          </w:tcPr>
          <w:p w:rsidR="00347D7F" w:rsidRPr="00322DD4" w:rsidRDefault="00347D7F" w:rsidP="00B37A91">
            <w:pPr>
              <w:rPr>
                <w:rStyle w:val="bold"/>
                <w:b w:val="0"/>
              </w:rPr>
            </w:pPr>
            <w:r w:rsidRPr="00322DD4">
              <w:rPr>
                <w:rStyle w:val="bold"/>
                <w:b w:val="0"/>
              </w:rPr>
              <w:t>2.5.6. Угрозы внедрения ложного объекта в сети</w:t>
            </w:r>
          </w:p>
        </w:tc>
        <w:tc>
          <w:tcPr>
            <w:tcW w:w="1700" w:type="dxa"/>
            <w:gridSpan w:val="3"/>
            <w:vAlign w:val="center"/>
          </w:tcPr>
          <w:p w:rsidR="00347D7F" w:rsidRPr="00322DD4" w:rsidRDefault="00347D7F" w:rsidP="00B37A91">
            <w:pPr>
              <w:suppressAutoHyphens/>
              <w:jc w:val="center"/>
            </w:pPr>
            <w:r w:rsidRPr="00322DD4">
              <w:t>0</w:t>
            </w:r>
          </w:p>
        </w:tc>
        <w:tc>
          <w:tcPr>
            <w:tcW w:w="1842" w:type="dxa"/>
            <w:gridSpan w:val="2"/>
            <w:vAlign w:val="center"/>
          </w:tcPr>
          <w:p w:rsidR="00347D7F" w:rsidRPr="00322DD4" w:rsidRDefault="00347D7F" w:rsidP="00B37A91">
            <w:pPr>
              <w:suppressAutoHyphens/>
              <w:jc w:val="center"/>
            </w:pPr>
            <w:r w:rsidRPr="00322DD4">
              <w:t>н</w:t>
            </w:r>
          </w:p>
        </w:tc>
        <w:tc>
          <w:tcPr>
            <w:tcW w:w="1422" w:type="dxa"/>
            <w:vAlign w:val="center"/>
          </w:tcPr>
          <w:p w:rsidR="00347D7F" w:rsidRPr="00322DD4" w:rsidRDefault="00347D7F" w:rsidP="00B37A91">
            <w:pPr>
              <w:suppressAutoHyphens/>
              <w:jc w:val="center"/>
            </w:pPr>
            <w:r w:rsidRPr="00322DD4">
              <w:t>н</w:t>
            </w:r>
          </w:p>
        </w:tc>
        <w:tc>
          <w:tcPr>
            <w:tcW w:w="1983" w:type="dxa"/>
            <w:gridSpan w:val="3"/>
            <w:vAlign w:val="center"/>
          </w:tcPr>
          <w:p w:rsidR="00347D7F" w:rsidRPr="00322DD4" w:rsidRDefault="00347D7F" w:rsidP="00B37A91">
            <w:pPr>
              <w:suppressAutoHyphens/>
              <w:jc w:val="center"/>
            </w:pPr>
            <w:r w:rsidRPr="00322DD4">
              <w:t>н</w:t>
            </w:r>
          </w:p>
        </w:tc>
        <w:tc>
          <w:tcPr>
            <w:tcW w:w="4969" w:type="dxa"/>
            <w:gridSpan w:val="2"/>
          </w:tcPr>
          <w:p w:rsidR="00347D7F" w:rsidRPr="00322DD4" w:rsidRDefault="00347D7F" w:rsidP="00B37A91">
            <w:pPr>
              <w:rPr>
                <w:rStyle w:val="bold"/>
                <w:b w:val="0"/>
              </w:rPr>
            </w:pPr>
          </w:p>
        </w:tc>
      </w:tr>
      <w:tr w:rsidR="00347D7F" w:rsidRPr="00322DD4" w:rsidTr="00A241D2">
        <w:trPr>
          <w:trHeight w:val="990"/>
        </w:trPr>
        <w:tc>
          <w:tcPr>
            <w:tcW w:w="2978" w:type="dxa"/>
            <w:gridSpan w:val="3"/>
          </w:tcPr>
          <w:p w:rsidR="00347D7F" w:rsidRPr="00322DD4" w:rsidRDefault="00347D7F" w:rsidP="00B37A91">
            <w:pPr>
              <w:rPr>
                <w:rStyle w:val="bold"/>
                <w:b w:val="0"/>
              </w:rPr>
            </w:pPr>
            <w:r w:rsidRPr="00322DD4">
              <w:rPr>
                <w:rStyle w:val="bold"/>
                <w:b w:val="0"/>
              </w:rPr>
              <w:t>2.5.7. Угрозы типа «Отказ в обслуживании»</w:t>
            </w:r>
          </w:p>
        </w:tc>
        <w:tc>
          <w:tcPr>
            <w:tcW w:w="1700" w:type="dxa"/>
            <w:gridSpan w:val="3"/>
            <w:vAlign w:val="center"/>
          </w:tcPr>
          <w:p w:rsidR="00347D7F" w:rsidRPr="00322DD4" w:rsidRDefault="00347D7F" w:rsidP="00B37A91">
            <w:pPr>
              <w:suppressAutoHyphens/>
              <w:jc w:val="center"/>
            </w:pPr>
            <w:r w:rsidRPr="00322DD4">
              <w:t>0</w:t>
            </w:r>
          </w:p>
        </w:tc>
        <w:tc>
          <w:tcPr>
            <w:tcW w:w="1842" w:type="dxa"/>
            <w:gridSpan w:val="2"/>
            <w:vAlign w:val="center"/>
          </w:tcPr>
          <w:p w:rsidR="00347D7F" w:rsidRPr="00322DD4" w:rsidRDefault="00347D7F" w:rsidP="00B37A91">
            <w:pPr>
              <w:suppressAutoHyphens/>
              <w:jc w:val="center"/>
            </w:pPr>
            <w:r w:rsidRPr="00322DD4">
              <w:t>н</w:t>
            </w:r>
          </w:p>
        </w:tc>
        <w:tc>
          <w:tcPr>
            <w:tcW w:w="1422" w:type="dxa"/>
            <w:vAlign w:val="center"/>
          </w:tcPr>
          <w:p w:rsidR="00347D7F" w:rsidRPr="00322DD4" w:rsidRDefault="00347D7F" w:rsidP="00B37A91">
            <w:pPr>
              <w:suppressAutoHyphens/>
              <w:jc w:val="center"/>
            </w:pPr>
            <w:r w:rsidRPr="00322DD4">
              <w:t>н</w:t>
            </w:r>
          </w:p>
        </w:tc>
        <w:tc>
          <w:tcPr>
            <w:tcW w:w="1983" w:type="dxa"/>
            <w:gridSpan w:val="3"/>
            <w:vAlign w:val="center"/>
          </w:tcPr>
          <w:p w:rsidR="00347D7F" w:rsidRPr="00322DD4" w:rsidRDefault="00347D7F" w:rsidP="00B37A91">
            <w:pPr>
              <w:suppressAutoHyphens/>
              <w:jc w:val="center"/>
            </w:pPr>
            <w:r w:rsidRPr="00322DD4">
              <w:t>н</w:t>
            </w:r>
          </w:p>
        </w:tc>
        <w:tc>
          <w:tcPr>
            <w:tcW w:w="4969" w:type="dxa"/>
            <w:gridSpan w:val="2"/>
            <w:noWrap/>
            <w:vAlign w:val="bottom"/>
          </w:tcPr>
          <w:p w:rsidR="00347D7F" w:rsidRPr="00322DD4" w:rsidRDefault="00347D7F" w:rsidP="00B37A91">
            <w:pPr>
              <w:rPr>
                <w:rStyle w:val="bold"/>
                <w:b w:val="0"/>
              </w:rPr>
            </w:pPr>
          </w:p>
        </w:tc>
      </w:tr>
      <w:tr w:rsidR="00347D7F" w:rsidRPr="00322DD4" w:rsidTr="00A241D2">
        <w:trPr>
          <w:trHeight w:val="882"/>
        </w:trPr>
        <w:tc>
          <w:tcPr>
            <w:tcW w:w="2978" w:type="dxa"/>
            <w:gridSpan w:val="3"/>
          </w:tcPr>
          <w:p w:rsidR="00347D7F" w:rsidRPr="00322DD4" w:rsidRDefault="00347D7F" w:rsidP="00B37A91">
            <w:pPr>
              <w:rPr>
                <w:rStyle w:val="bold"/>
                <w:b w:val="0"/>
              </w:rPr>
            </w:pPr>
            <w:r w:rsidRPr="00322DD4">
              <w:rPr>
                <w:rStyle w:val="bold"/>
                <w:b w:val="0"/>
              </w:rPr>
              <w:t>2.5.8. Угрозы удаленного запуска приложений</w:t>
            </w:r>
          </w:p>
        </w:tc>
        <w:tc>
          <w:tcPr>
            <w:tcW w:w="1700" w:type="dxa"/>
            <w:gridSpan w:val="3"/>
            <w:vAlign w:val="center"/>
          </w:tcPr>
          <w:p w:rsidR="00347D7F" w:rsidRPr="00322DD4" w:rsidRDefault="00347D7F" w:rsidP="00B37A91">
            <w:pPr>
              <w:suppressAutoHyphens/>
              <w:jc w:val="center"/>
            </w:pPr>
            <w:r w:rsidRPr="00322DD4">
              <w:t>0</w:t>
            </w:r>
          </w:p>
        </w:tc>
        <w:tc>
          <w:tcPr>
            <w:tcW w:w="1842" w:type="dxa"/>
            <w:gridSpan w:val="2"/>
            <w:vAlign w:val="center"/>
          </w:tcPr>
          <w:p w:rsidR="00347D7F" w:rsidRPr="00322DD4" w:rsidRDefault="00347D7F" w:rsidP="00B37A91">
            <w:pPr>
              <w:suppressAutoHyphens/>
              <w:jc w:val="center"/>
            </w:pPr>
            <w:r w:rsidRPr="00322DD4">
              <w:t>н</w:t>
            </w:r>
          </w:p>
        </w:tc>
        <w:tc>
          <w:tcPr>
            <w:tcW w:w="1422" w:type="dxa"/>
            <w:vAlign w:val="center"/>
          </w:tcPr>
          <w:p w:rsidR="00347D7F" w:rsidRPr="00322DD4" w:rsidRDefault="00347D7F" w:rsidP="00B37A91">
            <w:pPr>
              <w:suppressAutoHyphens/>
              <w:jc w:val="center"/>
            </w:pPr>
            <w:r w:rsidRPr="00322DD4">
              <w:t>н</w:t>
            </w:r>
          </w:p>
        </w:tc>
        <w:tc>
          <w:tcPr>
            <w:tcW w:w="1983" w:type="dxa"/>
            <w:gridSpan w:val="3"/>
            <w:vAlign w:val="center"/>
          </w:tcPr>
          <w:p w:rsidR="00347D7F" w:rsidRPr="00322DD4" w:rsidRDefault="00347D7F" w:rsidP="00B37A91">
            <w:pPr>
              <w:suppressAutoHyphens/>
              <w:jc w:val="center"/>
            </w:pPr>
            <w:r w:rsidRPr="00322DD4">
              <w:t>н</w:t>
            </w:r>
          </w:p>
        </w:tc>
        <w:tc>
          <w:tcPr>
            <w:tcW w:w="4969" w:type="dxa"/>
            <w:gridSpan w:val="2"/>
            <w:noWrap/>
            <w:vAlign w:val="bottom"/>
          </w:tcPr>
          <w:p w:rsidR="00347D7F" w:rsidRPr="00322DD4" w:rsidRDefault="00347D7F" w:rsidP="00B37A91">
            <w:pPr>
              <w:rPr>
                <w:rStyle w:val="bold"/>
                <w:b w:val="0"/>
              </w:rPr>
            </w:pPr>
          </w:p>
        </w:tc>
      </w:tr>
      <w:tr w:rsidR="00347D7F" w:rsidRPr="00322DD4" w:rsidTr="00A241D2">
        <w:trPr>
          <w:trHeight w:val="1038"/>
        </w:trPr>
        <w:tc>
          <w:tcPr>
            <w:tcW w:w="2978" w:type="dxa"/>
            <w:gridSpan w:val="3"/>
          </w:tcPr>
          <w:p w:rsidR="00347D7F" w:rsidRPr="00322DD4" w:rsidRDefault="00347D7F" w:rsidP="00B37A91">
            <w:pPr>
              <w:rPr>
                <w:rStyle w:val="bold"/>
                <w:b w:val="0"/>
              </w:rPr>
            </w:pPr>
            <w:r w:rsidRPr="00322DD4">
              <w:rPr>
                <w:rStyle w:val="bold"/>
                <w:b w:val="0"/>
              </w:rPr>
              <w:t>2.5.9. Угрозы внедрения по сети вредоносных программ</w:t>
            </w:r>
          </w:p>
        </w:tc>
        <w:tc>
          <w:tcPr>
            <w:tcW w:w="1700" w:type="dxa"/>
            <w:gridSpan w:val="3"/>
            <w:vAlign w:val="center"/>
          </w:tcPr>
          <w:p w:rsidR="00347D7F" w:rsidRPr="00322DD4" w:rsidRDefault="00347D7F" w:rsidP="00B37A91">
            <w:pPr>
              <w:suppressAutoHyphens/>
              <w:jc w:val="center"/>
            </w:pPr>
            <w:r w:rsidRPr="00322DD4">
              <w:t>0</w:t>
            </w:r>
          </w:p>
        </w:tc>
        <w:tc>
          <w:tcPr>
            <w:tcW w:w="1842" w:type="dxa"/>
            <w:gridSpan w:val="2"/>
            <w:vAlign w:val="center"/>
          </w:tcPr>
          <w:p w:rsidR="00347D7F" w:rsidRPr="00322DD4" w:rsidRDefault="00347D7F" w:rsidP="00B37A91">
            <w:pPr>
              <w:suppressAutoHyphens/>
              <w:jc w:val="center"/>
            </w:pPr>
            <w:r w:rsidRPr="00322DD4">
              <w:t>н</w:t>
            </w:r>
          </w:p>
        </w:tc>
        <w:tc>
          <w:tcPr>
            <w:tcW w:w="1422" w:type="dxa"/>
            <w:vAlign w:val="center"/>
          </w:tcPr>
          <w:p w:rsidR="00347D7F" w:rsidRPr="00322DD4" w:rsidRDefault="00347D7F" w:rsidP="00B37A91">
            <w:pPr>
              <w:suppressAutoHyphens/>
              <w:jc w:val="center"/>
            </w:pPr>
            <w:r w:rsidRPr="00322DD4">
              <w:t>н</w:t>
            </w:r>
          </w:p>
        </w:tc>
        <w:tc>
          <w:tcPr>
            <w:tcW w:w="1983" w:type="dxa"/>
            <w:gridSpan w:val="3"/>
            <w:vAlign w:val="center"/>
          </w:tcPr>
          <w:p w:rsidR="00347D7F" w:rsidRPr="00322DD4" w:rsidRDefault="00347D7F" w:rsidP="00B37A91">
            <w:pPr>
              <w:suppressAutoHyphens/>
              <w:jc w:val="center"/>
            </w:pPr>
            <w:r w:rsidRPr="00322DD4">
              <w:t>н</w:t>
            </w:r>
          </w:p>
        </w:tc>
        <w:tc>
          <w:tcPr>
            <w:tcW w:w="4969" w:type="dxa"/>
            <w:gridSpan w:val="2"/>
            <w:noWrap/>
            <w:vAlign w:val="bottom"/>
          </w:tcPr>
          <w:p w:rsidR="00347D7F" w:rsidRPr="00322DD4" w:rsidRDefault="00347D7F" w:rsidP="00B37A91">
            <w:pPr>
              <w:rPr>
                <w:rStyle w:val="bold"/>
                <w:b w:val="0"/>
              </w:rPr>
            </w:pPr>
          </w:p>
        </w:tc>
      </w:tr>
    </w:tbl>
    <w:p w:rsidR="00347D7F" w:rsidRPr="00322DD4" w:rsidRDefault="00347D7F" w:rsidP="007D654F">
      <w:pPr>
        <w:pStyle w:val="Heading2"/>
        <w:spacing w:before="0" w:after="0"/>
        <w:rPr>
          <w:sz w:val="24"/>
          <w:szCs w:val="24"/>
        </w:rPr>
      </w:pPr>
      <w:bookmarkStart w:id="50" w:name="_Toc248301041"/>
      <w:r w:rsidRPr="00322DD4">
        <w:rPr>
          <w:sz w:val="24"/>
          <w:szCs w:val="24"/>
        </w:rPr>
        <w:t>4. Структура ИСПДн</w:t>
      </w:r>
      <w:bookmarkEnd w:id="50"/>
    </w:p>
    <w:p w:rsidR="00347D7F" w:rsidRPr="00322DD4" w:rsidRDefault="00347D7F" w:rsidP="007D654F">
      <w:pPr>
        <w:pStyle w:val="Caption"/>
        <w:keepNext/>
        <w:rPr>
          <w:sz w:val="24"/>
          <w:szCs w:val="24"/>
        </w:rPr>
      </w:pPr>
      <w:r w:rsidRPr="00322DD4">
        <w:rPr>
          <w:sz w:val="24"/>
          <w:szCs w:val="24"/>
        </w:rPr>
        <w:t xml:space="preserve">Таблица </w:t>
      </w:r>
      <w:r w:rsidRPr="00322DD4">
        <w:rPr>
          <w:sz w:val="24"/>
          <w:szCs w:val="24"/>
        </w:rPr>
        <w:fldChar w:fldCharType="begin"/>
      </w:r>
      <w:r w:rsidRPr="00322DD4">
        <w:rPr>
          <w:sz w:val="24"/>
          <w:szCs w:val="24"/>
        </w:rPr>
        <w:instrText xml:space="preserve"> SEQ Таблица \* ARABIC </w:instrText>
      </w:r>
      <w:r w:rsidRPr="00322DD4">
        <w:rPr>
          <w:sz w:val="24"/>
          <w:szCs w:val="24"/>
        </w:rPr>
        <w:fldChar w:fldCharType="separate"/>
      </w:r>
      <w:r>
        <w:rPr>
          <w:noProof/>
          <w:sz w:val="24"/>
          <w:szCs w:val="24"/>
        </w:rPr>
        <w:t>4</w:t>
      </w:r>
      <w:r w:rsidRPr="00322DD4">
        <w:rPr>
          <w:sz w:val="24"/>
          <w:szCs w:val="24"/>
        </w:rPr>
        <w:fldChar w:fldCharType="end"/>
      </w:r>
      <w:r w:rsidRPr="00322DD4">
        <w:rPr>
          <w:sz w:val="24"/>
          <w:szCs w:val="24"/>
        </w:rPr>
        <w:t xml:space="preserve"> – Параметры ИСПДн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111"/>
      </w:tblGrid>
      <w:tr w:rsidR="00347D7F" w:rsidRPr="00322DD4" w:rsidTr="0048492F">
        <w:trPr>
          <w:jc w:val="center"/>
        </w:trPr>
        <w:tc>
          <w:tcPr>
            <w:tcW w:w="4678" w:type="dxa"/>
          </w:tcPr>
          <w:p w:rsidR="00347D7F" w:rsidRPr="00FA0545" w:rsidRDefault="00347D7F" w:rsidP="0048492F">
            <w:pPr>
              <w:pStyle w:val="Tabletext"/>
              <w:suppressAutoHyphens/>
              <w:spacing w:line="233" w:lineRule="auto"/>
              <w:rPr>
                <w:szCs w:val="24"/>
              </w:rPr>
            </w:pPr>
            <w:r w:rsidRPr="00FA0545">
              <w:rPr>
                <w:szCs w:val="24"/>
              </w:rPr>
              <w:t>Количество рабочих станций, входящих в состав ИСПДн</w:t>
            </w:r>
          </w:p>
        </w:tc>
        <w:tc>
          <w:tcPr>
            <w:tcW w:w="4111" w:type="dxa"/>
          </w:tcPr>
          <w:p w:rsidR="00347D7F" w:rsidRPr="00322DD4" w:rsidRDefault="00347D7F" w:rsidP="0048492F">
            <w:pPr>
              <w:pStyle w:val="ConsPlusNormal"/>
              <w:widowControl/>
              <w:suppressAutoHyphens/>
              <w:spacing w:line="233" w:lineRule="auto"/>
              <w:ind w:firstLine="0"/>
              <w:jc w:val="center"/>
              <w:rPr>
                <w:rFonts w:ascii="Times New Roman" w:hAnsi="Times New Roman"/>
                <w:sz w:val="24"/>
                <w:szCs w:val="24"/>
                <w:highlight w:val="yellow"/>
              </w:rPr>
            </w:pPr>
            <w:r>
              <w:rPr>
                <w:rFonts w:ascii="Times New Roman" w:hAnsi="Times New Roman"/>
                <w:sz w:val="24"/>
                <w:szCs w:val="24"/>
              </w:rPr>
              <w:t>4</w:t>
            </w:r>
          </w:p>
        </w:tc>
      </w:tr>
      <w:tr w:rsidR="00347D7F" w:rsidRPr="00322DD4" w:rsidTr="0048492F">
        <w:trPr>
          <w:jc w:val="center"/>
        </w:trPr>
        <w:tc>
          <w:tcPr>
            <w:tcW w:w="4678" w:type="dxa"/>
          </w:tcPr>
          <w:p w:rsidR="00347D7F" w:rsidRPr="00322DD4" w:rsidRDefault="00347D7F" w:rsidP="0048492F">
            <w:pPr>
              <w:pStyle w:val="ConsPlusNormal"/>
              <w:widowControl/>
              <w:suppressAutoHyphens/>
              <w:spacing w:line="233" w:lineRule="auto"/>
              <w:ind w:firstLine="0"/>
              <w:rPr>
                <w:rFonts w:ascii="Times New Roman" w:hAnsi="Times New Roman"/>
                <w:sz w:val="24"/>
                <w:szCs w:val="24"/>
              </w:rPr>
            </w:pPr>
            <w:r w:rsidRPr="00322DD4">
              <w:rPr>
                <w:rFonts w:ascii="Times New Roman" w:hAnsi="Times New Roman"/>
                <w:sz w:val="24"/>
                <w:szCs w:val="24"/>
              </w:rPr>
              <w:t>Структура ИСПДн</w:t>
            </w:r>
          </w:p>
        </w:tc>
        <w:tc>
          <w:tcPr>
            <w:tcW w:w="4111" w:type="dxa"/>
          </w:tcPr>
          <w:p w:rsidR="00347D7F" w:rsidRPr="00322DD4" w:rsidRDefault="00347D7F" w:rsidP="0048492F">
            <w:pPr>
              <w:pStyle w:val="ConsPlusNormal"/>
              <w:widowControl/>
              <w:suppressAutoHyphens/>
              <w:spacing w:line="233" w:lineRule="auto"/>
              <w:ind w:firstLine="0"/>
              <w:rPr>
                <w:rFonts w:ascii="Times New Roman" w:hAnsi="Times New Roman"/>
                <w:sz w:val="24"/>
                <w:szCs w:val="24"/>
              </w:rPr>
            </w:pPr>
            <w:r w:rsidRPr="00322DD4">
              <w:rPr>
                <w:rFonts w:ascii="Times New Roman" w:hAnsi="Times New Roman"/>
                <w:sz w:val="24"/>
                <w:szCs w:val="24"/>
              </w:rPr>
              <w:t xml:space="preserve">Автономная </w:t>
            </w:r>
          </w:p>
        </w:tc>
      </w:tr>
      <w:tr w:rsidR="00347D7F" w:rsidRPr="00322DD4" w:rsidTr="0048492F">
        <w:trPr>
          <w:jc w:val="center"/>
        </w:trPr>
        <w:tc>
          <w:tcPr>
            <w:tcW w:w="4678" w:type="dxa"/>
          </w:tcPr>
          <w:p w:rsidR="00347D7F" w:rsidRPr="00322DD4" w:rsidRDefault="00347D7F" w:rsidP="0048492F">
            <w:pPr>
              <w:pStyle w:val="ConsPlusNormal"/>
              <w:widowControl/>
              <w:suppressAutoHyphens/>
              <w:spacing w:line="233" w:lineRule="auto"/>
              <w:ind w:firstLine="0"/>
              <w:rPr>
                <w:rFonts w:ascii="Times New Roman" w:hAnsi="Times New Roman"/>
                <w:sz w:val="24"/>
                <w:szCs w:val="24"/>
              </w:rPr>
            </w:pPr>
            <w:r w:rsidRPr="00322DD4">
              <w:rPr>
                <w:rFonts w:ascii="Times New Roman" w:hAnsi="Times New Roman"/>
                <w:sz w:val="24"/>
                <w:szCs w:val="24"/>
              </w:rPr>
              <w:t>Количество пользователей, допущенных к работе в ИСПДн</w:t>
            </w:r>
          </w:p>
        </w:tc>
        <w:tc>
          <w:tcPr>
            <w:tcW w:w="4111" w:type="dxa"/>
          </w:tcPr>
          <w:p w:rsidR="00347D7F" w:rsidRPr="00322DD4" w:rsidRDefault="00347D7F" w:rsidP="0048492F">
            <w:pPr>
              <w:pStyle w:val="ConsPlusNormal"/>
              <w:widowControl/>
              <w:suppressAutoHyphens/>
              <w:spacing w:line="233" w:lineRule="auto"/>
              <w:ind w:firstLine="0"/>
              <w:jc w:val="center"/>
              <w:rPr>
                <w:rFonts w:ascii="Times New Roman" w:hAnsi="Times New Roman"/>
                <w:sz w:val="24"/>
                <w:szCs w:val="24"/>
                <w:highlight w:val="yellow"/>
              </w:rPr>
            </w:pPr>
            <w:r>
              <w:rPr>
                <w:rFonts w:ascii="Times New Roman" w:hAnsi="Times New Roman"/>
                <w:sz w:val="24"/>
                <w:szCs w:val="24"/>
              </w:rPr>
              <w:t>4</w:t>
            </w:r>
          </w:p>
        </w:tc>
      </w:tr>
      <w:tr w:rsidR="00347D7F" w:rsidRPr="00322DD4" w:rsidTr="0048492F">
        <w:trPr>
          <w:jc w:val="center"/>
        </w:trPr>
        <w:tc>
          <w:tcPr>
            <w:tcW w:w="4678" w:type="dxa"/>
          </w:tcPr>
          <w:p w:rsidR="00347D7F" w:rsidRPr="00322DD4" w:rsidRDefault="00347D7F" w:rsidP="0048492F">
            <w:pPr>
              <w:pStyle w:val="ConsPlusNormal"/>
              <w:widowControl/>
              <w:suppressAutoHyphens/>
              <w:spacing w:line="233" w:lineRule="auto"/>
              <w:ind w:firstLine="0"/>
              <w:rPr>
                <w:rFonts w:ascii="Times New Roman" w:hAnsi="Times New Roman"/>
                <w:sz w:val="24"/>
                <w:szCs w:val="24"/>
              </w:rPr>
            </w:pPr>
            <w:r w:rsidRPr="00322DD4">
              <w:rPr>
                <w:rFonts w:ascii="Times New Roman" w:hAnsi="Times New Roman"/>
                <w:sz w:val="24"/>
                <w:szCs w:val="24"/>
              </w:rPr>
              <w:t>Режим обработки ПДн в ИСПДн</w:t>
            </w:r>
          </w:p>
        </w:tc>
        <w:tc>
          <w:tcPr>
            <w:tcW w:w="4111" w:type="dxa"/>
          </w:tcPr>
          <w:p w:rsidR="00347D7F" w:rsidRPr="00322DD4" w:rsidRDefault="00347D7F" w:rsidP="0048492F">
            <w:pPr>
              <w:pStyle w:val="ConsPlusNormal"/>
              <w:widowControl/>
              <w:suppressAutoHyphens/>
              <w:spacing w:line="233" w:lineRule="auto"/>
              <w:ind w:firstLine="0"/>
              <w:rPr>
                <w:rFonts w:ascii="Times New Roman" w:hAnsi="Times New Roman"/>
                <w:sz w:val="24"/>
                <w:szCs w:val="24"/>
              </w:rPr>
            </w:pPr>
            <w:r w:rsidRPr="00322DD4">
              <w:rPr>
                <w:rFonts w:ascii="Times New Roman" w:hAnsi="Times New Roman"/>
                <w:sz w:val="24"/>
                <w:szCs w:val="24"/>
              </w:rPr>
              <w:t xml:space="preserve">однопользовательский </w:t>
            </w:r>
          </w:p>
        </w:tc>
      </w:tr>
      <w:tr w:rsidR="00347D7F" w:rsidRPr="00322DD4" w:rsidTr="0048492F">
        <w:trPr>
          <w:jc w:val="center"/>
        </w:trPr>
        <w:tc>
          <w:tcPr>
            <w:tcW w:w="4678" w:type="dxa"/>
          </w:tcPr>
          <w:p w:rsidR="00347D7F" w:rsidRPr="00322DD4" w:rsidRDefault="00347D7F" w:rsidP="0048492F">
            <w:pPr>
              <w:pStyle w:val="ConsPlusNormal"/>
              <w:widowControl/>
              <w:suppressAutoHyphens/>
              <w:spacing w:line="233" w:lineRule="auto"/>
              <w:ind w:firstLine="0"/>
              <w:rPr>
                <w:rFonts w:ascii="Times New Roman" w:hAnsi="Times New Roman"/>
                <w:sz w:val="24"/>
                <w:szCs w:val="24"/>
              </w:rPr>
            </w:pPr>
            <w:r w:rsidRPr="00322DD4">
              <w:rPr>
                <w:rFonts w:ascii="Times New Roman" w:hAnsi="Times New Roman"/>
                <w:sz w:val="24"/>
                <w:szCs w:val="24"/>
              </w:rPr>
              <w:t>Подключение ИСПДн к локальным (распределенным) сетям общего пользования</w:t>
            </w:r>
          </w:p>
        </w:tc>
        <w:tc>
          <w:tcPr>
            <w:tcW w:w="4111" w:type="dxa"/>
          </w:tcPr>
          <w:p w:rsidR="00347D7F" w:rsidRPr="00322DD4" w:rsidRDefault="00347D7F" w:rsidP="0048492F">
            <w:pPr>
              <w:pStyle w:val="ConsPlusNormal"/>
              <w:widowControl/>
              <w:suppressAutoHyphens/>
              <w:spacing w:line="233" w:lineRule="auto"/>
              <w:ind w:firstLine="0"/>
              <w:jc w:val="center"/>
              <w:rPr>
                <w:rFonts w:ascii="Times New Roman" w:hAnsi="Times New Roman"/>
                <w:sz w:val="24"/>
                <w:szCs w:val="24"/>
                <w:highlight w:val="yellow"/>
              </w:rPr>
            </w:pPr>
            <w:r w:rsidRPr="00322DD4">
              <w:rPr>
                <w:rFonts w:ascii="Times New Roman" w:hAnsi="Times New Roman"/>
                <w:sz w:val="24"/>
                <w:szCs w:val="24"/>
              </w:rPr>
              <w:t>Не имеется</w:t>
            </w:r>
          </w:p>
        </w:tc>
      </w:tr>
      <w:tr w:rsidR="00347D7F" w:rsidRPr="00322DD4" w:rsidTr="0048492F">
        <w:trPr>
          <w:jc w:val="center"/>
        </w:trPr>
        <w:tc>
          <w:tcPr>
            <w:tcW w:w="4678" w:type="dxa"/>
          </w:tcPr>
          <w:p w:rsidR="00347D7F" w:rsidRPr="00322DD4" w:rsidRDefault="00347D7F" w:rsidP="0048492F">
            <w:pPr>
              <w:pStyle w:val="ConsPlusNormal"/>
              <w:widowControl/>
              <w:suppressAutoHyphens/>
              <w:spacing w:line="233" w:lineRule="auto"/>
              <w:ind w:firstLine="0"/>
              <w:rPr>
                <w:rFonts w:ascii="Times New Roman" w:hAnsi="Times New Roman"/>
                <w:sz w:val="24"/>
                <w:szCs w:val="24"/>
              </w:rPr>
            </w:pPr>
            <w:r w:rsidRPr="00322DD4">
              <w:rPr>
                <w:rFonts w:ascii="Times New Roman" w:hAnsi="Times New Roman"/>
                <w:sz w:val="24"/>
                <w:szCs w:val="24"/>
              </w:rPr>
              <w:t>Подключение ИСПДн к сетям международного информационного обмена</w:t>
            </w:r>
          </w:p>
        </w:tc>
        <w:tc>
          <w:tcPr>
            <w:tcW w:w="4111" w:type="dxa"/>
          </w:tcPr>
          <w:p w:rsidR="00347D7F" w:rsidRPr="00322DD4" w:rsidRDefault="00347D7F" w:rsidP="0048492F">
            <w:pPr>
              <w:pStyle w:val="ConsPlusNormal"/>
              <w:widowControl/>
              <w:suppressAutoHyphens/>
              <w:spacing w:line="233" w:lineRule="auto"/>
              <w:ind w:firstLine="0"/>
              <w:jc w:val="center"/>
              <w:rPr>
                <w:rFonts w:ascii="Times New Roman" w:hAnsi="Times New Roman"/>
                <w:sz w:val="24"/>
                <w:szCs w:val="24"/>
                <w:highlight w:val="yellow"/>
              </w:rPr>
            </w:pPr>
            <w:r w:rsidRPr="00322DD4">
              <w:rPr>
                <w:rFonts w:ascii="Times New Roman" w:hAnsi="Times New Roman"/>
                <w:sz w:val="24"/>
                <w:szCs w:val="24"/>
              </w:rPr>
              <w:t>Не имеется</w:t>
            </w:r>
          </w:p>
        </w:tc>
      </w:tr>
      <w:tr w:rsidR="00347D7F" w:rsidRPr="00322DD4" w:rsidTr="0048492F">
        <w:trPr>
          <w:jc w:val="center"/>
        </w:trPr>
        <w:tc>
          <w:tcPr>
            <w:tcW w:w="4678" w:type="dxa"/>
          </w:tcPr>
          <w:p w:rsidR="00347D7F" w:rsidRPr="00322DD4" w:rsidRDefault="00347D7F" w:rsidP="0048492F">
            <w:pPr>
              <w:pStyle w:val="ConsPlusNormal"/>
              <w:widowControl/>
              <w:suppressAutoHyphens/>
              <w:spacing w:line="233" w:lineRule="auto"/>
              <w:ind w:firstLine="0"/>
              <w:rPr>
                <w:rFonts w:ascii="Times New Roman" w:hAnsi="Times New Roman"/>
                <w:sz w:val="24"/>
                <w:szCs w:val="24"/>
              </w:rPr>
            </w:pPr>
            <w:r w:rsidRPr="00322DD4">
              <w:rPr>
                <w:rFonts w:ascii="Times New Roman" w:hAnsi="Times New Roman"/>
                <w:sz w:val="24"/>
                <w:szCs w:val="24"/>
              </w:rPr>
              <w:t>Тип ИСПДн</w:t>
            </w:r>
          </w:p>
        </w:tc>
        <w:tc>
          <w:tcPr>
            <w:tcW w:w="4111" w:type="dxa"/>
          </w:tcPr>
          <w:p w:rsidR="00347D7F" w:rsidRPr="00322DD4" w:rsidRDefault="00347D7F" w:rsidP="0048492F">
            <w:pPr>
              <w:pStyle w:val="ConsPlusNormal"/>
              <w:widowControl/>
              <w:suppressAutoHyphens/>
              <w:spacing w:line="233" w:lineRule="auto"/>
              <w:ind w:firstLine="0"/>
              <w:jc w:val="center"/>
              <w:rPr>
                <w:rFonts w:ascii="Times New Roman" w:hAnsi="Times New Roman"/>
                <w:sz w:val="24"/>
                <w:szCs w:val="24"/>
                <w:highlight w:val="yellow"/>
              </w:rPr>
            </w:pPr>
            <w:r w:rsidRPr="00322DD4">
              <w:rPr>
                <w:rFonts w:ascii="Times New Roman" w:hAnsi="Times New Roman"/>
                <w:sz w:val="24"/>
                <w:szCs w:val="24"/>
              </w:rPr>
              <w:t>Типовая</w:t>
            </w:r>
          </w:p>
        </w:tc>
      </w:tr>
      <w:tr w:rsidR="00347D7F" w:rsidRPr="00322DD4" w:rsidTr="0048492F">
        <w:trPr>
          <w:jc w:val="center"/>
        </w:trPr>
        <w:tc>
          <w:tcPr>
            <w:tcW w:w="4678" w:type="dxa"/>
          </w:tcPr>
          <w:p w:rsidR="00347D7F" w:rsidRPr="00FA0545" w:rsidRDefault="00347D7F" w:rsidP="0048492F">
            <w:pPr>
              <w:pStyle w:val="Tabletext"/>
              <w:suppressAutoHyphens/>
              <w:spacing w:line="233" w:lineRule="auto"/>
              <w:rPr>
                <w:szCs w:val="24"/>
              </w:rPr>
            </w:pPr>
            <w:r w:rsidRPr="00FA0545">
              <w:rPr>
                <w:szCs w:val="24"/>
              </w:rPr>
              <w:t>Местонахождение технических средств ИСПДн</w:t>
            </w:r>
          </w:p>
        </w:tc>
        <w:tc>
          <w:tcPr>
            <w:tcW w:w="4111" w:type="dxa"/>
          </w:tcPr>
          <w:p w:rsidR="00347D7F" w:rsidRPr="00FA0545" w:rsidRDefault="00347D7F" w:rsidP="0048492F">
            <w:pPr>
              <w:pStyle w:val="Tabletext"/>
              <w:suppressAutoHyphens/>
              <w:spacing w:line="233" w:lineRule="auto"/>
              <w:jc w:val="center"/>
              <w:rPr>
                <w:szCs w:val="24"/>
                <w:highlight w:val="yellow"/>
              </w:rPr>
            </w:pPr>
            <w:r w:rsidRPr="00FA0545">
              <w:rPr>
                <w:szCs w:val="24"/>
              </w:rPr>
              <w:t>Все технические средства ИСПДн находятся в пределах Российской Федерации</w:t>
            </w:r>
          </w:p>
        </w:tc>
      </w:tr>
    </w:tbl>
    <w:p w:rsidR="00347D7F" w:rsidRPr="00322DD4" w:rsidRDefault="00347D7F" w:rsidP="00B37A91">
      <w:pPr>
        <w:pStyle w:val="Heading2"/>
        <w:spacing w:before="0" w:after="0"/>
        <w:rPr>
          <w:sz w:val="24"/>
          <w:szCs w:val="24"/>
        </w:rPr>
      </w:pPr>
    </w:p>
    <w:p w:rsidR="00347D7F" w:rsidRPr="00322DD4" w:rsidRDefault="00347D7F" w:rsidP="00B37A91">
      <w:pPr>
        <w:suppressAutoHyphens/>
        <w:rPr>
          <w:rFonts w:ascii="Arial" w:hAnsi="Arial" w:cs="Arial"/>
        </w:rPr>
      </w:pPr>
    </w:p>
    <w:sectPr w:rsidR="00347D7F" w:rsidRPr="00322DD4" w:rsidSect="001B5439">
      <w:headerReference w:type="even" r:id="rId10"/>
      <w:headerReference w:type="default" r:id="rId11"/>
      <w:pgSz w:w="16838" w:h="11906" w:orient="landscape" w:code="9"/>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D7F" w:rsidRDefault="00347D7F">
      <w:r>
        <w:separator/>
      </w:r>
    </w:p>
  </w:endnote>
  <w:endnote w:type="continuationSeparator" w:id="1">
    <w:p w:rsidR="00347D7F" w:rsidRDefault="00347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ont249">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ГОСТ тип А">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7F" w:rsidRDefault="00347D7F" w:rsidP="00C72E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47D7F" w:rsidRDefault="00347D7F" w:rsidP="00C72E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7F" w:rsidRDefault="00347D7F" w:rsidP="00C72E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347D7F" w:rsidRDefault="00347D7F" w:rsidP="00C72E3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D7F" w:rsidRDefault="00347D7F">
      <w:r>
        <w:separator/>
      </w:r>
    </w:p>
  </w:footnote>
  <w:footnote w:type="continuationSeparator" w:id="1">
    <w:p w:rsidR="00347D7F" w:rsidRDefault="00347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7F" w:rsidRDefault="00347D7F" w:rsidP="00BD18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7D7F" w:rsidRDefault="00347D7F" w:rsidP="00BD18D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7F" w:rsidRDefault="00347D7F" w:rsidP="00BD18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347D7F" w:rsidRDefault="00347D7F" w:rsidP="00BD18D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8AE4AD12"/>
    <w:lvl w:ilvl="0">
      <w:start w:val="1"/>
      <w:numFmt w:val="decimal"/>
      <w:lvlText w:val="%1."/>
      <w:lvlJc w:val="left"/>
      <w:pPr>
        <w:tabs>
          <w:tab w:val="num" w:pos="926"/>
        </w:tabs>
        <w:ind w:left="926" w:hanging="360"/>
      </w:pPr>
      <w:rPr>
        <w:rFonts w:cs="Times New Roman"/>
      </w:rPr>
    </w:lvl>
  </w:abstractNum>
  <w:abstractNum w:abstractNumId="1">
    <w:nsid w:val="FFFFFF7F"/>
    <w:multiLevelType w:val="singleLevel"/>
    <w:tmpl w:val="A69E7292"/>
    <w:lvl w:ilvl="0">
      <w:start w:val="1"/>
      <w:numFmt w:val="decimal"/>
      <w:lvlText w:val="%1."/>
      <w:lvlJc w:val="left"/>
      <w:pPr>
        <w:tabs>
          <w:tab w:val="num" w:pos="643"/>
        </w:tabs>
        <w:ind w:left="643" w:hanging="360"/>
      </w:pPr>
      <w:rPr>
        <w:rFonts w:cs="Times New Roman"/>
      </w:rPr>
    </w:lvl>
  </w:abstractNum>
  <w:abstractNum w:abstractNumId="2">
    <w:nsid w:val="FFFFFF82"/>
    <w:multiLevelType w:val="singleLevel"/>
    <w:tmpl w:val="172E87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62D860FC"/>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6BF89300"/>
    <w:lvl w:ilvl="0">
      <w:start w:val="1"/>
      <w:numFmt w:val="decimal"/>
      <w:lvlText w:val="%1."/>
      <w:lvlJc w:val="left"/>
      <w:pPr>
        <w:tabs>
          <w:tab w:val="num" w:pos="360"/>
        </w:tabs>
        <w:ind w:left="360" w:hanging="360"/>
      </w:pPr>
      <w:rPr>
        <w:rFonts w:cs="Times New Roman"/>
      </w:rPr>
    </w:lvl>
  </w:abstractNum>
  <w:abstractNum w:abstractNumId="5">
    <w:nsid w:val="FFFFFF89"/>
    <w:multiLevelType w:val="singleLevel"/>
    <w:tmpl w:val="07F210DA"/>
    <w:lvl w:ilvl="0">
      <w:start w:val="1"/>
      <w:numFmt w:val="bullet"/>
      <w:lvlText w:val=""/>
      <w:lvlJc w:val="left"/>
      <w:pPr>
        <w:tabs>
          <w:tab w:val="num" w:pos="360"/>
        </w:tabs>
        <w:ind w:left="360" w:hanging="360"/>
      </w:pPr>
      <w:rPr>
        <w:rFonts w:ascii="Symbol" w:hAnsi="Symbol" w:hint="default"/>
      </w:rPr>
    </w:lvl>
  </w:abstractNum>
  <w:abstractNum w:abstractNumId="6">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4"/>
    <w:multiLevelType w:val="multilevel"/>
    <w:tmpl w:val="00000004"/>
    <w:name w:val="WW8Num4"/>
    <w:lvl w:ilvl="0">
      <w:start w:val="5"/>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6"/>
    <w:multiLevelType w:val="multilevel"/>
    <w:tmpl w:val="00000006"/>
    <w:name w:val="WW8Num6"/>
    <w:lvl w:ilvl="0">
      <w:start w:val="2"/>
      <w:numFmt w:val="decimal"/>
      <w:lvlText w:val="%1."/>
      <w:lvlJc w:val="left"/>
      <w:pPr>
        <w:tabs>
          <w:tab w:val="num" w:pos="720"/>
        </w:tabs>
        <w:ind w:left="720" w:hanging="360"/>
      </w:pPr>
      <w:rPr>
        <w:rFonts w:cs="Times New Roman"/>
      </w:rPr>
    </w:lvl>
    <w:lvl w:ilvl="1">
      <w:start w:val="1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07"/>
    <w:multiLevelType w:val="multilevel"/>
    <w:tmpl w:val="00000007"/>
    <w:name w:val="WW8Num7"/>
    <w:lvl w:ilvl="0">
      <w:start w:val="2"/>
      <w:numFmt w:val="decimal"/>
      <w:lvlText w:val="%1."/>
      <w:lvlJc w:val="left"/>
      <w:pPr>
        <w:tabs>
          <w:tab w:val="num" w:pos="0"/>
        </w:tabs>
        <w:ind w:left="900" w:hanging="900"/>
      </w:pPr>
      <w:rPr>
        <w:rFonts w:cs="Times New Roman"/>
      </w:rPr>
    </w:lvl>
    <w:lvl w:ilvl="1">
      <w:start w:val="4"/>
      <w:numFmt w:val="decimal"/>
      <w:lvlText w:val="%1.%2."/>
      <w:lvlJc w:val="left"/>
      <w:pPr>
        <w:tabs>
          <w:tab w:val="num" w:pos="0"/>
        </w:tabs>
        <w:ind w:left="1320" w:hanging="900"/>
      </w:pPr>
      <w:rPr>
        <w:rFonts w:cs="Times New Roman"/>
      </w:rPr>
    </w:lvl>
    <w:lvl w:ilvl="2">
      <w:start w:val="2"/>
      <w:numFmt w:val="decimal"/>
      <w:lvlText w:val="%1.%2.%3."/>
      <w:lvlJc w:val="left"/>
      <w:pPr>
        <w:tabs>
          <w:tab w:val="num" w:pos="0"/>
        </w:tabs>
        <w:ind w:left="1740" w:hanging="900"/>
      </w:pPr>
      <w:rPr>
        <w:rFonts w:cs="Times New Roman"/>
      </w:rPr>
    </w:lvl>
    <w:lvl w:ilvl="3">
      <w:start w:val="1"/>
      <w:numFmt w:val="decimal"/>
      <w:lvlText w:val="%1.%2.%3.%4."/>
      <w:lvlJc w:val="left"/>
      <w:pPr>
        <w:tabs>
          <w:tab w:val="num" w:pos="0"/>
        </w:tabs>
        <w:ind w:left="2340" w:hanging="1080"/>
      </w:pPr>
      <w:rPr>
        <w:rFonts w:cs="Times New Roman"/>
      </w:rPr>
    </w:lvl>
    <w:lvl w:ilvl="4">
      <w:start w:val="1"/>
      <w:numFmt w:val="decimal"/>
      <w:lvlText w:val="%1.%2.%3.%4.%5."/>
      <w:lvlJc w:val="left"/>
      <w:pPr>
        <w:tabs>
          <w:tab w:val="num" w:pos="0"/>
        </w:tabs>
        <w:ind w:left="2760" w:hanging="1080"/>
      </w:pPr>
      <w:rPr>
        <w:rFonts w:cs="Times New Roman"/>
      </w:rPr>
    </w:lvl>
    <w:lvl w:ilvl="5">
      <w:start w:val="1"/>
      <w:numFmt w:val="decimal"/>
      <w:lvlText w:val="%1.%2.%3.%4.%5.%6."/>
      <w:lvlJc w:val="left"/>
      <w:pPr>
        <w:tabs>
          <w:tab w:val="num" w:pos="0"/>
        </w:tabs>
        <w:ind w:left="3540" w:hanging="1440"/>
      </w:pPr>
      <w:rPr>
        <w:rFonts w:cs="Times New Roman"/>
      </w:rPr>
    </w:lvl>
    <w:lvl w:ilvl="6">
      <w:start w:val="1"/>
      <w:numFmt w:val="decimal"/>
      <w:lvlText w:val="%1.%2.%3.%4.%5.%6.%7."/>
      <w:lvlJc w:val="left"/>
      <w:pPr>
        <w:tabs>
          <w:tab w:val="num" w:pos="0"/>
        </w:tabs>
        <w:ind w:left="4320" w:hanging="1800"/>
      </w:pPr>
      <w:rPr>
        <w:rFonts w:cs="Times New Roman"/>
      </w:rPr>
    </w:lvl>
    <w:lvl w:ilvl="7">
      <w:start w:val="1"/>
      <w:numFmt w:val="decimal"/>
      <w:lvlText w:val="%1.%2.%3.%4.%5.%6.%7.%8."/>
      <w:lvlJc w:val="left"/>
      <w:pPr>
        <w:tabs>
          <w:tab w:val="num" w:pos="0"/>
        </w:tabs>
        <w:ind w:left="4740" w:hanging="1800"/>
      </w:pPr>
      <w:rPr>
        <w:rFonts w:cs="Times New Roman"/>
      </w:rPr>
    </w:lvl>
    <w:lvl w:ilvl="8">
      <w:start w:val="1"/>
      <w:numFmt w:val="decimal"/>
      <w:lvlText w:val="%1.%2.%3.%4.%5.%6.%7.%8.%9."/>
      <w:lvlJc w:val="left"/>
      <w:pPr>
        <w:tabs>
          <w:tab w:val="num" w:pos="0"/>
        </w:tabs>
        <w:ind w:left="5520" w:hanging="2160"/>
      </w:pPr>
      <w:rPr>
        <w:rFonts w:cs="Times New Roman"/>
      </w:rPr>
    </w:lvl>
  </w:abstractNum>
  <w:abstractNum w:abstractNumId="10">
    <w:nsid w:val="04E456A3"/>
    <w:multiLevelType w:val="multilevel"/>
    <w:tmpl w:val="999A3440"/>
    <w:lvl w:ilvl="0">
      <w:start w:val="1"/>
      <w:numFmt w:val="decimal"/>
      <w:pStyle w:val="TOC5"/>
      <w:suff w:val="nothing"/>
      <w:lvlText w:val="%1  "/>
      <w:lvlJc w:val="left"/>
      <w:pPr>
        <w:ind w:firstLine="595"/>
      </w:pPr>
      <w:rPr>
        <w:rFonts w:ascii="Arial" w:hAnsi="Arial" w:cs="Times New Roman" w:hint="default"/>
        <w:b/>
        <w:i w:val="0"/>
        <w:caps w:val="0"/>
        <w:strike w:val="0"/>
        <w:dstrike w:val="0"/>
        <w:vanish w:val="0"/>
        <w:spacing w:val="0"/>
        <w:w w:val="100"/>
        <w:sz w:val="30"/>
        <w:effect w:val="none"/>
        <w:vertAlign w:val="baseline"/>
      </w:rPr>
    </w:lvl>
    <w:lvl w:ilvl="1">
      <w:start w:val="1"/>
      <w:numFmt w:val="decimal"/>
      <w:suff w:val="nothing"/>
      <w:lvlText w:val="%1.%2  "/>
      <w:lvlJc w:val="left"/>
      <w:pPr>
        <w:ind w:firstLine="595"/>
      </w:pPr>
      <w:rPr>
        <w:rFonts w:ascii="Arial" w:hAnsi="Arial" w:cs="Times New Roman" w:hint="default"/>
        <w:b/>
        <w:i w:val="0"/>
        <w:caps w:val="0"/>
        <w:strike w:val="0"/>
        <w:dstrike w:val="0"/>
        <w:vanish w:val="0"/>
        <w:spacing w:val="0"/>
        <w:w w:val="100"/>
        <w:sz w:val="26"/>
        <w:vertAlign w:val="baseline"/>
      </w:rPr>
    </w:lvl>
    <w:lvl w:ilvl="2">
      <w:start w:val="1"/>
      <w:numFmt w:val="decimal"/>
      <w:pStyle w:val="heading2item"/>
      <w:suff w:val="nothing"/>
      <w:lvlText w:val="%1.%2.%3  "/>
      <w:lvlJc w:val="left"/>
      <w:pPr>
        <w:ind w:firstLine="595"/>
      </w:pPr>
      <w:rPr>
        <w:rFonts w:ascii="Arial" w:hAnsi="Arial" w:cs="Times New Roman" w:hint="default"/>
        <w:b/>
        <w:i/>
        <w:caps w:val="0"/>
        <w:strike w:val="0"/>
        <w:dstrike w:val="0"/>
        <w:vanish w:val="0"/>
        <w:spacing w:val="0"/>
        <w:w w:val="100"/>
        <w:sz w:val="24"/>
        <w:vertAlign w:val="baseline"/>
      </w:rPr>
    </w:lvl>
    <w:lvl w:ilvl="3">
      <w:start w:val="1"/>
      <w:numFmt w:val="decimal"/>
      <w:lvlRestart w:val="0"/>
      <w:suff w:val="nothing"/>
      <w:lvlText w:val="%1.%4  "/>
      <w:lvlJc w:val="left"/>
      <w:pPr>
        <w:ind w:firstLine="595"/>
      </w:pPr>
      <w:rPr>
        <w:rFonts w:ascii="Arial" w:hAnsi="Arial" w:cs="Times New Roman" w:hint="default"/>
        <w:b w:val="0"/>
        <w:i w:val="0"/>
        <w:caps w:val="0"/>
        <w:strike w:val="0"/>
        <w:dstrike w:val="0"/>
        <w:vanish w:val="0"/>
        <w:spacing w:val="-2"/>
        <w:w w:val="100"/>
        <w:kern w:val="0"/>
        <w:sz w:val="22"/>
        <w:vertAlign w:val="baseline"/>
      </w:rPr>
    </w:lvl>
    <w:lvl w:ilvl="4">
      <w:start w:val="1"/>
      <w:numFmt w:val="decimal"/>
      <w:suff w:val="nothing"/>
      <w:lvlText w:val="%1.%4.%5  "/>
      <w:lvlJc w:val="left"/>
      <w:pPr>
        <w:ind w:firstLine="595"/>
      </w:pPr>
      <w:rPr>
        <w:rFonts w:ascii="Arial" w:hAnsi="Arial" w:cs="Times New Roman" w:hint="default"/>
        <w:b w:val="0"/>
        <w:i w:val="0"/>
        <w:spacing w:val="-2"/>
        <w:w w:val="100"/>
        <w:sz w:val="22"/>
      </w:rPr>
    </w:lvl>
    <w:lvl w:ilvl="5">
      <w:start w:val="1"/>
      <w:numFmt w:val="decimal"/>
      <w:lvlRestart w:val="0"/>
      <w:suff w:val="nothing"/>
      <w:lvlText w:val="%1.%2.%6  "/>
      <w:lvlJc w:val="left"/>
      <w:pPr>
        <w:ind w:firstLine="595"/>
      </w:pPr>
      <w:rPr>
        <w:rFonts w:ascii="Arial" w:hAnsi="Arial" w:cs="Times New Roman" w:hint="default"/>
        <w:b w:val="0"/>
        <w:i w:val="0"/>
        <w:spacing w:val="-2"/>
        <w:w w:val="100"/>
        <w:sz w:val="22"/>
      </w:rPr>
    </w:lvl>
    <w:lvl w:ilvl="6">
      <w:start w:val="1"/>
      <w:numFmt w:val="decimal"/>
      <w:suff w:val="nothing"/>
      <w:lvlText w:val="%1.%2.%6.%7  "/>
      <w:lvlJc w:val="left"/>
      <w:pPr>
        <w:ind w:firstLine="595"/>
      </w:pPr>
      <w:rPr>
        <w:rFonts w:ascii="Arial" w:hAnsi="Arial" w:cs="Times New Roman" w:hint="default"/>
        <w:b w:val="0"/>
        <w:i w:val="0"/>
        <w:spacing w:val="-2"/>
        <w:w w:val="100"/>
        <w:sz w:val="22"/>
      </w:rPr>
    </w:lvl>
    <w:lvl w:ilvl="7">
      <w:start w:val="1"/>
      <w:numFmt w:val="decimal"/>
      <w:lvlRestart w:val="0"/>
      <w:suff w:val="nothing"/>
      <w:lvlText w:val="%1.%2.%3.%8  "/>
      <w:lvlJc w:val="left"/>
      <w:pPr>
        <w:ind w:firstLine="595"/>
      </w:pPr>
      <w:rPr>
        <w:rFonts w:ascii="Arial" w:hAnsi="Arial" w:cs="Times New Roman" w:hint="default"/>
        <w:b w:val="0"/>
        <w:i w:val="0"/>
        <w:spacing w:val="-2"/>
        <w:w w:val="100"/>
        <w:sz w:val="22"/>
      </w:rPr>
    </w:lvl>
    <w:lvl w:ilvl="8">
      <w:start w:val="1"/>
      <w:numFmt w:val="decimal"/>
      <w:suff w:val="nothing"/>
      <w:lvlText w:val="%1.%2.%3.%8.%9  "/>
      <w:lvlJc w:val="left"/>
      <w:pPr>
        <w:ind w:firstLine="595"/>
      </w:pPr>
      <w:rPr>
        <w:rFonts w:ascii="Arial" w:hAnsi="Arial" w:cs="Times New Roman" w:hint="default"/>
        <w:b w:val="0"/>
        <w:i w:val="0"/>
        <w:spacing w:val="-2"/>
        <w:w w:val="100"/>
        <w:sz w:val="22"/>
      </w:rPr>
    </w:lvl>
  </w:abstractNum>
  <w:abstractNum w:abstractNumId="11">
    <w:nsid w:val="081A01F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27E0E11"/>
    <w:multiLevelType w:val="hybridMultilevel"/>
    <w:tmpl w:val="C1206EC4"/>
    <w:lvl w:ilvl="0" w:tplc="EDAA1CCA">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5E7993"/>
    <w:multiLevelType w:val="multilevel"/>
    <w:tmpl w:val="47C4B8B8"/>
    <w:lvl w:ilvl="0">
      <w:start w:val="1"/>
      <w:numFmt w:val="decimal"/>
      <w:suff w:val="nothing"/>
      <w:lvlText w:val="%1  "/>
      <w:lvlJc w:val="left"/>
      <w:pPr>
        <w:ind w:left="4625" w:firstLine="595"/>
      </w:pPr>
      <w:rPr>
        <w:rFonts w:ascii="Times New Roman" w:hAnsi="Times New Roman" w:cs="Times New Roman" w:hint="default"/>
        <w:b/>
        <w:i w:val="0"/>
        <w:caps w:val="0"/>
        <w:strike w:val="0"/>
        <w:dstrike w:val="0"/>
        <w:vanish w:val="0"/>
        <w:spacing w:val="0"/>
        <w:w w:val="100"/>
        <w:sz w:val="32"/>
        <w:effect w:val="none"/>
        <w:vertAlign w:val="baseline"/>
      </w:rPr>
    </w:lvl>
    <w:lvl w:ilvl="1">
      <w:start w:val="1"/>
      <w:numFmt w:val="decimal"/>
      <w:suff w:val="nothing"/>
      <w:lvlText w:val="%1.%2  "/>
      <w:lvlJc w:val="left"/>
      <w:pPr>
        <w:ind w:firstLine="595"/>
      </w:pPr>
      <w:rPr>
        <w:rFonts w:ascii="Times New Roman" w:hAnsi="Times New Roman" w:cs="Times New Roman" w:hint="default"/>
        <w:b/>
        <w:i w:val="0"/>
        <w:caps w:val="0"/>
        <w:strike w:val="0"/>
        <w:dstrike w:val="0"/>
        <w:vanish w:val="0"/>
        <w:spacing w:val="0"/>
        <w:w w:val="100"/>
        <w:sz w:val="28"/>
        <w:vertAlign w:val="baseline"/>
      </w:rPr>
    </w:lvl>
    <w:lvl w:ilvl="2">
      <w:start w:val="1"/>
      <w:numFmt w:val="decimal"/>
      <w:suff w:val="nothing"/>
      <w:lvlText w:val="%1.%2.%3  "/>
      <w:lvlJc w:val="left"/>
      <w:pPr>
        <w:ind w:firstLine="595"/>
      </w:pPr>
      <w:rPr>
        <w:rFonts w:ascii="Times New Roman" w:hAnsi="Times New Roman" w:cs="Times New Roman" w:hint="default"/>
        <w:b/>
        <w:i/>
        <w:caps w:val="0"/>
        <w:strike w:val="0"/>
        <w:dstrike w:val="0"/>
        <w:vanish w:val="0"/>
        <w:spacing w:val="0"/>
        <w:w w:val="100"/>
        <w:sz w:val="28"/>
        <w:vertAlign w:val="baseline"/>
      </w:rPr>
    </w:lvl>
    <w:lvl w:ilvl="3">
      <w:start w:val="1"/>
      <w:numFmt w:val="decimal"/>
      <w:lvlRestart w:val="0"/>
      <w:suff w:val="nothing"/>
      <w:lvlText w:val="%1.%4  "/>
      <w:lvlJc w:val="left"/>
      <w:pPr>
        <w:ind w:firstLine="595"/>
      </w:pPr>
      <w:rPr>
        <w:rFonts w:ascii="Arial" w:hAnsi="Arial" w:cs="Times New Roman" w:hint="default"/>
        <w:b w:val="0"/>
        <w:i w:val="0"/>
        <w:caps w:val="0"/>
        <w:strike w:val="0"/>
        <w:dstrike w:val="0"/>
        <w:vanish w:val="0"/>
        <w:spacing w:val="-2"/>
        <w:w w:val="100"/>
        <w:kern w:val="0"/>
        <w:sz w:val="28"/>
        <w:vertAlign w:val="baseline"/>
      </w:rPr>
    </w:lvl>
    <w:lvl w:ilvl="4">
      <w:start w:val="1"/>
      <w:numFmt w:val="decimal"/>
      <w:suff w:val="nothing"/>
      <w:lvlText w:val="%1.%4.%5  "/>
      <w:lvlJc w:val="left"/>
      <w:pPr>
        <w:ind w:firstLine="595"/>
      </w:pPr>
      <w:rPr>
        <w:rFonts w:ascii="Arial" w:hAnsi="Arial" w:cs="Times New Roman" w:hint="default"/>
        <w:b w:val="0"/>
        <w:i w:val="0"/>
        <w:spacing w:val="-2"/>
        <w:w w:val="100"/>
        <w:sz w:val="22"/>
      </w:rPr>
    </w:lvl>
    <w:lvl w:ilvl="5">
      <w:start w:val="1"/>
      <w:numFmt w:val="decimal"/>
      <w:lvlRestart w:val="0"/>
      <w:suff w:val="nothing"/>
      <w:lvlText w:val="%1.%2.%6  "/>
      <w:lvlJc w:val="left"/>
      <w:pPr>
        <w:ind w:firstLine="595"/>
      </w:pPr>
      <w:rPr>
        <w:rFonts w:ascii="Arial" w:hAnsi="Arial" w:cs="Times New Roman" w:hint="default"/>
        <w:b w:val="0"/>
        <w:i w:val="0"/>
        <w:spacing w:val="-2"/>
        <w:w w:val="100"/>
        <w:sz w:val="24"/>
      </w:rPr>
    </w:lvl>
    <w:lvl w:ilvl="6">
      <w:start w:val="1"/>
      <w:numFmt w:val="decimal"/>
      <w:suff w:val="nothing"/>
      <w:lvlText w:val="%1.%2.%6.%7  "/>
      <w:lvlJc w:val="left"/>
      <w:pPr>
        <w:ind w:firstLine="595"/>
      </w:pPr>
      <w:rPr>
        <w:rFonts w:ascii="Arial" w:hAnsi="Arial" w:cs="Times New Roman" w:hint="default"/>
        <w:b w:val="0"/>
        <w:i w:val="0"/>
        <w:spacing w:val="-2"/>
        <w:w w:val="100"/>
        <w:sz w:val="24"/>
      </w:rPr>
    </w:lvl>
    <w:lvl w:ilvl="7">
      <w:start w:val="1"/>
      <w:numFmt w:val="decimal"/>
      <w:lvlRestart w:val="0"/>
      <w:suff w:val="nothing"/>
      <w:lvlText w:val="%1.%2.%3.%8  "/>
      <w:lvlJc w:val="left"/>
      <w:pPr>
        <w:ind w:firstLine="595"/>
      </w:pPr>
      <w:rPr>
        <w:rFonts w:ascii="Arial" w:hAnsi="Arial" w:cs="Times New Roman" w:hint="default"/>
        <w:b w:val="0"/>
        <w:i w:val="0"/>
        <w:spacing w:val="-2"/>
        <w:w w:val="100"/>
        <w:sz w:val="22"/>
      </w:rPr>
    </w:lvl>
    <w:lvl w:ilvl="8">
      <w:start w:val="1"/>
      <w:numFmt w:val="decimal"/>
      <w:pStyle w:val="h2text"/>
      <w:suff w:val="nothing"/>
      <w:lvlText w:val="%1.%2.%3.%8.%9  "/>
      <w:lvlJc w:val="left"/>
      <w:pPr>
        <w:ind w:firstLine="595"/>
      </w:pPr>
      <w:rPr>
        <w:rFonts w:ascii="Arial" w:hAnsi="Arial" w:cs="Times New Roman" w:hint="default"/>
        <w:b w:val="0"/>
        <w:i w:val="0"/>
        <w:spacing w:val="-2"/>
        <w:w w:val="100"/>
        <w:sz w:val="22"/>
      </w:rPr>
    </w:lvl>
  </w:abstractNum>
  <w:abstractNum w:abstractNumId="14">
    <w:nsid w:val="25137AD5"/>
    <w:multiLevelType w:val="multilevel"/>
    <w:tmpl w:val="B8065FD6"/>
    <w:lvl w:ilvl="0">
      <w:start w:val="1"/>
      <w:numFmt w:val="decimal"/>
      <w:isLgl/>
      <w:suff w:val="space"/>
      <w:lvlText w:val="%1)"/>
      <w:lvlJc w:val="left"/>
      <w:pPr>
        <w:ind w:firstLine="720"/>
      </w:pPr>
      <w:rPr>
        <w:rFonts w:ascii="Times New Roman" w:hAnsi="Times New Roman" w:cs="Times New Roman" w:hint="default"/>
        <w:sz w:val="28"/>
        <w:szCs w:val="28"/>
      </w:rPr>
    </w:lvl>
    <w:lvl w:ilvl="1">
      <w:start w:val="1"/>
      <w:numFmt w:val="russianLower"/>
      <w:pStyle w:val="TOC1"/>
      <w:suff w:val="space"/>
      <w:lvlText w:val="%2)"/>
      <w:lvlJc w:val="left"/>
      <w:pPr>
        <w:ind w:left="720" w:firstLine="771"/>
      </w:pPr>
      <w:rPr>
        <w:rFonts w:ascii="Times New Roman" w:hAnsi="Times New Roman" w:cs="Times New Roman" w:hint="default"/>
        <w:sz w:val="28"/>
        <w:szCs w:val="28"/>
      </w:rPr>
    </w:lvl>
    <w:lvl w:ilvl="2">
      <w:start w:val="1"/>
      <w:numFmt w:val="decimal"/>
      <w:suff w:val="space"/>
      <w:lvlText w:val="%3)"/>
      <w:lvlJc w:val="left"/>
      <w:pPr>
        <w:ind w:left="1491" w:firstLine="720"/>
      </w:pPr>
      <w:rPr>
        <w:rFonts w:ascii="Times New Roman" w:hAnsi="Times New Roman" w:cs="Times New Roman" w:hint="default"/>
        <w:sz w:val="28"/>
        <w:szCs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15">
    <w:nsid w:val="2CC70735"/>
    <w:multiLevelType w:val="hybridMultilevel"/>
    <w:tmpl w:val="5C64F2B6"/>
    <w:lvl w:ilvl="0" w:tplc="FFFFFFFF">
      <w:start w:val="1"/>
      <w:numFmt w:val="bullet"/>
      <w:pStyle w:val="Iniiaiieoaeno2"/>
      <w:lvlText w:val="-"/>
      <w:lvlJc w:val="left"/>
      <w:pPr>
        <w:tabs>
          <w:tab w:val="num" w:pos="284"/>
        </w:tabs>
        <w:ind w:firstLine="709"/>
      </w:pPr>
      <w:rPr>
        <w:rFonts w:ascii="Times New Roman" w:hAnsi="Times New Roman" w:hint="default"/>
        <w:color w:val="00000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51240D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2"/>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375D1CBF"/>
    <w:multiLevelType w:val="hybridMultilevel"/>
    <w:tmpl w:val="E0FA7C02"/>
    <w:lvl w:ilvl="0" w:tplc="FFFFFFFF">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216172B"/>
    <w:multiLevelType w:val="hybridMultilevel"/>
    <w:tmpl w:val="D136A8F6"/>
    <w:lvl w:ilvl="0" w:tplc="6C883E7A">
      <w:start w:val="1"/>
      <w:numFmt w:val="bullet"/>
      <w:pStyle w:val="Tabletitl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AFC6F4F"/>
    <w:multiLevelType w:val="hybridMultilevel"/>
    <w:tmpl w:val="59E2B582"/>
    <w:lvl w:ilvl="0" w:tplc="DA3A8AA8">
      <w:start w:val="1"/>
      <w:numFmt w:val="bullet"/>
      <w:pStyle w:val="ListNumber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8D5775"/>
    <w:multiLevelType w:val="singleLevel"/>
    <w:tmpl w:val="68B42900"/>
    <w:lvl w:ilvl="0">
      <w:start w:val="1"/>
      <w:numFmt w:val="bullet"/>
      <w:pStyle w:val="1"/>
      <w:lvlText w:val=""/>
      <w:lvlJc w:val="left"/>
      <w:pPr>
        <w:tabs>
          <w:tab w:val="num" w:pos="1440"/>
        </w:tabs>
        <w:ind w:left="1440" w:hanging="360"/>
      </w:pPr>
      <w:rPr>
        <w:rFonts w:ascii="Symbol" w:hAnsi="Symbol" w:hint="default"/>
      </w:rPr>
    </w:lvl>
  </w:abstractNum>
  <w:abstractNum w:abstractNumId="21">
    <w:nsid w:val="56BF3895"/>
    <w:multiLevelType w:val="hybridMultilevel"/>
    <w:tmpl w:val="BCCC8736"/>
    <w:lvl w:ilvl="0" w:tplc="778EE486">
      <w:start w:val="1"/>
      <w:numFmt w:val="bullet"/>
      <w:lvlText w:val=""/>
      <w:lvlJc w:val="left"/>
      <w:pPr>
        <w:ind w:left="1440" w:hanging="360"/>
      </w:pPr>
      <w:rPr>
        <w:rFonts w:ascii="Symbol" w:hAnsi="Symbol" w:hint="default"/>
      </w:rPr>
    </w:lvl>
    <w:lvl w:ilvl="1" w:tplc="6368FD22" w:tentative="1">
      <w:start w:val="1"/>
      <w:numFmt w:val="bullet"/>
      <w:lvlText w:val="o"/>
      <w:lvlJc w:val="left"/>
      <w:pPr>
        <w:ind w:left="2160" w:hanging="360"/>
      </w:pPr>
      <w:rPr>
        <w:rFonts w:ascii="Courier New" w:hAnsi="Courier New" w:hint="default"/>
      </w:rPr>
    </w:lvl>
    <w:lvl w:ilvl="2" w:tplc="86D29A3E" w:tentative="1">
      <w:start w:val="1"/>
      <w:numFmt w:val="bullet"/>
      <w:lvlText w:val=""/>
      <w:lvlJc w:val="left"/>
      <w:pPr>
        <w:ind w:left="2880" w:hanging="360"/>
      </w:pPr>
      <w:rPr>
        <w:rFonts w:ascii="Wingdings" w:hAnsi="Wingdings" w:hint="default"/>
      </w:rPr>
    </w:lvl>
    <w:lvl w:ilvl="3" w:tplc="E2AC5AA8" w:tentative="1">
      <w:start w:val="1"/>
      <w:numFmt w:val="bullet"/>
      <w:lvlText w:val=""/>
      <w:lvlJc w:val="left"/>
      <w:pPr>
        <w:ind w:left="3600" w:hanging="360"/>
      </w:pPr>
      <w:rPr>
        <w:rFonts w:ascii="Symbol" w:hAnsi="Symbol" w:hint="default"/>
      </w:rPr>
    </w:lvl>
    <w:lvl w:ilvl="4" w:tplc="60725760" w:tentative="1">
      <w:start w:val="1"/>
      <w:numFmt w:val="bullet"/>
      <w:lvlText w:val="o"/>
      <w:lvlJc w:val="left"/>
      <w:pPr>
        <w:ind w:left="4320" w:hanging="360"/>
      </w:pPr>
      <w:rPr>
        <w:rFonts w:ascii="Courier New" w:hAnsi="Courier New" w:hint="default"/>
      </w:rPr>
    </w:lvl>
    <w:lvl w:ilvl="5" w:tplc="6FEADF48" w:tentative="1">
      <w:start w:val="1"/>
      <w:numFmt w:val="bullet"/>
      <w:lvlText w:val=""/>
      <w:lvlJc w:val="left"/>
      <w:pPr>
        <w:ind w:left="5040" w:hanging="360"/>
      </w:pPr>
      <w:rPr>
        <w:rFonts w:ascii="Wingdings" w:hAnsi="Wingdings" w:hint="default"/>
      </w:rPr>
    </w:lvl>
    <w:lvl w:ilvl="6" w:tplc="874262E6" w:tentative="1">
      <w:start w:val="1"/>
      <w:numFmt w:val="bullet"/>
      <w:lvlText w:val=""/>
      <w:lvlJc w:val="left"/>
      <w:pPr>
        <w:ind w:left="5760" w:hanging="360"/>
      </w:pPr>
      <w:rPr>
        <w:rFonts w:ascii="Symbol" w:hAnsi="Symbol" w:hint="default"/>
      </w:rPr>
    </w:lvl>
    <w:lvl w:ilvl="7" w:tplc="98A2EDBC" w:tentative="1">
      <w:start w:val="1"/>
      <w:numFmt w:val="bullet"/>
      <w:lvlText w:val="o"/>
      <w:lvlJc w:val="left"/>
      <w:pPr>
        <w:ind w:left="6480" w:hanging="360"/>
      </w:pPr>
      <w:rPr>
        <w:rFonts w:ascii="Courier New" w:hAnsi="Courier New" w:hint="default"/>
      </w:rPr>
    </w:lvl>
    <w:lvl w:ilvl="8" w:tplc="031CA79E" w:tentative="1">
      <w:start w:val="1"/>
      <w:numFmt w:val="bullet"/>
      <w:lvlText w:val=""/>
      <w:lvlJc w:val="left"/>
      <w:pPr>
        <w:ind w:left="7200" w:hanging="360"/>
      </w:pPr>
      <w:rPr>
        <w:rFonts w:ascii="Wingdings" w:hAnsi="Wingdings" w:hint="default"/>
      </w:rPr>
    </w:lvl>
  </w:abstractNum>
  <w:abstractNum w:abstractNumId="22">
    <w:nsid w:val="5CA27B71"/>
    <w:multiLevelType w:val="hybridMultilevel"/>
    <w:tmpl w:val="DC02C19E"/>
    <w:lvl w:ilvl="0" w:tplc="06A6872A">
      <w:start w:val="1"/>
      <w:numFmt w:val="bullet"/>
      <w:lvlText w:val=""/>
      <w:lvlJc w:val="left"/>
      <w:pPr>
        <w:ind w:left="1440" w:hanging="360"/>
      </w:pPr>
      <w:rPr>
        <w:rFonts w:ascii="Symbol" w:hAnsi="Symbol" w:hint="default"/>
      </w:rPr>
    </w:lvl>
    <w:lvl w:ilvl="1" w:tplc="C1F8E8BC" w:tentative="1">
      <w:start w:val="1"/>
      <w:numFmt w:val="bullet"/>
      <w:lvlText w:val="o"/>
      <w:lvlJc w:val="left"/>
      <w:pPr>
        <w:ind w:left="2160" w:hanging="360"/>
      </w:pPr>
      <w:rPr>
        <w:rFonts w:ascii="Courier New" w:hAnsi="Courier New" w:hint="default"/>
      </w:rPr>
    </w:lvl>
    <w:lvl w:ilvl="2" w:tplc="0A940F5C" w:tentative="1">
      <w:start w:val="1"/>
      <w:numFmt w:val="bullet"/>
      <w:lvlText w:val=""/>
      <w:lvlJc w:val="left"/>
      <w:pPr>
        <w:ind w:left="2880" w:hanging="360"/>
      </w:pPr>
      <w:rPr>
        <w:rFonts w:ascii="Wingdings" w:hAnsi="Wingdings" w:hint="default"/>
      </w:rPr>
    </w:lvl>
    <w:lvl w:ilvl="3" w:tplc="8944A02C" w:tentative="1">
      <w:start w:val="1"/>
      <w:numFmt w:val="bullet"/>
      <w:lvlText w:val=""/>
      <w:lvlJc w:val="left"/>
      <w:pPr>
        <w:ind w:left="3600" w:hanging="360"/>
      </w:pPr>
      <w:rPr>
        <w:rFonts w:ascii="Symbol" w:hAnsi="Symbol" w:hint="default"/>
      </w:rPr>
    </w:lvl>
    <w:lvl w:ilvl="4" w:tplc="2772B96E" w:tentative="1">
      <w:start w:val="1"/>
      <w:numFmt w:val="bullet"/>
      <w:lvlText w:val="o"/>
      <w:lvlJc w:val="left"/>
      <w:pPr>
        <w:ind w:left="4320" w:hanging="360"/>
      </w:pPr>
      <w:rPr>
        <w:rFonts w:ascii="Courier New" w:hAnsi="Courier New" w:hint="default"/>
      </w:rPr>
    </w:lvl>
    <w:lvl w:ilvl="5" w:tplc="1EAE3F90" w:tentative="1">
      <w:start w:val="1"/>
      <w:numFmt w:val="bullet"/>
      <w:lvlText w:val=""/>
      <w:lvlJc w:val="left"/>
      <w:pPr>
        <w:ind w:left="5040" w:hanging="360"/>
      </w:pPr>
      <w:rPr>
        <w:rFonts w:ascii="Wingdings" w:hAnsi="Wingdings" w:hint="default"/>
      </w:rPr>
    </w:lvl>
    <w:lvl w:ilvl="6" w:tplc="D4A8D348" w:tentative="1">
      <w:start w:val="1"/>
      <w:numFmt w:val="bullet"/>
      <w:lvlText w:val=""/>
      <w:lvlJc w:val="left"/>
      <w:pPr>
        <w:ind w:left="5760" w:hanging="360"/>
      </w:pPr>
      <w:rPr>
        <w:rFonts w:ascii="Symbol" w:hAnsi="Symbol" w:hint="default"/>
      </w:rPr>
    </w:lvl>
    <w:lvl w:ilvl="7" w:tplc="EACC480C" w:tentative="1">
      <w:start w:val="1"/>
      <w:numFmt w:val="bullet"/>
      <w:lvlText w:val="o"/>
      <w:lvlJc w:val="left"/>
      <w:pPr>
        <w:ind w:left="6480" w:hanging="360"/>
      </w:pPr>
      <w:rPr>
        <w:rFonts w:ascii="Courier New" w:hAnsi="Courier New" w:hint="default"/>
      </w:rPr>
    </w:lvl>
    <w:lvl w:ilvl="8" w:tplc="5E707832" w:tentative="1">
      <w:start w:val="1"/>
      <w:numFmt w:val="bullet"/>
      <w:lvlText w:val=""/>
      <w:lvlJc w:val="left"/>
      <w:pPr>
        <w:ind w:left="7200" w:hanging="360"/>
      </w:pPr>
      <w:rPr>
        <w:rFonts w:ascii="Wingdings" w:hAnsi="Wingdings" w:hint="default"/>
      </w:rPr>
    </w:lvl>
  </w:abstractNum>
  <w:abstractNum w:abstractNumId="23">
    <w:nsid w:val="5DC518FA"/>
    <w:multiLevelType w:val="hybridMultilevel"/>
    <w:tmpl w:val="7708DB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7BD0B9B"/>
    <w:multiLevelType w:val="multilevel"/>
    <w:tmpl w:val="7AE045F4"/>
    <w:lvl w:ilvl="0">
      <w:start w:val="1"/>
      <w:numFmt w:val="bullet"/>
      <w:suff w:val="space"/>
      <w:lvlText w:val="-"/>
      <w:lvlJc w:val="left"/>
      <w:pPr>
        <w:ind w:firstLine="720"/>
      </w:pPr>
      <w:rPr>
        <w:rFonts w:ascii="Arial" w:hAnsi="Arial" w:hint="default"/>
        <w:sz w:val="24"/>
      </w:rPr>
    </w:lvl>
    <w:lvl w:ilvl="1">
      <w:start w:val="1"/>
      <w:numFmt w:val="bullet"/>
      <w:suff w:val="space"/>
      <w:lvlText w:val="-"/>
      <w:lvlJc w:val="left"/>
      <w:pPr>
        <w:ind w:left="720" w:firstLine="771"/>
      </w:pPr>
      <w:rPr>
        <w:rFonts w:ascii="Times New Roman" w:hAnsi="Times New Roman" w:hint="default"/>
        <w:sz w:val="28"/>
      </w:rPr>
    </w:lvl>
    <w:lvl w:ilvl="2">
      <w:start w:val="1"/>
      <w:numFmt w:val="decimal"/>
      <w:pStyle w:val="TOC3"/>
      <w:suff w:val="space"/>
      <w:lvlText w:val="%3)"/>
      <w:lvlJc w:val="left"/>
      <w:pPr>
        <w:ind w:left="1491" w:firstLine="720"/>
      </w:pPr>
      <w:rPr>
        <w:rFonts w:ascii="Times New Roman" w:hAnsi="Times New Roman" w:cs="Times New Roman" w:hint="default"/>
        <w:sz w:val="28"/>
        <w:szCs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25">
    <w:nsid w:val="68AE21C8"/>
    <w:multiLevelType w:val="multilevel"/>
    <w:tmpl w:val="E684EE9E"/>
    <w:lvl w:ilvl="0">
      <w:start w:val="1"/>
      <w:numFmt w:val="decimal"/>
      <w:pStyle w:val="TOC2"/>
      <w:suff w:val="space"/>
      <w:lvlText w:val="%1"/>
      <w:lvlJc w:val="left"/>
      <w:pPr>
        <w:ind w:firstLine="720"/>
      </w:pPr>
      <w:rPr>
        <w:rFonts w:ascii="Times New Roman" w:hAnsi="Times New Roman" w:cs="Times New Roman" w:hint="default"/>
      </w:rPr>
    </w:lvl>
    <w:lvl w:ilvl="1">
      <w:start w:val="1"/>
      <w:numFmt w:val="decimal"/>
      <w:lvlText w:val="%1.%2"/>
      <w:lvlJc w:val="left"/>
      <w:pPr>
        <w:tabs>
          <w:tab w:val="num" w:pos="1296"/>
        </w:tabs>
        <w:ind w:left="1296" w:hanging="576"/>
      </w:pPr>
      <w:rPr>
        <w:rFonts w:ascii="Times New Roman" w:hAnsi="Times New Roman" w:cs="Times New Roman" w:hint="default"/>
        <w:sz w:val="28"/>
        <w:szCs w:val="28"/>
      </w:rPr>
    </w:lvl>
    <w:lvl w:ilvl="2">
      <w:start w:val="1"/>
      <w:numFmt w:val="decimal"/>
      <w:lvlText w:val="%1.%2.%3"/>
      <w:lvlJc w:val="left"/>
      <w:pPr>
        <w:tabs>
          <w:tab w:val="num" w:pos="1440"/>
        </w:tabs>
        <w:ind w:left="1440" w:hanging="720"/>
      </w:pPr>
      <w:rPr>
        <w:rFonts w:ascii="Times New Roman" w:hAnsi="Times New Roman" w:cs="Times New Roman" w:hint="default"/>
        <w:b w:val="0"/>
        <w:i w:val="0"/>
        <w:sz w:val="28"/>
        <w:szCs w:val="28"/>
      </w:rPr>
    </w:lvl>
    <w:lvl w:ilvl="3">
      <w:start w:val="1"/>
      <w:numFmt w:val="decimal"/>
      <w:lvlText w:val="%1.%2.%3.%4"/>
      <w:lvlJc w:val="left"/>
      <w:pPr>
        <w:tabs>
          <w:tab w:val="num" w:pos="0"/>
        </w:tabs>
        <w:ind w:left="1584" w:hanging="864"/>
      </w:pPr>
      <w:rPr>
        <w:rFonts w:ascii="Times New Roman" w:hAnsi="Times New Roman" w:cs="Times New Roman" w:hint="default"/>
        <w:b w:val="0"/>
        <w:i w:val="0"/>
        <w:iCs w:val="0"/>
        <w:caps w:val="0"/>
        <w:strike w:val="0"/>
        <w:dstrike w:val="0"/>
        <w:vanish w:val="0"/>
        <w:color w:val="000000"/>
        <w:spacing w:val="0"/>
        <w:kern w:val="0"/>
        <w:position w:val="0"/>
        <w:u w:val="none"/>
        <w:vertAlign w:val="baseline"/>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26">
    <w:nsid w:val="784B2816"/>
    <w:multiLevelType w:val="multilevel"/>
    <w:tmpl w:val="8A22AFF4"/>
    <w:lvl w:ilvl="0">
      <w:start w:val="1"/>
      <w:numFmt w:val="decimal"/>
      <w:pStyle w:val="10"/>
      <w:lvlText w:val="%1."/>
      <w:lvlJc w:val="left"/>
      <w:pPr>
        <w:tabs>
          <w:tab w:val="num" w:pos="2275"/>
        </w:tabs>
        <w:ind w:left="2275" w:hanging="720"/>
      </w:pPr>
      <w:rPr>
        <w:rFonts w:cs="Times New Roman"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1571"/>
        </w:tabs>
        <w:ind w:left="1571" w:hanging="720"/>
      </w:pPr>
      <w:rPr>
        <w:rFonts w:cs="Times New Roman" w:hint="default"/>
      </w:rPr>
    </w:lvl>
    <w:lvl w:ilvl="3">
      <w:start w:val="1"/>
      <w:numFmt w:val="decimal"/>
      <w:pStyle w:val="4"/>
      <w:lvlText w:val="%1.%2.%3.%4."/>
      <w:lvlJc w:val="left"/>
      <w:pPr>
        <w:tabs>
          <w:tab w:val="num" w:pos="3867"/>
        </w:tabs>
        <w:ind w:left="3198"/>
      </w:pPr>
      <w:rPr>
        <w:rFonts w:cs="Times New Roman" w:hint="default"/>
      </w:rPr>
    </w:lvl>
    <w:lvl w:ilvl="4">
      <w:start w:val="1"/>
      <w:numFmt w:val="decimal"/>
      <w:lvlText w:val="%1.%2.%3.%4.%5."/>
      <w:lvlJc w:val="left"/>
      <w:pPr>
        <w:tabs>
          <w:tab w:val="num" w:pos="3507"/>
        </w:tabs>
        <w:ind w:left="3219" w:hanging="792"/>
      </w:pPr>
      <w:rPr>
        <w:rFonts w:cs="Times New Roman" w:hint="default"/>
      </w:rPr>
    </w:lvl>
    <w:lvl w:ilvl="5">
      <w:start w:val="1"/>
      <w:numFmt w:val="decimal"/>
      <w:lvlText w:val="%1.%2.%3.%4.%5.%6."/>
      <w:lvlJc w:val="left"/>
      <w:pPr>
        <w:tabs>
          <w:tab w:val="num" w:pos="3867"/>
        </w:tabs>
        <w:ind w:left="3723" w:hanging="936"/>
      </w:pPr>
      <w:rPr>
        <w:rFonts w:cs="Times New Roman" w:hint="default"/>
      </w:rPr>
    </w:lvl>
    <w:lvl w:ilvl="6">
      <w:start w:val="1"/>
      <w:numFmt w:val="decimal"/>
      <w:lvlText w:val="%1.%2.%3.%4.%5.%6.%7."/>
      <w:lvlJc w:val="left"/>
      <w:pPr>
        <w:tabs>
          <w:tab w:val="num" w:pos="4587"/>
        </w:tabs>
        <w:ind w:left="4227" w:hanging="1080"/>
      </w:pPr>
      <w:rPr>
        <w:rFonts w:cs="Times New Roman" w:hint="default"/>
      </w:rPr>
    </w:lvl>
    <w:lvl w:ilvl="7">
      <w:start w:val="1"/>
      <w:numFmt w:val="decimal"/>
      <w:lvlText w:val="%1.%2.%3.%4.%5.%6.%7.%8."/>
      <w:lvlJc w:val="left"/>
      <w:pPr>
        <w:tabs>
          <w:tab w:val="num" w:pos="4947"/>
        </w:tabs>
        <w:ind w:left="4731" w:hanging="1224"/>
      </w:pPr>
      <w:rPr>
        <w:rFonts w:cs="Times New Roman" w:hint="default"/>
      </w:rPr>
    </w:lvl>
    <w:lvl w:ilvl="8">
      <w:start w:val="1"/>
      <w:numFmt w:val="decimal"/>
      <w:lvlText w:val="%1.%2.%3.%4.%5.%6.%7.%8.%9."/>
      <w:lvlJc w:val="left"/>
      <w:pPr>
        <w:tabs>
          <w:tab w:val="num" w:pos="5667"/>
        </w:tabs>
        <w:ind w:left="5307" w:hanging="1440"/>
      </w:pPr>
      <w:rPr>
        <w:rFonts w:cs="Times New Roman" w:hint="default"/>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4"/>
  </w:num>
  <w:num w:numId="8">
    <w:abstractNumId w:val="1"/>
  </w:num>
  <w:num w:numId="9">
    <w:abstractNumId w:val="5"/>
  </w:num>
  <w:num w:numId="10">
    <w:abstractNumId w:val="0"/>
  </w:num>
  <w:num w:numId="11">
    <w:abstractNumId w:val="3"/>
  </w:num>
  <w:num w:numId="12">
    <w:abstractNumId w:val="2"/>
  </w:num>
  <w:num w:numId="13">
    <w:abstractNumId w:val="4"/>
  </w:num>
  <w:num w:numId="14">
    <w:abstractNumId w:val="1"/>
  </w:num>
  <w:num w:numId="15">
    <w:abstractNumId w:val="5"/>
  </w:num>
  <w:num w:numId="16">
    <w:abstractNumId w:val="0"/>
  </w:num>
  <w:num w:numId="17">
    <w:abstractNumId w:val="4"/>
  </w:num>
  <w:num w:numId="18">
    <w:abstractNumId w:val="1"/>
  </w:num>
  <w:num w:numId="19">
    <w:abstractNumId w:val="20"/>
  </w:num>
  <w:num w:numId="20">
    <w:abstractNumId w:val="26"/>
  </w:num>
  <w:num w:numId="21">
    <w:abstractNumId w:val="16"/>
  </w:num>
  <w:num w:numId="22">
    <w:abstractNumId w:val="25"/>
  </w:num>
  <w:num w:numId="23">
    <w:abstractNumId w:val="14"/>
  </w:num>
  <w:num w:numId="24">
    <w:abstractNumId w:val="19"/>
  </w:num>
  <w:num w:numId="25">
    <w:abstractNumId w:val="24"/>
  </w:num>
  <w:num w:numId="26">
    <w:abstractNumId w:val="13"/>
  </w:num>
  <w:num w:numId="27">
    <w:abstractNumId w:val="10"/>
  </w:num>
  <w:num w:numId="28">
    <w:abstractNumId w:val="12"/>
  </w:num>
  <w:num w:numId="29">
    <w:abstractNumId w:val="18"/>
  </w:num>
  <w:num w:numId="30">
    <w:abstractNumId w:val="21"/>
  </w:num>
  <w:num w:numId="31">
    <w:abstractNumId w:val="17"/>
  </w:num>
  <w:num w:numId="32">
    <w:abstractNumId w:val="22"/>
  </w:num>
  <w:num w:numId="33">
    <w:abstractNumId w:val="15"/>
  </w:num>
  <w:num w:numId="34">
    <w:abstractNumId w:val="23"/>
  </w:num>
  <w:num w:numId="35">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722"/>
    <w:rsid w:val="00023AFF"/>
    <w:rsid w:val="000802EA"/>
    <w:rsid w:val="00092F19"/>
    <w:rsid w:val="000A0D0E"/>
    <w:rsid w:val="000C5A1F"/>
    <w:rsid w:val="000D268A"/>
    <w:rsid w:val="000D4F66"/>
    <w:rsid w:val="00175D53"/>
    <w:rsid w:val="0019296E"/>
    <w:rsid w:val="00197984"/>
    <w:rsid w:val="001B5439"/>
    <w:rsid w:val="001F2925"/>
    <w:rsid w:val="001F41AD"/>
    <w:rsid w:val="002229F4"/>
    <w:rsid w:val="00254390"/>
    <w:rsid w:val="00296361"/>
    <w:rsid w:val="002A38C2"/>
    <w:rsid w:val="002C653F"/>
    <w:rsid w:val="002D10AF"/>
    <w:rsid w:val="002E1643"/>
    <w:rsid w:val="00322DD4"/>
    <w:rsid w:val="00347D7F"/>
    <w:rsid w:val="003760DD"/>
    <w:rsid w:val="003764F6"/>
    <w:rsid w:val="003B6EA3"/>
    <w:rsid w:val="003E69D6"/>
    <w:rsid w:val="003F0FE4"/>
    <w:rsid w:val="004160F4"/>
    <w:rsid w:val="0048492F"/>
    <w:rsid w:val="004C114C"/>
    <w:rsid w:val="004C6913"/>
    <w:rsid w:val="00572987"/>
    <w:rsid w:val="00573328"/>
    <w:rsid w:val="005750B2"/>
    <w:rsid w:val="005814B3"/>
    <w:rsid w:val="005A0597"/>
    <w:rsid w:val="005E01D1"/>
    <w:rsid w:val="005E56D4"/>
    <w:rsid w:val="006066B0"/>
    <w:rsid w:val="006245EF"/>
    <w:rsid w:val="00626D8C"/>
    <w:rsid w:val="00655EF9"/>
    <w:rsid w:val="00671866"/>
    <w:rsid w:val="006F02AF"/>
    <w:rsid w:val="00736B33"/>
    <w:rsid w:val="00757908"/>
    <w:rsid w:val="00784EFB"/>
    <w:rsid w:val="007A284A"/>
    <w:rsid w:val="007A3C2C"/>
    <w:rsid w:val="007C77E3"/>
    <w:rsid w:val="007D654F"/>
    <w:rsid w:val="007E5BE4"/>
    <w:rsid w:val="007F190F"/>
    <w:rsid w:val="0082745B"/>
    <w:rsid w:val="0083351F"/>
    <w:rsid w:val="008559F4"/>
    <w:rsid w:val="0086280E"/>
    <w:rsid w:val="00885A82"/>
    <w:rsid w:val="0088684E"/>
    <w:rsid w:val="008A6C71"/>
    <w:rsid w:val="008C7796"/>
    <w:rsid w:val="008F04FA"/>
    <w:rsid w:val="00913722"/>
    <w:rsid w:val="00920F54"/>
    <w:rsid w:val="00947C8A"/>
    <w:rsid w:val="009626FF"/>
    <w:rsid w:val="009B01DC"/>
    <w:rsid w:val="009C6129"/>
    <w:rsid w:val="009D3EFE"/>
    <w:rsid w:val="009D4731"/>
    <w:rsid w:val="009D788F"/>
    <w:rsid w:val="00A00C8C"/>
    <w:rsid w:val="00A13938"/>
    <w:rsid w:val="00A241D2"/>
    <w:rsid w:val="00A2451B"/>
    <w:rsid w:val="00A2586F"/>
    <w:rsid w:val="00A36D6C"/>
    <w:rsid w:val="00A53563"/>
    <w:rsid w:val="00A72BE4"/>
    <w:rsid w:val="00A97DEB"/>
    <w:rsid w:val="00AA1C8F"/>
    <w:rsid w:val="00AB494D"/>
    <w:rsid w:val="00AD1D1E"/>
    <w:rsid w:val="00AE23AD"/>
    <w:rsid w:val="00B21315"/>
    <w:rsid w:val="00B37A91"/>
    <w:rsid w:val="00B46870"/>
    <w:rsid w:val="00B97964"/>
    <w:rsid w:val="00BB29E3"/>
    <w:rsid w:val="00BC3229"/>
    <w:rsid w:val="00BD18DD"/>
    <w:rsid w:val="00BE6863"/>
    <w:rsid w:val="00BF0F6D"/>
    <w:rsid w:val="00C0169D"/>
    <w:rsid w:val="00C03C00"/>
    <w:rsid w:val="00C03FF1"/>
    <w:rsid w:val="00C067B0"/>
    <w:rsid w:val="00C41BFA"/>
    <w:rsid w:val="00C44560"/>
    <w:rsid w:val="00C472F8"/>
    <w:rsid w:val="00C61200"/>
    <w:rsid w:val="00C7086B"/>
    <w:rsid w:val="00C72E39"/>
    <w:rsid w:val="00C90DD0"/>
    <w:rsid w:val="00C92835"/>
    <w:rsid w:val="00CC31AE"/>
    <w:rsid w:val="00CD1442"/>
    <w:rsid w:val="00CD4D54"/>
    <w:rsid w:val="00CE2F40"/>
    <w:rsid w:val="00D554C6"/>
    <w:rsid w:val="00D56365"/>
    <w:rsid w:val="00D76FB7"/>
    <w:rsid w:val="00DA7234"/>
    <w:rsid w:val="00DD7A25"/>
    <w:rsid w:val="00DE457A"/>
    <w:rsid w:val="00DE7691"/>
    <w:rsid w:val="00E10618"/>
    <w:rsid w:val="00E221F2"/>
    <w:rsid w:val="00E2239F"/>
    <w:rsid w:val="00E52457"/>
    <w:rsid w:val="00E87C5D"/>
    <w:rsid w:val="00EC34E1"/>
    <w:rsid w:val="00F652C1"/>
    <w:rsid w:val="00F7338B"/>
    <w:rsid w:val="00F86BDC"/>
    <w:rsid w:val="00F9783D"/>
    <w:rsid w:val="00FA0545"/>
    <w:rsid w:val="00FB0C2B"/>
    <w:rsid w:val="00FF5A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13722"/>
    <w:rPr>
      <w:sz w:val="24"/>
      <w:szCs w:val="24"/>
    </w:rPr>
  </w:style>
  <w:style w:type="paragraph" w:styleId="Heading1">
    <w:name w:val="heading 1"/>
    <w:aliases w:val="."/>
    <w:basedOn w:val="Normal"/>
    <w:next w:val="Normal"/>
    <w:link w:val="Heading1Char"/>
    <w:uiPriority w:val="99"/>
    <w:qFormat/>
    <w:rsid w:val="00BD18DD"/>
    <w:pPr>
      <w:keepNext/>
      <w:jc w:val="center"/>
      <w:outlineLvl w:val="0"/>
    </w:pPr>
    <w:rPr>
      <w:rFonts w:ascii="Courier New" w:hAnsi="Courier New" w:cs="Courier New"/>
      <w:b/>
      <w:bCs/>
      <w:sz w:val="28"/>
      <w:szCs w:val="28"/>
    </w:rPr>
  </w:style>
  <w:style w:type="paragraph" w:styleId="Heading2">
    <w:name w:val="heading 2"/>
    <w:basedOn w:val="Normal"/>
    <w:next w:val="Normal"/>
    <w:link w:val="Heading2Char"/>
    <w:uiPriority w:val="99"/>
    <w:qFormat/>
    <w:rsid w:val="00BD18D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BD18DD"/>
    <w:pPr>
      <w:keepNext/>
      <w:widowControl w:val="0"/>
      <w:autoSpaceDE w:val="0"/>
      <w:autoSpaceDN w:val="0"/>
      <w:adjustRightInd w:val="0"/>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BD18DD"/>
    <w:pPr>
      <w:keepNext/>
      <w:tabs>
        <w:tab w:val="left" w:pos="4253"/>
      </w:tabs>
      <w:ind w:left="3686" w:right="-142"/>
      <w:outlineLvl w:val="3"/>
    </w:pPr>
    <w:rPr>
      <w:b/>
      <w:bCs/>
    </w:rPr>
  </w:style>
  <w:style w:type="paragraph" w:styleId="Heading5">
    <w:name w:val="heading 5"/>
    <w:basedOn w:val="Normal"/>
    <w:next w:val="Normal"/>
    <w:link w:val="Heading5Char"/>
    <w:uiPriority w:val="99"/>
    <w:qFormat/>
    <w:rsid w:val="00BD18DD"/>
    <w:pPr>
      <w:keepNext/>
      <w:jc w:val="center"/>
      <w:outlineLvl w:val="4"/>
    </w:pPr>
    <w:rPr>
      <w:szCs w:val="20"/>
    </w:rPr>
  </w:style>
  <w:style w:type="paragraph" w:styleId="Heading6">
    <w:name w:val="heading 6"/>
    <w:basedOn w:val="Normal"/>
    <w:next w:val="Normal"/>
    <w:link w:val="Heading6Char"/>
    <w:uiPriority w:val="99"/>
    <w:qFormat/>
    <w:rsid w:val="00F7338B"/>
    <w:pPr>
      <w:keepNext/>
      <w:spacing w:before="120"/>
      <w:ind w:firstLine="720"/>
      <w:jc w:val="both"/>
      <w:outlineLvl w:val="5"/>
    </w:pPr>
    <w:rPr>
      <w:sz w:val="28"/>
      <w:szCs w:val="28"/>
    </w:rPr>
  </w:style>
  <w:style w:type="paragraph" w:styleId="Heading7">
    <w:name w:val="heading 7"/>
    <w:basedOn w:val="Normal"/>
    <w:next w:val="Normal"/>
    <w:link w:val="Heading7Char"/>
    <w:uiPriority w:val="99"/>
    <w:qFormat/>
    <w:rsid w:val="00DE457A"/>
    <w:pPr>
      <w:spacing w:before="240" w:after="60"/>
      <w:outlineLvl w:val="6"/>
    </w:pPr>
  </w:style>
  <w:style w:type="paragraph" w:styleId="Heading8">
    <w:name w:val="heading 8"/>
    <w:basedOn w:val="Normal"/>
    <w:next w:val="Normal"/>
    <w:link w:val="Heading8Char"/>
    <w:uiPriority w:val="99"/>
    <w:qFormat/>
    <w:rsid w:val="000C5A1F"/>
    <w:pPr>
      <w:spacing w:before="240" w:after="60"/>
      <w:outlineLvl w:val="7"/>
    </w:pPr>
    <w:rPr>
      <w:i/>
      <w:iCs/>
    </w:rPr>
  </w:style>
  <w:style w:type="paragraph" w:styleId="Heading9">
    <w:name w:val="heading 9"/>
    <w:basedOn w:val="Normal"/>
    <w:next w:val="Normal"/>
    <w:link w:val="Heading9Char"/>
    <w:uiPriority w:val="99"/>
    <w:qFormat/>
    <w:rsid w:val="00DE457A"/>
    <w:pPr>
      <w:spacing w:before="240" w:after="60"/>
      <w:outlineLvl w:val="8"/>
    </w:pPr>
    <w:rPr>
      <w:rFonts w:ascii="Arial" w:hAnsi="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DE457A"/>
    <w:rPr>
      <w:rFonts w:ascii="Arial" w:hAnsi="Arial" w:cs="Times New Roman"/>
      <w:b/>
      <w:i/>
      <w:sz w:val="28"/>
    </w:rPr>
  </w:style>
  <w:style w:type="character" w:customStyle="1" w:styleId="Heading3Char">
    <w:name w:val="Heading 3 Char"/>
    <w:basedOn w:val="DefaultParagraphFont"/>
    <w:link w:val="Heading3"/>
    <w:uiPriority w:val="99"/>
    <w:locked/>
    <w:rsid w:val="00DE457A"/>
    <w:rPr>
      <w:rFonts w:ascii="Cambria" w:hAnsi="Cambria" w:cs="Times New Roman"/>
      <w:b/>
      <w:sz w:val="26"/>
    </w:rPr>
  </w:style>
  <w:style w:type="character" w:customStyle="1" w:styleId="Heading4Char">
    <w:name w:val="Heading 4 Char"/>
    <w:basedOn w:val="DefaultParagraphFont"/>
    <w:link w:val="Heading4"/>
    <w:uiPriority w:val="99"/>
    <w:locked/>
    <w:rsid w:val="00DE457A"/>
    <w:rPr>
      <w:rFonts w:cs="Times New Roman"/>
      <w:b/>
      <w:sz w:val="24"/>
    </w:rPr>
  </w:style>
  <w:style w:type="character" w:customStyle="1" w:styleId="Heading5Char">
    <w:name w:val="Heading 5 Char"/>
    <w:basedOn w:val="DefaultParagraphFont"/>
    <w:link w:val="Heading5"/>
    <w:uiPriority w:val="99"/>
    <w:locked/>
    <w:rsid w:val="00DE457A"/>
    <w:rPr>
      <w:rFonts w:cs="Times New Roman"/>
      <w:sz w:val="24"/>
    </w:rPr>
  </w:style>
  <w:style w:type="character" w:customStyle="1" w:styleId="Heading6Char">
    <w:name w:val="Heading 6 Char"/>
    <w:basedOn w:val="DefaultParagraphFont"/>
    <w:link w:val="Heading6"/>
    <w:uiPriority w:val="99"/>
    <w:locked/>
    <w:rsid w:val="00F7338B"/>
    <w:rPr>
      <w:rFonts w:cs="Times New Roman"/>
      <w:sz w:val="28"/>
    </w:rPr>
  </w:style>
  <w:style w:type="character" w:customStyle="1" w:styleId="Heading7Char">
    <w:name w:val="Heading 7 Char"/>
    <w:basedOn w:val="DefaultParagraphFont"/>
    <w:link w:val="Heading7"/>
    <w:uiPriority w:val="99"/>
    <w:locked/>
    <w:rsid w:val="00DE457A"/>
    <w:rPr>
      <w:rFonts w:cs="Times New Roman"/>
      <w:sz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locked/>
    <w:rsid w:val="00DE457A"/>
    <w:rPr>
      <w:rFonts w:ascii="Arial" w:hAnsi="Arial" w:cs="Times New Roman"/>
      <w:sz w:val="22"/>
    </w:rPr>
  </w:style>
  <w:style w:type="paragraph" w:customStyle="1" w:styleId="ConsPlusTitle">
    <w:name w:val="ConsPlusTitle"/>
    <w:uiPriority w:val="99"/>
    <w:rsid w:val="00913722"/>
    <w:pPr>
      <w:widowControl w:val="0"/>
      <w:autoSpaceDE w:val="0"/>
      <w:autoSpaceDN w:val="0"/>
      <w:adjustRightInd w:val="0"/>
    </w:pPr>
    <w:rPr>
      <w:rFonts w:ascii="Arial" w:hAnsi="Arial" w:cs="Arial"/>
      <w:b/>
      <w:bCs/>
      <w:sz w:val="20"/>
      <w:szCs w:val="20"/>
    </w:rPr>
  </w:style>
  <w:style w:type="character" w:customStyle="1" w:styleId="FontStyle11">
    <w:name w:val="Font Style11"/>
    <w:uiPriority w:val="99"/>
    <w:rsid w:val="00913722"/>
    <w:rPr>
      <w:rFonts w:ascii="Times New Roman" w:hAnsi="Times New Roman"/>
      <w:sz w:val="26"/>
    </w:rPr>
  </w:style>
  <w:style w:type="paragraph" w:customStyle="1" w:styleId="Style5">
    <w:name w:val="Style5"/>
    <w:basedOn w:val="Normal"/>
    <w:uiPriority w:val="99"/>
    <w:rsid w:val="00913722"/>
    <w:pPr>
      <w:widowControl w:val="0"/>
      <w:autoSpaceDE w:val="0"/>
      <w:autoSpaceDN w:val="0"/>
      <w:adjustRightInd w:val="0"/>
      <w:spacing w:line="323" w:lineRule="exact"/>
      <w:ind w:firstLine="691"/>
      <w:jc w:val="both"/>
    </w:pPr>
  </w:style>
  <w:style w:type="paragraph" w:customStyle="1" w:styleId="ConsPlusNormal">
    <w:name w:val="ConsPlusNormal"/>
    <w:link w:val="ConsPlusNormal0"/>
    <w:uiPriority w:val="99"/>
    <w:rsid w:val="00913722"/>
    <w:pPr>
      <w:widowControl w:val="0"/>
      <w:autoSpaceDE w:val="0"/>
      <w:autoSpaceDN w:val="0"/>
      <w:adjustRightInd w:val="0"/>
      <w:ind w:firstLine="720"/>
    </w:pPr>
    <w:rPr>
      <w:rFonts w:ascii="Arial" w:hAnsi="Arial"/>
    </w:rPr>
  </w:style>
  <w:style w:type="paragraph" w:styleId="BodyTextIndent">
    <w:name w:val="Body Text Indent"/>
    <w:basedOn w:val="Normal"/>
    <w:link w:val="BodyTextIndentChar"/>
    <w:uiPriority w:val="99"/>
    <w:rsid w:val="00913722"/>
    <w:pPr>
      <w:spacing w:after="120"/>
      <w:ind w:left="283"/>
    </w:pPr>
  </w:style>
  <w:style w:type="character" w:customStyle="1" w:styleId="BodyTextIndentChar">
    <w:name w:val="Body Text Indent Char"/>
    <w:basedOn w:val="DefaultParagraphFont"/>
    <w:link w:val="BodyTextIndent"/>
    <w:uiPriority w:val="99"/>
    <w:locked/>
    <w:rsid w:val="00DE457A"/>
    <w:rPr>
      <w:rFonts w:cs="Times New Roman"/>
      <w:sz w:val="24"/>
    </w:rPr>
  </w:style>
  <w:style w:type="paragraph" w:customStyle="1" w:styleId="ConsPlusNonformat">
    <w:name w:val="ConsPlusNonformat"/>
    <w:uiPriority w:val="99"/>
    <w:rsid w:val="00913722"/>
    <w:pPr>
      <w:autoSpaceDE w:val="0"/>
      <w:autoSpaceDN w:val="0"/>
      <w:adjustRightInd w:val="0"/>
    </w:pPr>
    <w:rPr>
      <w:rFonts w:ascii="Courier New" w:hAnsi="Courier New" w:cs="Courier New"/>
      <w:sz w:val="20"/>
      <w:szCs w:val="20"/>
    </w:rPr>
  </w:style>
  <w:style w:type="character" w:styleId="PageNumber">
    <w:name w:val="page number"/>
    <w:basedOn w:val="DefaultParagraphFont"/>
    <w:uiPriority w:val="99"/>
    <w:rsid w:val="00913722"/>
    <w:rPr>
      <w:rFonts w:cs="Times New Roman"/>
    </w:rPr>
  </w:style>
  <w:style w:type="paragraph" w:styleId="Header">
    <w:name w:val="header"/>
    <w:basedOn w:val="Normal"/>
    <w:link w:val="HeaderChar"/>
    <w:uiPriority w:val="99"/>
    <w:rsid w:val="00913722"/>
    <w:pPr>
      <w:tabs>
        <w:tab w:val="center" w:pos="4677"/>
        <w:tab w:val="right" w:pos="9355"/>
      </w:tabs>
    </w:pPr>
  </w:style>
  <w:style w:type="character" w:customStyle="1" w:styleId="HeaderChar">
    <w:name w:val="Header Char"/>
    <w:basedOn w:val="DefaultParagraphFont"/>
    <w:link w:val="Header"/>
    <w:uiPriority w:val="99"/>
    <w:locked/>
    <w:rsid w:val="00F7338B"/>
    <w:rPr>
      <w:rFonts w:cs="Times New Roman"/>
      <w:sz w:val="24"/>
    </w:rPr>
  </w:style>
  <w:style w:type="paragraph" w:styleId="BodyText">
    <w:name w:val="Body Text"/>
    <w:basedOn w:val="Normal"/>
    <w:link w:val="BodyTextChar"/>
    <w:uiPriority w:val="99"/>
    <w:rsid w:val="00BD18DD"/>
    <w:pPr>
      <w:spacing w:after="120"/>
    </w:pPr>
  </w:style>
  <w:style w:type="character" w:customStyle="1" w:styleId="BodyTextChar">
    <w:name w:val="Body Text Char"/>
    <w:basedOn w:val="DefaultParagraphFont"/>
    <w:link w:val="BodyText"/>
    <w:uiPriority w:val="99"/>
    <w:locked/>
    <w:rsid w:val="000C5A1F"/>
    <w:rPr>
      <w:rFonts w:cs="Times New Roman"/>
      <w:sz w:val="24"/>
      <w:lang w:val="ru-RU" w:eastAsia="ru-RU"/>
    </w:rPr>
  </w:style>
  <w:style w:type="paragraph" w:styleId="BodyText2">
    <w:name w:val="Body Text 2"/>
    <w:basedOn w:val="Normal"/>
    <w:link w:val="BodyText2Char"/>
    <w:uiPriority w:val="99"/>
    <w:rsid w:val="00BD18DD"/>
    <w:pPr>
      <w:spacing w:after="120" w:line="480" w:lineRule="auto"/>
    </w:pPr>
  </w:style>
  <w:style w:type="character" w:customStyle="1" w:styleId="BodyText2Char">
    <w:name w:val="Body Text 2 Char"/>
    <w:basedOn w:val="DefaultParagraphFont"/>
    <w:link w:val="BodyText2"/>
    <w:uiPriority w:val="99"/>
    <w:locked/>
    <w:rsid w:val="00920F54"/>
    <w:rPr>
      <w:rFonts w:cs="Times New Roman"/>
      <w:sz w:val="24"/>
    </w:rPr>
  </w:style>
  <w:style w:type="paragraph" w:customStyle="1" w:styleId="11">
    <w:name w:val="заголовок 1"/>
    <w:basedOn w:val="Normal"/>
    <w:next w:val="Normal"/>
    <w:uiPriority w:val="99"/>
    <w:rsid w:val="00BD18DD"/>
    <w:pPr>
      <w:keepNext/>
      <w:autoSpaceDE w:val="0"/>
      <w:autoSpaceDN w:val="0"/>
      <w:jc w:val="center"/>
      <w:outlineLvl w:val="0"/>
    </w:pPr>
    <w:rPr>
      <w:rFonts w:ascii="Courier New" w:hAnsi="Courier New" w:cs="Courier New"/>
      <w:sz w:val="32"/>
      <w:szCs w:val="32"/>
    </w:rPr>
  </w:style>
  <w:style w:type="paragraph" w:styleId="PlainText">
    <w:name w:val="Plain Text"/>
    <w:basedOn w:val="Normal"/>
    <w:link w:val="PlainTextChar"/>
    <w:uiPriority w:val="99"/>
    <w:rsid w:val="00BD18DD"/>
    <w:pPr>
      <w:autoSpaceDE w:val="0"/>
      <w:autoSpaceDN w:val="0"/>
    </w:pPr>
    <w:rPr>
      <w:rFonts w:ascii="Courier New" w:hAnsi="Courier New"/>
      <w:sz w:val="20"/>
      <w:szCs w:val="20"/>
    </w:rPr>
  </w:style>
  <w:style w:type="character" w:customStyle="1" w:styleId="PlainTextChar">
    <w:name w:val="Plain Text Char"/>
    <w:basedOn w:val="DefaultParagraphFont"/>
    <w:link w:val="PlainText"/>
    <w:uiPriority w:val="99"/>
    <w:locked/>
    <w:rsid w:val="00920F54"/>
    <w:rPr>
      <w:rFonts w:ascii="Courier New" w:hAnsi="Courier New" w:cs="Times New Roman"/>
    </w:rPr>
  </w:style>
  <w:style w:type="paragraph" w:customStyle="1" w:styleId="a">
    <w:name w:val="Обычный.Название подразделения"/>
    <w:uiPriority w:val="99"/>
    <w:rsid w:val="00BD18DD"/>
    <w:rPr>
      <w:rFonts w:ascii="SchoolBook" w:hAnsi="SchoolBook"/>
      <w:sz w:val="28"/>
      <w:szCs w:val="20"/>
    </w:rPr>
  </w:style>
  <w:style w:type="paragraph" w:styleId="Title">
    <w:name w:val="Title"/>
    <w:basedOn w:val="Normal"/>
    <w:link w:val="TitleChar"/>
    <w:uiPriority w:val="99"/>
    <w:qFormat/>
    <w:rsid w:val="00BD18DD"/>
    <w:pPr>
      <w:spacing w:before="120"/>
      <w:jc w:val="center"/>
    </w:pPr>
    <w:rPr>
      <w:b/>
      <w:spacing w:val="40"/>
    </w:rPr>
  </w:style>
  <w:style w:type="character" w:customStyle="1" w:styleId="TitleChar">
    <w:name w:val="Title Char"/>
    <w:basedOn w:val="DefaultParagraphFont"/>
    <w:link w:val="Title"/>
    <w:uiPriority w:val="99"/>
    <w:locked/>
    <w:rsid w:val="00BD18DD"/>
    <w:rPr>
      <w:rFonts w:cs="Times New Roman"/>
      <w:b/>
      <w:spacing w:val="40"/>
      <w:sz w:val="24"/>
      <w:lang w:val="ru-RU" w:eastAsia="ru-RU"/>
    </w:rPr>
  </w:style>
  <w:style w:type="paragraph" w:styleId="BodyTextIndent2">
    <w:name w:val="Body Text Indent 2"/>
    <w:basedOn w:val="Normal"/>
    <w:link w:val="BodyTextIndent2Char"/>
    <w:uiPriority w:val="99"/>
    <w:rsid w:val="00BD18DD"/>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rsid w:val="00BD18DD"/>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Hyperlink">
    <w:name w:val="Hyperlink"/>
    <w:basedOn w:val="DefaultParagraphFont"/>
    <w:uiPriority w:val="99"/>
    <w:rsid w:val="00BD18DD"/>
    <w:rPr>
      <w:rFonts w:cs="Times New Roman"/>
      <w:color w:val="0000FF"/>
      <w:u w:val="single"/>
    </w:rPr>
  </w:style>
  <w:style w:type="paragraph" w:styleId="Footer">
    <w:name w:val="footer"/>
    <w:basedOn w:val="Normal"/>
    <w:link w:val="FooterChar"/>
    <w:uiPriority w:val="99"/>
    <w:rsid w:val="00BD18DD"/>
    <w:pPr>
      <w:tabs>
        <w:tab w:val="center" w:pos="4677"/>
        <w:tab w:val="right" w:pos="9355"/>
      </w:tabs>
    </w:pPr>
  </w:style>
  <w:style w:type="character" w:customStyle="1" w:styleId="FooterChar">
    <w:name w:val="Footer Char"/>
    <w:basedOn w:val="DefaultParagraphFont"/>
    <w:link w:val="Footer"/>
    <w:uiPriority w:val="99"/>
    <w:locked/>
    <w:rsid w:val="00F7338B"/>
    <w:rPr>
      <w:rFonts w:cs="Times New Roman"/>
      <w:sz w:val="24"/>
    </w:rPr>
  </w:style>
  <w:style w:type="paragraph" w:customStyle="1" w:styleId="textbody">
    <w:name w:val="text_body"/>
    <w:basedOn w:val="Normal"/>
    <w:uiPriority w:val="99"/>
    <w:rsid w:val="00BD18DD"/>
    <w:pPr>
      <w:spacing w:before="100" w:beforeAutospacing="1" w:after="100" w:afterAutospacing="1"/>
      <w:ind w:firstLine="277"/>
      <w:jc w:val="both"/>
    </w:pPr>
    <w:rPr>
      <w:rFonts w:ascii="Arial" w:hAnsi="Arial" w:cs="Arial"/>
      <w:sz w:val="17"/>
      <w:szCs w:val="17"/>
    </w:rPr>
  </w:style>
  <w:style w:type="paragraph" w:customStyle="1" w:styleId="12">
    <w:name w:val="нум список 1"/>
    <w:basedOn w:val="Normal"/>
    <w:uiPriority w:val="99"/>
    <w:rsid w:val="00BD18DD"/>
    <w:pPr>
      <w:numPr>
        <w:numId w:val="3"/>
      </w:numPr>
      <w:tabs>
        <w:tab w:val="clear" w:pos="360"/>
      </w:tabs>
      <w:spacing w:before="120" w:after="120"/>
      <w:ind w:left="987" w:hanging="420"/>
      <w:jc w:val="both"/>
    </w:pPr>
    <w:rPr>
      <w:szCs w:val="20"/>
      <w:lang w:eastAsia="en-US"/>
    </w:rPr>
  </w:style>
  <w:style w:type="paragraph" w:customStyle="1" w:styleId="BodyText21">
    <w:name w:val="Body Text 21"/>
    <w:basedOn w:val="Normal"/>
    <w:uiPriority w:val="99"/>
    <w:rsid w:val="00BD18DD"/>
    <w:pPr>
      <w:ind w:firstLine="567"/>
      <w:jc w:val="both"/>
    </w:pPr>
    <w:rPr>
      <w:szCs w:val="20"/>
    </w:rPr>
  </w:style>
  <w:style w:type="paragraph" w:styleId="NormalWeb">
    <w:name w:val="Normal (Web)"/>
    <w:basedOn w:val="Normal"/>
    <w:uiPriority w:val="99"/>
    <w:rsid w:val="00BD18DD"/>
    <w:pPr>
      <w:spacing w:before="30" w:after="30"/>
    </w:pPr>
    <w:rPr>
      <w:rFonts w:ascii="Arial" w:hAnsi="Arial" w:cs="Arial"/>
      <w:color w:val="332E2D"/>
      <w:spacing w:val="2"/>
    </w:rPr>
  </w:style>
  <w:style w:type="paragraph" w:customStyle="1" w:styleId="21">
    <w:name w:val="Основной текст с отступом 21"/>
    <w:basedOn w:val="Normal"/>
    <w:uiPriority w:val="99"/>
    <w:rsid w:val="00BD18DD"/>
    <w:pPr>
      <w:suppressAutoHyphens/>
      <w:spacing w:line="360" w:lineRule="auto"/>
      <w:ind w:firstLine="540"/>
      <w:jc w:val="both"/>
    </w:pPr>
    <w:rPr>
      <w:lang w:eastAsia="ar-SA"/>
    </w:rPr>
  </w:style>
  <w:style w:type="paragraph" w:customStyle="1" w:styleId="13">
    <w:name w:val="Знак1"/>
    <w:basedOn w:val="Normal"/>
    <w:uiPriority w:val="99"/>
    <w:rsid w:val="00BD18DD"/>
    <w:pPr>
      <w:spacing w:after="160" w:line="240" w:lineRule="exact"/>
    </w:pPr>
    <w:rPr>
      <w:rFonts w:ascii="Verdana" w:hAnsi="Verdana"/>
      <w:sz w:val="20"/>
      <w:szCs w:val="20"/>
      <w:lang w:val="en-US" w:eastAsia="en-US"/>
    </w:rPr>
  </w:style>
  <w:style w:type="character" w:customStyle="1" w:styleId="BodyText3Char">
    <w:name w:val="Body Text 3 Char"/>
    <w:link w:val="BodyText3"/>
    <w:uiPriority w:val="99"/>
    <w:locked/>
    <w:rsid w:val="00BD18DD"/>
    <w:rPr>
      <w:rFonts w:ascii="Arial" w:hAnsi="Arial"/>
      <w:color w:val="333333"/>
      <w:sz w:val="16"/>
      <w:lang w:val="ru-RU" w:eastAsia="ru-RU"/>
    </w:rPr>
  </w:style>
  <w:style w:type="paragraph" w:styleId="BodyText3">
    <w:name w:val="Body Text 3"/>
    <w:basedOn w:val="Normal"/>
    <w:link w:val="BodyText3Char"/>
    <w:uiPriority w:val="99"/>
    <w:rsid w:val="00BD18DD"/>
    <w:pPr>
      <w:spacing w:after="120"/>
      <w:jc w:val="both"/>
    </w:pPr>
    <w:rPr>
      <w:rFonts w:ascii="Arial" w:hAnsi="Arial"/>
      <w:color w:val="333333"/>
      <w:sz w:val="16"/>
      <w:szCs w:val="20"/>
    </w:rPr>
  </w:style>
  <w:style w:type="character" w:customStyle="1" w:styleId="BodyText3Char1">
    <w:name w:val="Body Text 3 Char1"/>
    <w:basedOn w:val="DefaultParagraphFont"/>
    <w:link w:val="BodyText3"/>
    <w:uiPriority w:val="99"/>
    <w:semiHidden/>
    <w:locked/>
    <w:rPr>
      <w:rFonts w:cs="Times New Roman"/>
      <w:sz w:val="16"/>
      <w:szCs w:val="16"/>
    </w:rPr>
  </w:style>
  <w:style w:type="paragraph" w:customStyle="1" w:styleId="ConsNormal">
    <w:name w:val="ConsNormal"/>
    <w:uiPriority w:val="99"/>
    <w:rsid w:val="000C5A1F"/>
    <w:pPr>
      <w:widowControl w:val="0"/>
      <w:autoSpaceDE w:val="0"/>
      <w:autoSpaceDN w:val="0"/>
      <w:adjustRightInd w:val="0"/>
      <w:ind w:firstLine="720"/>
    </w:pPr>
    <w:rPr>
      <w:rFonts w:ascii="Arial" w:hAnsi="Arial" w:cs="Arial"/>
      <w:sz w:val="20"/>
      <w:szCs w:val="20"/>
    </w:rPr>
  </w:style>
  <w:style w:type="character" w:styleId="FollowedHyperlink">
    <w:name w:val="FollowedHyperlink"/>
    <w:basedOn w:val="DefaultParagraphFont"/>
    <w:uiPriority w:val="99"/>
    <w:rsid w:val="00F7338B"/>
    <w:rPr>
      <w:rFonts w:cs="Times New Roman"/>
      <w:color w:val="800080"/>
      <w:u w:val="single"/>
    </w:rPr>
  </w:style>
  <w:style w:type="paragraph" w:customStyle="1" w:styleId="1">
    <w:name w:val="марк список 1"/>
    <w:basedOn w:val="Normal"/>
    <w:uiPriority w:val="99"/>
    <w:rsid w:val="00F7338B"/>
    <w:pPr>
      <w:numPr>
        <w:numId w:val="19"/>
      </w:numPr>
      <w:spacing w:before="120" w:after="120"/>
      <w:jc w:val="both"/>
    </w:pPr>
    <w:rPr>
      <w:szCs w:val="20"/>
      <w:lang w:eastAsia="en-US"/>
    </w:rPr>
  </w:style>
  <w:style w:type="character" w:customStyle="1" w:styleId="ConsPlusNormal0">
    <w:name w:val="ConsPlusNormal Знак"/>
    <w:link w:val="ConsPlusNormal"/>
    <w:uiPriority w:val="99"/>
    <w:locked/>
    <w:rsid w:val="00F7338B"/>
    <w:rPr>
      <w:rFonts w:ascii="Arial" w:hAnsi="Arial"/>
      <w:sz w:val="22"/>
      <w:lang w:val="ru-RU" w:eastAsia="ru-RU"/>
    </w:rPr>
  </w:style>
  <w:style w:type="paragraph" w:customStyle="1" w:styleId="10">
    <w:name w:val="Абзац Уровень 1"/>
    <w:basedOn w:val="Normal"/>
    <w:uiPriority w:val="99"/>
    <w:rsid w:val="00F7338B"/>
    <w:pPr>
      <w:numPr>
        <w:numId w:val="20"/>
      </w:numPr>
      <w:spacing w:line="360" w:lineRule="auto"/>
      <w:jc w:val="both"/>
    </w:pPr>
    <w:rPr>
      <w:sz w:val="28"/>
      <w:szCs w:val="28"/>
    </w:rPr>
  </w:style>
  <w:style w:type="paragraph" w:customStyle="1" w:styleId="2">
    <w:name w:val="Абзац Уровень 2"/>
    <w:basedOn w:val="10"/>
    <w:link w:val="20"/>
    <w:uiPriority w:val="99"/>
    <w:rsid w:val="00F7338B"/>
    <w:pPr>
      <w:numPr>
        <w:ilvl w:val="1"/>
      </w:numPr>
      <w:tabs>
        <w:tab w:val="num" w:pos="643"/>
      </w:tabs>
      <w:spacing w:before="120"/>
      <w:ind w:hanging="360"/>
    </w:pPr>
  </w:style>
  <w:style w:type="character" w:customStyle="1" w:styleId="20">
    <w:name w:val="Абзац Уровень 2 Знак"/>
    <w:link w:val="2"/>
    <w:uiPriority w:val="99"/>
    <w:locked/>
    <w:rsid w:val="00F7338B"/>
    <w:rPr>
      <w:sz w:val="28"/>
      <w:szCs w:val="28"/>
    </w:rPr>
  </w:style>
  <w:style w:type="paragraph" w:customStyle="1" w:styleId="3">
    <w:name w:val="Абзац Уровень 3"/>
    <w:basedOn w:val="10"/>
    <w:link w:val="30"/>
    <w:uiPriority w:val="99"/>
    <w:rsid w:val="00F7338B"/>
    <w:pPr>
      <w:numPr>
        <w:ilvl w:val="2"/>
      </w:numPr>
      <w:tabs>
        <w:tab w:val="num" w:pos="643"/>
      </w:tabs>
      <w:ind w:hanging="180"/>
    </w:pPr>
    <w:rPr>
      <w:rFonts w:eastAsia="font249"/>
      <w:lang w:eastAsia="ar-SA"/>
    </w:rPr>
  </w:style>
  <w:style w:type="character" w:customStyle="1" w:styleId="30">
    <w:name w:val="Абзац Уровень 3 Знак"/>
    <w:link w:val="3"/>
    <w:uiPriority w:val="99"/>
    <w:locked/>
    <w:rsid w:val="00F7338B"/>
    <w:rPr>
      <w:rFonts w:eastAsia="font249"/>
      <w:sz w:val="28"/>
      <w:szCs w:val="28"/>
      <w:lang w:eastAsia="ar-SA"/>
    </w:rPr>
  </w:style>
  <w:style w:type="paragraph" w:customStyle="1" w:styleId="4">
    <w:name w:val="Абзац Уровень 4"/>
    <w:basedOn w:val="10"/>
    <w:uiPriority w:val="99"/>
    <w:rsid w:val="00F7338B"/>
    <w:pPr>
      <w:numPr>
        <w:ilvl w:val="3"/>
      </w:numPr>
      <w:tabs>
        <w:tab w:val="num" w:pos="643"/>
      </w:tabs>
      <w:ind w:firstLine="0"/>
    </w:pPr>
  </w:style>
  <w:style w:type="paragraph" w:styleId="List2">
    <w:name w:val="List 2"/>
    <w:basedOn w:val="Normal"/>
    <w:uiPriority w:val="99"/>
    <w:rsid w:val="00F7338B"/>
    <w:pPr>
      <w:ind w:left="566" w:hanging="283"/>
    </w:pPr>
  </w:style>
  <w:style w:type="paragraph" w:customStyle="1" w:styleId="a0">
    <w:name w:val="Прижатый влево"/>
    <w:basedOn w:val="Normal"/>
    <w:next w:val="Normal"/>
    <w:uiPriority w:val="99"/>
    <w:rsid w:val="00F7338B"/>
    <w:pPr>
      <w:autoSpaceDE w:val="0"/>
      <w:autoSpaceDN w:val="0"/>
      <w:adjustRightInd w:val="0"/>
    </w:pPr>
    <w:rPr>
      <w:rFonts w:ascii="Arial" w:hAnsi="Arial"/>
    </w:rPr>
  </w:style>
  <w:style w:type="paragraph" w:customStyle="1" w:styleId="14">
    <w:name w:val="Стиль1"/>
    <w:uiPriority w:val="99"/>
    <w:rsid w:val="00F7338B"/>
    <w:pPr>
      <w:ind w:firstLine="720"/>
      <w:jc w:val="both"/>
    </w:pPr>
    <w:rPr>
      <w:rFonts w:ascii="Arial" w:hAnsi="Arial"/>
      <w:szCs w:val="20"/>
    </w:rPr>
  </w:style>
  <w:style w:type="paragraph" w:styleId="ListParagraph">
    <w:name w:val="List Paragraph"/>
    <w:basedOn w:val="Normal"/>
    <w:uiPriority w:val="99"/>
    <w:qFormat/>
    <w:rsid w:val="00F7338B"/>
    <w:pPr>
      <w:widowControl w:val="0"/>
      <w:autoSpaceDE w:val="0"/>
      <w:autoSpaceDN w:val="0"/>
      <w:adjustRightInd w:val="0"/>
      <w:ind w:left="720"/>
      <w:contextualSpacing/>
    </w:pPr>
    <w:rPr>
      <w:sz w:val="20"/>
      <w:szCs w:val="20"/>
    </w:rPr>
  </w:style>
  <w:style w:type="character" w:customStyle="1" w:styleId="rvts7">
    <w:name w:val="rvts7"/>
    <w:basedOn w:val="DefaultParagraphFont"/>
    <w:uiPriority w:val="99"/>
    <w:rsid w:val="00F7338B"/>
    <w:rPr>
      <w:rFonts w:cs="Times New Roman"/>
    </w:rPr>
  </w:style>
  <w:style w:type="paragraph" w:customStyle="1" w:styleId="rvps3">
    <w:name w:val="rvps3"/>
    <w:basedOn w:val="Normal"/>
    <w:uiPriority w:val="99"/>
    <w:rsid w:val="00F7338B"/>
    <w:pPr>
      <w:spacing w:before="100" w:beforeAutospacing="1" w:after="100" w:afterAutospacing="1"/>
    </w:pPr>
    <w:rPr>
      <w:color w:val="000000"/>
    </w:rPr>
  </w:style>
  <w:style w:type="paragraph" w:styleId="FootnoteText">
    <w:name w:val="footnote text"/>
    <w:basedOn w:val="Normal"/>
    <w:link w:val="FootnoteTextChar"/>
    <w:uiPriority w:val="99"/>
    <w:rsid w:val="00F7338B"/>
    <w:rPr>
      <w:sz w:val="20"/>
      <w:szCs w:val="20"/>
    </w:rPr>
  </w:style>
  <w:style w:type="character" w:customStyle="1" w:styleId="FootnoteTextChar">
    <w:name w:val="Footnote Text Char"/>
    <w:basedOn w:val="DefaultParagraphFont"/>
    <w:link w:val="FootnoteText"/>
    <w:uiPriority w:val="99"/>
    <w:locked/>
    <w:rsid w:val="00F7338B"/>
    <w:rPr>
      <w:rFonts w:cs="Times New Roman"/>
    </w:rPr>
  </w:style>
  <w:style w:type="paragraph" w:customStyle="1" w:styleId="15">
    <w:name w:val="Заголовок 1 Галя"/>
    <w:basedOn w:val="Normal"/>
    <w:uiPriority w:val="99"/>
    <w:rsid w:val="00F7338B"/>
    <w:pPr>
      <w:jc w:val="center"/>
    </w:pPr>
    <w:rPr>
      <w:b/>
      <w:sz w:val="28"/>
      <w:szCs w:val="28"/>
      <w:lang w:val="en-US"/>
    </w:rPr>
  </w:style>
  <w:style w:type="table" w:styleId="TableGrid">
    <w:name w:val="Table Grid"/>
    <w:basedOn w:val="TableNormal"/>
    <w:uiPriority w:val="99"/>
    <w:rsid w:val="00F733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F7338B"/>
    <w:pPr>
      <w:autoSpaceDE w:val="0"/>
      <w:autoSpaceDN w:val="0"/>
      <w:adjustRightInd w:val="0"/>
    </w:pPr>
    <w:rPr>
      <w:rFonts w:ascii="Arial" w:hAnsi="Arial" w:cs="Arial"/>
      <w:b/>
      <w:bCs/>
      <w:sz w:val="16"/>
      <w:szCs w:val="16"/>
    </w:rPr>
  </w:style>
  <w:style w:type="paragraph" w:customStyle="1" w:styleId="a1">
    <w:name w:val="Номер таблицы"/>
    <w:basedOn w:val="Normal"/>
    <w:uiPriority w:val="99"/>
    <w:rsid w:val="00F7338B"/>
    <w:pPr>
      <w:widowControl w:val="0"/>
      <w:tabs>
        <w:tab w:val="num" w:pos="1413"/>
      </w:tabs>
      <w:adjustRightInd w:val="0"/>
      <w:spacing w:before="120" w:after="120" w:line="360" w:lineRule="atLeast"/>
      <w:ind w:left="1413" w:hanging="420"/>
      <w:jc w:val="right"/>
      <w:textAlignment w:val="baseline"/>
    </w:pPr>
    <w:rPr>
      <w:rFonts w:ascii="Arial Narrow" w:hAnsi="Arial Narrow" w:cs="Arial Narrow"/>
      <w:b/>
      <w:bCs/>
      <w:sz w:val="20"/>
      <w:szCs w:val="20"/>
    </w:rPr>
  </w:style>
  <w:style w:type="paragraph" w:styleId="Subtitle">
    <w:name w:val="Subtitle"/>
    <w:basedOn w:val="Normal"/>
    <w:link w:val="SubtitleChar"/>
    <w:uiPriority w:val="99"/>
    <w:qFormat/>
    <w:rsid w:val="00F7338B"/>
    <w:pPr>
      <w:spacing w:before="120"/>
      <w:jc w:val="center"/>
    </w:pPr>
    <w:rPr>
      <w:b/>
      <w:spacing w:val="40"/>
      <w:sz w:val="28"/>
    </w:rPr>
  </w:style>
  <w:style w:type="character" w:customStyle="1" w:styleId="SubtitleChar">
    <w:name w:val="Subtitle Char"/>
    <w:basedOn w:val="DefaultParagraphFont"/>
    <w:link w:val="Subtitle"/>
    <w:uiPriority w:val="99"/>
    <w:locked/>
    <w:rsid w:val="00F7338B"/>
    <w:rPr>
      <w:rFonts w:cs="Times New Roman"/>
      <w:b/>
      <w:spacing w:val="40"/>
      <w:sz w:val="24"/>
    </w:rPr>
  </w:style>
  <w:style w:type="character" w:customStyle="1" w:styleId="news-date-time">
    <w:name w:val="news-date-time"/>
    <w:basedOn w:val="DefaultParagraphFont"/>
    <w:uiPriority w:val="99"/>
    <w:rsid w:val="00F7338B"/>
    <w:rPr>
      <w:rFonts w:cs="Times New Roman"/>
    </w:rPr>
  </w:style>
  <w:style w:type="paragraph" w:customStyle="1" w:styleId="ConsPlusCell">
    <w:name w:val="ConsPlusCell"/>
    <w:uiPriority w:val="99"/>
    <w:rsid w:val="00F7338B"/>
    <w:pPr>
      <w:widowControl w:val="0"/>
      <w:autoSpaceDE w:val="0"/>
      <w:autoSpaceDN w:val="0"/>
      <w:adjustRightInd w:val="0"/>
    </w:pPr>
    <w:rPr>
      <w:rFonts w:ascii="Arial" w:hAnsi="Arial" w:cs="Arial"/>
      <w:sz w:val="20"/>
      <w:szCs w:val="20"/>
    </w:rPr>
  </w:style>
  <w:style w:type="paragraph" w:customStyle="1" w:styleId="western">
    <w:name w:val="western"/>
    <w:basedOn w:val="Normal"/>
    <w:uiPriority w:val="99"/>
    <w:rsid w:val="00F7338B"/>
    <w:pPr>
      <w:spacing w:before="100" w:beforeAutospacing="1" w:after="119"/>
      <w:ind w:firstLine="720"/>
      <w:jc w:val="both"/>
    </w:pPr>
    <w:rPr>
      <w:rFonts w:ascii="Arial" w:hAnsi="Arial" w:cs="Arial"/>
      <w:color w:val="000000"/>
      <w:sz w:val="20"/>
      <w:szCs w:val="20"/>
    </w:rPr>
  </w:style>
  <w:style w:type="paragraph" w:customStyle="1" w:styleId="a2">
    <w:name w:val="Содержимое таблицы"/>
    <w:basedOn w:val="Normal"/>
    <w:uiPriority w:val="99"/>
    <w:rsid w:val="00F7338B"/>
    <w:pPr>
      <w:widowControl w:val="0"/>
      <w:suppressLineNumbers/>
      <w:suppressAutoHyphens/>
    </w:pPr>
  </w:style>
  <w:style w:type="paragraph" w:styleId="HTMLPreformatted">
    <w:name w:val="HTML Preformatted"/>
    <w:basedOn w:val="Normal"/>
    <w:link w:val="HTMLPreformattedChar"/>
    <w:uiPriority w:val="99"/>
    <w:rsid w:val="008A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8A6C71"/>
    <w:rPr>
      <w:rFonts w:ascii="Courier New" w:hAnsi="Courier New" w:cs="Times New Roman"/>
    </w:rPr>
  </w:style>
  <w:style w:type="character" w:styleId="Strong">
    <w:name w:val="Strong"/>
    <w:basedOn w:val="DefaultParagraphFont"/>
    <w:uiPriority w:val="99"/>
    <w:qFormat/>
    <w:rsid w:val="008A6C71"/>
    <w:rPr>
      <w:rFonts w:cs="Times New Roman"/>
      <w:b/>
    </w:rPr>
  </w:style>
  <w:style w:type="paragraph" w:customStyle="1" w:styleId="5">
    <w:name w:val="стиль5"/>
    <w:basedOn w:val="Normal"/>
    <w:uiPriority w:val="99"/>
    <w:rsid w:val="008A6C71"/>
    <w:pPr>
      <w:spacing w:before="240" w:after="240"/>
    </w:pPr>
  </w:style>
  <w:style w:type="character" w:customStyle="1" w:styleId="51">
    <w:name w:val="стиль51"/>
    <w:basedOn w:val="DefaultParagraphFont"/>
    <w:uiPriority w:val="99"/>
    <w:rsid w:val="008A6C71"/>
    <w:rPr>
      <w:rFonts w:cs="Times New Roman"/>
    </w:rPr>
  </w:style>
  <w:style w:type="paragraph" w:customStyle="1" w:styleId="Bodytext0">
    <w:name w:val="Body text"/>
    <w:basedOn w:val="Normal"/>
    <w:link w:val="BodytextChar0"/>
    <w:uiPriority w:val="99"/>
    <w:rsid w:val="00920F54"/>
    <w:pPr>
      <w:spacing w:line="360" w:lineRule="auto"/>
      <w:ind w:firstLine="720"/>
      <w:jc w:val="both"/>
    </w:pPr>
    <w:rPr>
      <w:szCs w:val="20"/>
    </w:rPr>
  </w:style>
  <w:style w:type="paragraph" w:customStyle="1" w:styleId="Tabletext">
    <w:name w:val="Table text"/>
    <w:basedOn w:val="Bodytext0"/>
    <w:uiPriority w:val="99"/>
    <w:rsid w:val="00920F54"/>
    <w:pPr>
      <w:spacing w:line="240" w:lineRule="auto"/>
      <w:ind w:firstLine="0"/>
      <w:jc w:val="left"/>
    </w:pPr>
  </w:style>
  <w:style w:type="paragraph" w:customStyle="1" w:styleId="Tabletitlecentered">
    <w:name w:val="Table_title_centered"/>
    <w:basedOn w:val="Normal"/>
    <w:uiPriority w:val="99"/>
    <w:rsid w:val="00920F54"/>
    <w:pPr>
      <w:spacing w:before="120"/>
      <w:jc w:val="center"/>
      <w:outlineLvl w:val="4"/>
    </w:pPr>
    <w:rPr>
      <w:sz w:val="28"/>
      <w:szCs w:val="28"/>
    </w:rPr>
  </w:style>
  <w:style w:type="character" w:customStyle="1" w:styleId="BodytextChar0">
    <w:name w:val="Body text Char"/>
    <w:link w:val="Bodytext0"/>
    <w:uiPriority w:val="99"/>
    <w:locked/>
    <w:rsid w:val="00920F54"/>
    <w:rPr>
      <w:sz w:val="24"/>
    </w:rPr>
  </w:style>
  <w:style w:type="paragraph" w:customStyle="1" w:styleId="ListParagraph1">
    <w:name w:val="List Paragraph1"/>
    <w:basedOn w:val="Normal"/>
    <w:uiPriority w:val="99"/>
    <w:rsid w:val="00920F54"/>
    <w:pPr>
      <w:ind w:left="708"/>
    </w:pPr>
  </w:style>
  <w:style w:type="character" w:customStyle="1" w:styleId="bold">
    <w:name w:val="bold"/>
    <w:uiPriority w:val="99"/>
    <w:rsid w:val="000D268A"/>
    <w:rPr>
      <w:b/>
    </w:rPr>
  </w:style>
  <w:style w:type="paragraph" w:customStyle="1" w:styleId="a3">
    <w:name w:val="Текст обычный"/>
    <w:basedOn w:val="Normal"/>
    <w:uiPriority w:val="99"/>
    <w:rsid w:val="000D268A"/>
    <w:pPr>
      <w:spacing w:before="120"/>
      <w:ind w:firstLine="709"/>
      <w:jc w:val="both"/>
    </w:pPr>
  </w:style>
  <w:style w:type="paragraph" w:styleId="TOC1">
    <w:name w:val="toc 1"/>
    <w:basedOn w:val="Normal"/>
    <w:next w:val="Normal"/>
    <w:autoRedefine/>
    <w:uiPriority w:val="99"/>
    <w:rsid w:val="00DE457A"/>
    <w:pPr>
      <w:numPr>
        <w:ilvl w:val="1"/>
        <w:numId w:val="23"/>
      </w:numPr>
      <w:spacing w:before="240" w:after="120"/>
      <w:ind w:left="0" w:firstLine="0"/>
      <w:jc w:val="both"/>
    </w:pPr>
    <w:rPr>
      <w:bCs/>
      <w:sz w:val="28"/>
      <w:szCs w:val="20"/>
    </w:rPr>
  </w:style>
  <w:style w:type="paragraph" w:styleId="TOC2">
    <w:name w:val="toc 2"/>
    <w:basedOn w:val="Normal"/>
    <w:next w:val="Normal"/>
    <w:autoRedefine/>
    <w:uiPriority w:val="99"/>
    <w:rsid w:val="00DE457A"/>
    <w:pPr>
      <w:numPr>
        <w:numId w:val="22"/>
      </w:numPr>
      <w:tabs>
        <w:tab w:val="left" w:pos="720"/>
        <w:tab w:val="right" w:leader="dot" w:pos="9639"/>
      </w:tabs>
      <w:ind w:left="238" w:firstLine="0"/>
      <w:jc w:val="both"/>
    </w:pPr>
    <w:rPr>
      <w:sz w:val="28"/>
    </w:rPr>
  </w:style>
  <w:style w:type="paragraph" w:styleId="ListNumber">
    <w:name w:val="List Number"/>
    <w:basedOn w:val="Normal"/>
    <w:uiPriority w:val="99"/>
    <w:rsid w:val="00DE457A"/>
    <w:pPr>
      <w:numPr>
        <w:numId w:val="2"/>
      </w:numPr>
      <w:tabs>
        <w:tab w:val="clear" w:pos="643"/>
      </w:tabs>
      <w:spacing w:line="360" w:lineRule="auto"/>
      <w:ind w:left="1849" w:hanging="1140"/>
      <w:jc w:val="both"/>
    </w:pPr>
    <w:rPr>
      <w:sz w:val="28"/>
    </w:rPr>
  </w:style>
  <w:style w:type="paragraph" w:styleId="ListNumber2">
    <w:name w:val="List Number 2"/>
    <w:basedOn w:val="Normal"/>
    <w:uiPriority w:val="99"/>
    <w:rsid w:val="00DE457A"/>
    <w:pPr>
      <w:numPr>
        <w:numId w:val="24"/>
      </w:numPr>
      <w:spacing w:line="360" w:lineRule="auto"/>
      <w:ind w:left="720" w:firstLine="771"/>
      <w:jc w:val="both"/>
    </w:pPr>
    <w:rPr>
      <w:sz w:val="28"/>
    </w:rPr>
  </w:style>
  <w:style w:type="paragraph" w:customStyle="1" w:styleId="Sourcelist">
    <w:name w:val="Source list"/>
    <w:autoRedefine/>
    <w:uiPriority w:val="99"/>
    <w:rsid w:val="00DE457A"/>
    <w:pPr>
      <w:numPr>
        <w:numId w:val="1"/>
      </w:numPr>
      <w:tabs>
        <w:tab w:val="clear" w:pos="360"/>
        <w:tab w:val="left" w:pos="720"/>
      </w:tabs>
      <w:spacing w:line="360" w:lineRule="auto"/>
      <w:ind w:left="1146"/>
      <w:jc w:val="both"/>
    </w:pPr>
    <w:rPr>
      <w:sz w:val="28"/>
      <w:szCs w:val="24"/>
    </w:rPr>
  </w:style>
  <w:style w:type="paragraph" w:customStyle="1" w:styleId="Tabletitleheader">
    <w:name w:val="Table_title_header"/>
    <w:basedOn w:val="Tabletitlecentered"/>
    <w:uiPriority w:val="99"/>
    <w:rsid w:val="00DE457A"/>
    <w:pPr>
      <w:suppressAutoHyphens/>
    </w:pPr>
    <w:rPr>
      <w:sz w:val="32"/>
    </w:rPr>
  </w:style>
  <w:style w:type="paragraph" w:styleId="ListBullet">
    <w:name w:val="List Bullet"/>
    <w:basedOn w:val="Normal"/>
    <w:autoRedefine/>
    <w:uiPriority w:val="99"/>
    <w:rsid w:val="00DE457A"/>
    <w:pPr>
      <w:numPr>
        <w:numId w:val="4"/>
      </w:numPr>
      <w:tabs>
        <w:tab w:val="clear" w:pos="926"/>
        <w:tab w:val="num" w:pos="1560"/>
      </w:tabs>
      <w:spacing w:line="360" w:lineRule="auto"/>
      <w:ind w:left="1560" w:hanging="480"/>
      <w:jc w:val="both"/>
    </w:pPr>
    <w:rPr>
      <w:sz w:val="28"/>
    </w:rPr>
  </w:style>
  <w:style w:type="paragraph" w:customStyle="1" w:styleId="Headingcenter">
    <w:name w:val="Heading_center"/>
    <w:autoRedefine/>
    <w:uiPriority w:val="99"/>
    <w:rsid w:val="00DE457A"/>
    <w:pPr>
      <w:pageBreakBefore/>
      <w:spacing w:before="240" w:after="120"/>
      <w:ind w:left="709"/>
      <w:jc w:val="center"/>
      <w:outlineLvl w:val="0"/>
    </w:pPr>
    <w:rPr>
      <w:rFonts w:cs="Arial"/>
      <w:b/>
      <w:bCs/>
      <w:caps/>
      <w:kern w:val="32"/>
      <w:sz w:val="28"/>
      <w:szCs w:val="28"/>
    </w:rPr>
  </w:style>
  <w:style w:type="paragraph" w:customStyle="1" w:styleId="Headingcentertoc">
    <w:name w:val="Heading_center_toc"/>
    <w:basedOn w:val="Headingcenter"/>
    <w:uiPriority w:val="99"/>
    <w:rsid w:val="00DE457A"/>
  </w:style>
  <w:style w:type="character" w:customStyle="1" w:styleId="CharChar1">
    <w:name w:val="Char Char1"/>
    <w:uiPriority w:val="99"/>
    <w:rsid w:val="00DE457A"/>
    <w:rPr>
      <w:b/>
      <w:sz w:val="28"/>
      <w:lang w:val="ru-RU" w:eastAsia="ru-RU"/>
    </w:rPr>
  </w:style>
  <w:style w:type="character" w:customStyle="1" w:styleId="CharChar">
    <w:name w:val="Char Char"/>
    <w:uiPriority w:val="99"/>
    <w:rsid w:val="00DE457A"/>
    <w:rPr>
      <w:b/>
      <w:i/>
      <w:color w:val="000000"/>
      <w:sz w:val="26"/>
      <w:lang w:val="en-US" w:eastAsia="ru-RU"/>
    </w:rPr>
  </w:style>
  <w:style w:type="paragraph" w:customStyle="1" w:styleId="a4">
    <w:name w:val="Рисунок"/>
    <w:basedOn w:val="Normal"/>
    <w:uiPriority w:val="99"/>
    <w:rsid w:val="00DE457A"/>
    <w:pPr>
      <w:keepLines/>
      <w:spacing w:line="360" w:lineRule="auto"/>
      <w:jc w:val="center"/>
    </w:pPr>
    <w:rPr>
      <w:sz w:val="28"/>
      <w:szCs w:val="28"/>
    </w:rPr>
  </w:style>
  <w:style w:type="paragraph" w:styleId="TOC3">
    <w:name w:val="toc 3"/>
    <w:basedOn w:val="Normal"/>
    <w:next w:val="Normal"/>
    <w:autoRedefine/>
    <w:uiPriority w:val="99"/>
    <w:rsid w:val="00DE457A"/>
    <w:pPr>
      <w:numPr>
        <w:ilvl w:val="2"/>
        <w:numId w:val="25"/>
      </w:numPr>
      <w:ind w:left="480" w:firstLine="0"/>
    </w:pPr>
    <w:rPr>
      <w:rFonts w:ascii="Arial" w:hAnsi="Arial"/>
    </w:rPr>
  </w:style>
  <w:style w:type="paragraph" w:styleId="Caption">
    <w:name w:val="caption"/>
    <w:basedOn w:val="Normal"/>
    <w:next w:val="Normal"/>
    <w:uiPriority w:val="99"/>
    <w:qFormat/>
    <w:rsid w:val="00DE457A"/>
    <w:rPr>
      <w:bCs/>
      <w:sz w:val="28"/>
      <w:szCs w:val="20"/>
    </w:rPr>
  </w:style>
  <w:style w:type="paragraph" w:styleId="ListContinue">
    <w:name w:val="List Continue"/>
    <w:basedOn w:val="Normal"/>
    <w:autoRedefine/>
    <w:uiPriority w:val="99"/>
    <w:rsid w:val="00DE457A"/>
    <w:pPr>
      <w:spacing w:line="360" w:lineRule="auto"/>
      <w:ind w:firstLine="720"/>
      <w:jc w:val="both"/>
    </w:pPr>
    <w:rPr>
      <w:sz w:val="28"/>
    </w:rPr>
  </w:style>
  <w:style w:type="paragraph" w:styleId="ListNumber3">
    <w:name w:val="List Number 3"/>
    <w:basedOn w:val="Normal"/>
    <w:uiPriority w:val="99"/>
    <w:rsid w:val="00DE457A"/>
    <w:pPr>
      <w:numPr>
        <w:ilvl w:val="2"/>
        <w:numId w:val="5"/>
      </w:numPr>
      <w:tabs>
        <w:tab w:val="clear" w:pos="643"/>
      </w:tabs>
      <w:spacing w:line="360" w:lineRule="auto"/>
      <w:ind w:left="2509" w:hanging="180"/>
      <w:jc w:val="both"/>
    </w:pPr>
    <w:rPr>
      <w:sz w:val="28"/>
    </w:rPr>
  </w:style>
  <w:style w:type="paragraph" w:styleId="TOC4">
    <w:name w:val="toc 4"/>
    <w:basedOn w:val="Normal"/>
    <w:next w:val="Normal"/>
    <w:autoRedefine/>
    <w:uiPriority w:val="99"/>
    <w:rsid w:val="00DE457A"/>
    <w:pPr>
      <w:ind w:left="720"/>
    </w:pPr>
    <w:rPr>
      <w:rFonts w:ascii="Arial" w:hAnsi="Arial"/>
    </w:rPr>
  </w:style>
  <w:style w:type="paragraph" w:styleId="TOC5">
    <w:name w:val="toc 5"/>
    <w:basedOn w:val="Normal"/>
    <w:next w:val="Normal"/>
    <w:autoRedefine/>
    <w:uiPriority w:val="99"/>
    <w:rsid w:val="00DE457A"/>
    <w:pPr>
      <w:numPr>
        <w:numId w:val="27"/>
      </w:numPr>
      <w:ind w:left="960" w:firstLine="0"/>
    </w:pPr>
    <w:rPr>
      <w:rFonts w:ascii="Arial" w:hAnsi="Arial"/>
    </w:rPr>
  </w:style>
  <w:style w:type="paragraph" w:customStyle="1" w:styleId="p">
    <w:name w:val="p"/>
    <w:basedOn w:val="Normal"/>
    <w:uiPriority w:val="99"/>
    <w:rsid w:val="00DE457A"/>
    <w:pPr>
      <w:spacing w:before="48" w:after="48"/>
      <w:ind w:firstLine="480"/>
      <w:jc w:val="both"/>
    </w:pPr>
  </w:style>
  <w:style w:type="character" w:customStyle="1" w:styleId="Style1">
    <w:name w:val="Style1"/>
    <w:uiPriority w:val="99"/>
    <w:rsid w:val="00DE457A"/>
    <w:rPr>
      <w:i/>
    </w:rPr>
  </w:style>
  <w:style w:type="paragraph" w:customStyle="1" w:styleId="16">
    <w:name w:val="_Заг.1"/>
    <w:next w:val="Normal"/>
    <w:uiPriority w:val="99"/>
    <w:rsid w:val="00DE457A"/>
    <w:pPr>
      <w:pageBreakBefore/>
      <w:numPr>
        <w:numId w:val="9"/>
      </w:numPr>
      <w:tabs>
        <w:tab w:val="clear" w:pos="360"/>
        <w:tab w:val="num" w:pos="720"/>
      </w:tabs>
      <w:suppressAutoHyphens/>
      <w:spacing w:before="360" w:after="240"/>
      <w:ind w:left="720"/>
      <w:outlineLvl w:val="0"/>
    </w:pPr>
    <w:rPr>
      <w:rFonts w:ascii="Arial" w:hAnsi="Arial" w:cs="Arial"/>
      <w:b/>
      <w:bCs/>
      <w:sz w:val="30"/>
      <w:szCs w:val="32"/>
    </w:rPr>
  </w:style>
  <w:style w:type="paragraph" w:customStyle="1" w:styleId="Tabletitle">
    <w:name w:val="Table_title"/>
    <w:basedOn w:val="Tabletext"/>
    <w:uiPriority w:val="99"/>
    <w:rsid w:val="00DE457A"/>
    <w:pPr>
      <w:numPr>
        <w:numId w:val="29"/>
      </w:numPr>
      <w:spacing w:before="120"/>
      <w:ind w:left="0" w:firstLine="0"/>
      <w:outlineLvl w:val="4"/>
    </w:pPr>
    <w:rPr>
      <w:szCs w:val="28"/>
    </w:rPr>
  </w:style>
  <w:style w:type="paragraph" w:customStyle="1" w:styleId="Tableheader">
    <w:name w:val="Table_header"/>
    <w:basedOn w:val="Tabletext"/>
    <w:uiPriority w:val="99"/>
    <w:rsid w:val="00DE457A"/>
    <w:pPr>
      <w:suppressAutoHyphens/>
      <w:jc w:val="center"/>
    </w:pPr>
  </w:style>
  <w:style w:type="paragraph" w:styleId="ListBullet2">
    <w:name w:val="List Bullet 2"/>
    <w:basedOn w:val="Normal"/>
    <w:autoRedefine/>
    <w:uiPriority w:val="99"/>
    <w:rsid w:val="00DE457A"/>
    <w:pPr>
      <w:spacing w:line="360" w:lineRule="auto"/>
      <w:ind w:firstLine="709"/>
      <w:jc w:val="both"/>
    </w:pPr>
    <w:rPr>
      <w:b/>
      <w:sz w:val="28"/>
    </w:rPr>
  </w:style>
  <w:style w:type="paragraph" w:styleId="ListBullet3">
    <w:name w:val="List Bullet 3"/>
    <w:basedOn w:val="Normal"/>
    <w:autoRedefine/>
    <w:uiPriority w:val="99"/>
    <w:rsid w:val="00DE457A"/>
    <w:pPr>
      <w:numPr>
        <w:numId w:val="10"/>
      </w:numPr>
      <w:tabs>
        <w:tab w:val="clear" w:pos="926"/>
      </w:tabs>
      <w:spacing w:line="360" w:lineRule="auto"/>
      <w:ind w:left="585" w:hanging="585"/>
      <w:jc w:val="both"/>
    </w:pPr>
    <w:rPr>
      <w:sz w:val="28"/>
    </w:rPr>
  </w:style>
  <w:style w:type="character" w:customStyle="1" w:styleId="italic">
    <w:name w:val="italic"/>
    <w:uiPriority w:val="99"/>
    <w:rsid w:val="00DE457A"/>
    <w:rPr>
      <w:i/>
    </w:rPr>
  </w:style>
  <w:style w:type="character" w:customStyle="1" w:styleId="BoldItalic">
    <w:name w:val="Bold+Italic"/>
    <w:uiPriority w:val="99"/>
    <w:rsid w:val="00DE457A"/>
    <w:rPr>
      <w:b/>
      <w:i/>
    </w:rPr>
  </w:style>
  <w:style w:type="paragraph" w:styleId="ListContinue2">
    <w:name w:val="List Continue 2"/>
    <w:basedOn w:val="Normal"/>
    <w:autoRedefine/>
    <w:uiPriority w:val="99"/>
    <w:rsid w:val="00DE457A"/>
    <w:pPr>
      <w:spacing w:line="360" w:lineRule="auto"/>
      <w:ind w:left="1491"/>
      <w:jc w:val="both"/>
    </w:pPr>
    <w:rPr>
      <w:sz w:val="28"/>
    </w:rPr>
  </w:style>
  <w:style w:type="paragraph" w:styleId="ListContinue3">
    <w:name w:val="List Continue 3"/>
    <w:basedOn w:val="Normal"/>
    <w:autoRedefine/>
    <w:uiPriority w:val="99"/>
    <w:rsid w:val="00DE457A"/>
    <w:pPr>
      <w:spacing w:line="360" w:lineRule="auto"/>
      <w:ind w:left="2211"/>
      <w:jc w:val="both"/>
    </w:pPr>
    <w:rPr>
      <w:sz w:val="28"/>
    </w:rPr>
  </w:style>
  <w:style w:type="paragraph" w:customStyle="1" w:styleId="22">
    <w:name w:val="_Заг.2"/>
    <w:next w:val="Normal"/>
    <w:uiPriority w:val="99"/>
    <w:rsid w:val="00DE457A"/>
    <w:pPr>
      <w:numPr>
        <w:ilvl w:val="1"/>
        <w:numId w:val="9"/>
      </w:numPr>
      <w:tabs>
        <w:tab w:val="clear" w:pos="360"/>
        <w:tab w:val="num" w:pos="1440"/>
      </w:tabs>
      <w:suppressAutoHyphens/>
      <w:spacing w:before="360" w:after="240"/>
      <w:ind w:left="1440"/>
      <w:outlineLvl w:val="1"/>
    </w:pPr>
    <w:rPr>
      <w:rFonts w:ascii="Arial" w:hAnsi="Arial" w:cs="Arial"/>
      <w:b/>
      <w:bCs/>
      <w:iCs/>
      <w:sz w:val="26"/>
      <w:szCs w:val="28"/>
    </w:rPr>
  </w:style>
  <w:style w:type="paragraph" w:customStyle="1" w:styleId="a5">
    <w:name w:val="Маркер ГОСТ"/>
    <w:basedOn w:val="Normal"/>
    <w:uiPriority w:val="99"/>
    <w:rsid w:val="00DE457A"/>
    <w:pPr>
      <w:widowControl w:val="0"/>
      <w:tabs>
        <w:tab w:val="num" w:pos="360"/>
      </w:tabs>
      <w:spacing w:line="360" w:lineRule="auto"/>
      <w:ind w:left="360" w:hanging="360"/>
      <w:jc w:val="both"/>
    </w:pPr>
    <w:rPr>
      <w:szCs w:val="20"/>
      <w:lang w:val="en-US" w:eastAsia="en-US"/>
    </w:rPr>
  </w:style>
  <w:style w:type="paragraph" w:customStyle="1" w:styleId="BodyText1">
    <w:name w:val="Body Text1"/>
    <w:basedOn w:val="Normal"/>
    <w:uiPriority w:val="99"/>
    <w:rsid w:val="00DE457A"/>
    <w:pPr>
      <w:jc w:val="center"/>
    </w:pPr>
    <w:rPr>
      <w:szCs w:val="20"/>
    </w:rPr>
  </w:style>
  <w:style w:type="paragraph" w:customStyle="1" w:styleId="Appendix1">
    <w:name w:val="Appendix 1"/>
    <w:basedOn w:val="BodyText"/>
    <w:autoRedefine/>
    <w:uiPriority w:val="99"/>
    <w:rsid w:val="00DE457A"/>
    <w:pPr>
      <w:keepNext/>
      <w:pageBreakBefore/>
      <w:suppressAutoHyphens/>
      <w:spacing w:before="240"/>
      <w:jc w:val="center"/>
    </w:pPr>
    <w:rPr>
      <w:b/>
      <w:sz w:val="32"/>
    </w:rPr>
  </w:style>
  <w:style w:type="paragraph" w:customStyle="1" w:styleId="2TimesNewRoman">
    <w:name w:val="Заголовок 2 + Times New Roman"/>
    <w:aliases w:val="14 pt,по ширине,Первая строка:  1,25 см,Пер..."/>
    <w:basedOn w:val="Heading3"/>
    <w:uiPriority w:val="99"/>
    <w:rsid w:val="00DE457A"/>
    <w:pPr>
      <w:widowControl/>
      <w:suppressAutoHyphens/>
      <w:autoSpaceDE/>
      <w:autoSpaceDN/>
      <w:adjustRightInd/>
      <w:spacing w:before="0" w:after="0" w:line="360" w:lineRule="auto"/>
      <w:ind w:firstLine="709"/>
      <w:jc w:val="both"/>
    </w:pPr>
    <w:rPr>
      <w:rFonts w:ascii="Times New Roman" w:hAnsi="Times New Roman" w:cs="Arial"/>
      <w:bCs w:val="0"/>
      <w:sz w:val="28"/>
      <w:szCs w:val="28"/>
      <w:lang w:val="en-US"/>
    </w:rPr>
  </w:style>
  <w:style w:type="paragraph" w:customStyle="1" w:styleId="0">
    <w:name w:val="ТЗ0 основной"/>
    <w:basedOn w:val="Normal"/>
    <w:uiPriority w:val="99"/>
    <w:rsid w:val="00DE457A"/>
    <w:pPr>
      <w:spacing w:before="60" w:after="60"/>
      <w:ind w:firstLine="851"/>
      <w:jc w:val="both"/>
    </w:pPr>
    <w:rPr>
      <w:rFonts w:ascii="Arial" w:hAnsi="Arial"/>
      <w:bCs/>
      <w:spacing w:val="-1"/>
    </w:rPr>
  </w:style>
  <w:style w:type="paragraph" w:customStyle="1" w:styleId="Normal1">
    <w:name w:val="Normal1"/>
    <w:uiPriority w:val="99"/>
    <w:rsid w:val="00DE457A"/>
    <w:pPr>
      <w:spacing w:line="288" w:lineRule="auto"/>
    </w:pPr>
    <w:rPr>
      <w:sz w:val="24"/>
      <w:szCs w:val="20"/>
    </w:rPr>
  </w:style>
  <w:style w:type="paragraph" w:customStyle="1" w:styleId="Appendix2">
    <w:name w:val="Appendix 2"/>
    <w:basedOn w:val="Appendix1"/>
    <w:uiPriority w:val="99"/>
    <w:rsid w:val="00DE457A"/>
    <w:pPr>
      <w:pageBreakBefore w:val="0"/>
      <w:numPr>
        <w:ilvl w:val="1"/>
        <w:numId w:val="7"/>
      </w:numPr>
      <w:tabs>
        <w:tab w:val="clear" w:pos="360"/>
        <w:tab w:val="num" w:pos="3630"/>
      </w:tabs>
      <w:spacing w:before="120"/>
      <w:ind w:left="720" w:firstLine="771"/>
    </w:pPr>
    <w:rPr>
      <w:sz w:val="28"/>
    </w:rPr>
  </w:style>
  <w:style w:type="paragraph" w:customStyle="1" w:styleId="23">
    <w:name w:val="ТЗ основной 2"/>
    <w:basedOn w:val="Normal"/>
    <w:autoRedefine/>
    <w:uiPriority w:val="99"/>
    <w:rsid w:val="00DE457A"/>
    <w:pPr>
      <w:ind w:firstLine="567"/>
      <w:jc w:val="both"/>
    </w:pPr>
  </w:style>
  <w:style w:type="paragraph" w:customStyle="1" w:styleId="a6">
    <w:name w:val="Заголовок Приложение"/>
    <w:basedOn w:val="Heading1"/>
    <w:uiPriority w:val="99"/>
    <w:rsid w:val="00DE457A"/>
    <w:pPr>
      <w:pageBreakBefore/>
      <w:suppressAutoHyphens/>
      <w:spacing w:before="240" w:after="120" w:line="360" w:lineRule="auto"/>
    </w:pPr>
    <w:rPr>
      <w:rFonts w:ascii="Times New Roman" w:hAnsi="Times New Roman" w:cs="Arial"/>
      <w:kern w:val="32"/>
    </w:rPr>
  </w:style>
  <w:style w:type="character" w:customStyle="1" w:styleId="emph">
    <w:name w:val="emph"/>
    <w:uiPriority w:val="99"/>
    <w:rsid w:val="00DE457A"/>
    <w:rPr>
      <w:rFonts w:ascii="Times New Roman" w:hAnsi="Times New Roman"/>
      <w:spacing w:val="20"/>
      <w:sz w:val="28"/>
    </w:rPr>
  </w:style>
  <w:style w:type="paragraph" w:customStyle="1" w:styleId="Appendix3">
    <w:name w:val="Appendix 3"/>
    <w:basedOn w:val="Appendix2"/>
    <w:uiPriority w:val="99"/>
    <w:rsid w:val="00DE457A"/>
    <w:pPr>
      <w:numPr>
        <w:ilvl w:val="2"/>
      </w:numPr>
      <w:tabs>
        <w:tab w:val="clear" w:pos="360"/>
        <w:tab w:val="num" w:pos="4350"/>
      </w:tabs>
      <w:ind w:left="1491" w:firstLine="720"/>
    </w:pPr>
  </w:style>
  <w:style w:type="paragraph" w:customStyle="1" w:styleId="Appendix4">
    <w:name w:val="Appendix 4"/>
    <w:basedOn w:val="BodyText"/>
    <w:uiPriority w:val="99"/>
    <w:rsid w:val="00DE457A"/>
    <w:pPr>
      <w:keepNext/>
      <w:tabs>
        <w:tab w:val="num" w:pos="4515"/>
      </w:tabs>
      <w:suppressAutoHyphens/>
      <w:spacing w:before="120"/>
      <w:ind w:left="4515" w:hanging="360"/>
      <w:jc w:val="center"/>
    </w:pPr>
    <w:rPr>
      <w:b/>
      <w:sz w:val="28"/>
    </w:rPr>
  </w:style>
  <w:style w:type="paragraph" w:styleId="BlockText">
    <w:name w:val="Block Text"/>
    <w:basedOn w:val="Normal"/>
    <w:uiPriority w:val="99"/>
    <w:rsid w:val="00DE457A"/>
    <w:pPr>
      <w:spacing w:after="120"/>
      <w:ind w:left="1440" w:right="1440"/>
    </w:pPr>
  </w:style>
  <w:style w:type="paragraph" w:customStyle="1" w:styleId="h2text">
    <w:name w:val="h2 text"/>
    <w:basedOn w:val="Heading2"/>
    <w:uiPriority w:val="99"/>
    <w:rsid w:val="00DE457A"/>
    <w:pPr>
      <w:numPr>
        <w:ilvl w:val="8"/>
        <w:numId w:val="26"/>
      </w:numPr>
      <w:suppressAutoHyphens/>
      <w:spacing w:before="0" w:after="0" w:line="360" w:lineRule="auto"/>
      <w:ind w:firstLine="720"/>
      <w:jc w:val="center"/>
    </w:pPr>
    <w:rPr>
      <w:rFonts w:ascii="Times New Roman" w:hAnsi="Times New Roman"/>
      <w:b w:val="0"/>
      <w:i w:val="0"/>
    </w:rPr>
  </w:style>
  <w:style w:type="paragraph" w:customStyle="1" w:styleId="h3text">
    <w:name w:val="h3 text"/>
    <w:basedOn w:val="Heading3"/>
    <w:uiPriority w:val="99"/>
    <w:rsid w:val="00DE457A"/>
    <w:pPr>
      <w:widowControl/>
      <w:suppressAutoHyphens/>
      <w:autoSpaceDE/>
      <w:autoSpaceDN/>
      <w:adjustRightInd/>
      <w:spacing w:before="0" w:after="0" w:line="360" w:lineRule="auto"/>
      <w:ind w:firstLine="720"/>
      <w:jc w:val="both"/>
    </w:pPr>
    <w:rPr>
      <w:rFonts w:ascii="Times New Roman" w:hAnsi="Times New Roman"/>
      <w:b w:val="0"/>
      <w:color w:val="000000"/>
      <w:sz w:val="28"/>
      <w:szCs w:val="20"/>
      <w:lang w:val="en-US"/>
    </w:rPr>
  </w:style>
  <w:style w:type="paragraph" w:customStyle="1" w:styleId="h4text">
    <w:name w:val="h4 text"/>
    <w:basedOn w:val="Heading4"/>
    <w:uiPriority w:val="99"/>
    <w:rsid w:val="00DE457A"/>
    <w:pPr>
      <w:tabs>
        <w:tab w:val="clear" w:pos="4253"/>
      </w:tabs>
      <w:suppressAutoHyphens/>
      <w:spacing w:line="360" w:lineRule="auto"/>
      <w:ind w:left="0" w:right="0" w:firstLine="720"/>
      <w:jc w:val="both"/>
    </w:pPr>
    <w:rPr>
      <w:b w:val="0"/>
      <w:sz w:val="28"/>
      <w:szCs w:val="28"/>
    </w:rPr>
  </w:style>
  <w:style w:type="paragraph" w:customStyle="1" w:styleId="Heading2subitem">
    <w:name w:val="Heading 2 subitem"/>
    <w:basedOn w:val="Normal"/>
    <w:uiPriority w:val="99"/>
    <w:rsid w:val="00DE457A"/>
    <w:pPr>
      <w:tabs>
        <w:tab w:val="num" w:pos="-1083"/>
      </w:tabs>
      <w:ind w:left="2661" w:hanging="1224"/>
    </w:pPr>
  </w:style>
  <w:style w:type="paragraph" w:customStyle="1" w:styleId="heading2item">
    <w:name w:val="heading 2 item"/>
    <w:basedOn w:val="Normal"/>
    <w:uiPriority w:val="99"/>
    <w:rsid w:val="00DE457A"/>
    <w:pPr>
      <w:numPr>
        <w:ilvl w:val="2"/>
        <w:numId w:val="27"/>
      </w:numPr>
      <w:tabs>
        <w:tab w:val="num" w:pos="-1083"/>
      </w:tabs>
      <w:ind w:left="2157" w:hanging="1080"/>
    </w:pPr>
  </w:style>
  <w:style w:type="paragraph" w:customStyle="1" w:styleId="heading3subitem">
    <w:name w:val="heading 3 subitem"/>
    <w:basedOn w:val="Normal"/>
    <w:uiPriority w:val="99"/>
    <w:rsid w:val="00DE457A"/>
    <w:pPr>
      <w:numPr>
        <w:ilvl w:val="8"/>
        <w:numId w:val="8"/>
      </w:numPr>
      <w:tabs>
        <w:tab w:val="clear" w:pos="643"/>
      </w:tabs>
      <w:ind w:left="5280" w:hanging="1800"/>
    </w:pPr>
  </w:style>
  <w:style w:type="paragraph" w:customStyle="1" w:styleId="heading3item">
    <w:name w:val="heading 3 item"/>
    <w:basedOn w:val="Normal"/>
    <w:uiPriority w:val="99"/>
    <w:rsid w:val="00DE457A"/>
    <w:pPr>
      <w:numPr>
        <w:ilvl w:val="8"/>
        <w:numId w:val="6"/>
      </w:numPr>
      <w:tabs>
        <w:tab w:val="clear" w:pos="926"/>
      </w:tabs>
      <w:ind w:left="6480" w:hanging="180"/>
    </w:pPr>
  </w:style>
  <w:style w:type="paragraph" w:customStyle="1" w:styleId="Heading1item">
    <w:name w:val="Heading 1 item"/>
    <w:uiPriority w:val="99"/>
    <w:rsid w:val="00DE457A"/>
    <w:pPr>
      <w:numPr>
        <w:ilvl w:val="4"/>
        <w:numId w:val="6"/>
      </w:numPr>
      <w:tabs>
        <w:tab w:val="clear" w:pos="926"/>
      </w:tabs>
      <w:spacing w:before="120"/>
      <w:ind w:left="3600"/>
      <w:jc w:val="both"/>
    </w:pPr>
    <w:rPr>
      <w:rFonts w:ascii="Arial" w:hAnsi="Arial"/>
      <w:spacing w:val="-2"/>
      <w:szCs w:val="20"/>
    </w:rPr>
  </w:style>
  <w:style w:type="paragraph" w:customStyle="1" w:styleId="Heading1Subitem">
    <w:name w:val="Heading 1 Subitem"/>
    <w:uiPriority w:val="99"/>
    <w:rsid w:val="00DE457A"/>
    <w:pPr>
      <w:numPr>
        <w:ilvl w:val="5"/>
        <w:numId w:val="6"/>
      </w:numPr>
      <w:tabs>
        <w:tab w:val="clear" w:pos="926"/>
      </w:tabs>
      <w:spacing w:before="120"/>
      <w:ind w:left="4320" w:hanging="180"/>
      <w:jc w:val="both"/>
    </w:pPr>
    <w:rPr>
      <w:rFonts w:ascii="Arial" w:hAnsi="Arial"/>
      <w:spacing w:val="-2"/>
      <w:szCs w:val="20"/>
    </w:rPr>
  </w:style>
  <w:style w:type="paragraph" w:customStyle="1" w:styleId="31">
    <w:name w:val="_Заг.3"/>
    <w:next w:val="Normal"/>
    <w:uiPriority w:val="99"/>
    <w:rsid w:val="00DE457A"/>
    <w:pPr>
      <w:numPr>
        <w:ilvl w:val="2"/>
        <w:numId w:val="9"/>
      </w:numPr>
      <w:tabs>
        <w:tab w:val="clear" w:pos="360"/>
        <w:tab w:val="num" w:pos="2160"/>
      </w:tabs>
      <w:suppressAutoHyphens/>
      <w:spacing w:before="360" w:after="240"/>
      <w:ind w:left="2160" w:hanging="180"/>
      <w:outlineLvl w:val="2"/>
    </w:pPr>
    <w:rPr>
      <w:rFonts w:ascii="Arial" w:hAnsi="Arial" w:cs="Arial"/>
      <w:b/>
      <w:bCs/>
      <w:i/>
      <w:iCs/>
      <w:sz w:val="24"/>
      <w:szCs w:val="28"/>
    </w:rPr>
  </w:style>
  <w:style w:type="paragraph" w:customStyle="1" w:styleId="StyleHeading314ptBoldAuto">
    <w:name w:val="Style Heading 3 + 14 pt Bold Auto"/>
    <w:basedOn w:val="Heading3"/>
    <w:link w:val="StyleHeading314ptBoldAutoChar"/>
    <w:uiPriority w:val="99"/>
    <w:rsid w:val="00DE457A"/>
    <w:pPr>
      <w:keepNext w:val="0"/>
      <w:widowControl/>
      <w:tabs>
        <w:tab w:val="num" w:pos="720"/>
      </w:tabs>
      <w:autoSpaceDE/>
      <w:autoSpaceDN/>
      <w:adjustRightInd/>
      <w:spacing w:before="100" w:beforeAutospacing="1" w:after="100" w:afterAutospacing="1" w:line="360" w:lineRule="auto"/>
      <w:ind w:left="720" w:hanging="720"/>
      <w:jc w:val="both"/>
    </w:pPr>
    <w:rPr>
      <w:rFonts w:ascii="Times New Roman" w:hAnsi="Times New Roman"/>
      <w:b w:val="0"/>
      <w:bCs w:val="0"/>
      <w:kern w:val="32"/>
      <w:sz w:val="28"/>
      <w:szCs w:val="20"/>
    </w:rPr>
  </w:style>
  <w:style w:type="character" w:customStyle="1" w:styleId="StyleHeading314ptBoldAutoChar">
    <w:name w:val="Style Heading 3 + 14 pt Bold Auto Char"/>
    <w:link w:val="StyleHeading314ptBoldAuto"/>
    <w:uiPriority w:val="99"/>
    <w:locked/>
    <w:rsid w:val="00DE457A"/>
    <w:rPr>
      <w:kern w:val="32"/>
      <w:sz w:val="28"/>
    </w:rPr>
  </w:style>
  <w:style w:type="character" w:customStyle="1" w:styleId="ctl00mg2cfb0019256c4985880b734448effb7dctl000ctl00mg2cfb0019256c4985880b734448effb7dctl003">
    <w:name w:val="ctl00_m_g_2cfb0019_256c_4985_880b_734448effb7d_ctl00_0 ctl00_m_g_2cfb0019_256c_4985_880b_734448effb7d_ctl00_3"/>
    <w:basedOn w:val="DefaultParagraphFont"/>
    <w:uiPriority w:val="99"/>
    <w:rsid w:val="00DE457A"/>
    <w:rPr>
      <w:rFonts w:cs="Times New Roman"/>
    </w:rPr>
  </w:style>
  <w:style w:type="character" w:styleId="CommentReference">
    <w:name w:val="annotation reference"/>
    <w:basedOn w:val="DefaultParagraphFont"/>
    <w:uiPriority w:val="99"/>
    <w:rsid w:val="00DE457A"/>
    <w:rPr>
      <w:rFonts w:cs="Times New Roman"/>
      <w:sz w:val="16"/>
    </w:rPr>
  </w:style>
  <w:style w:type="paragraph" w:customStyle="1" w:styleId="msolistparagraph0">
    <w:name w:val="msolistparagraph"/>
    <w:basedOn w:val="Normal"/>
    <w:uiPriority w:val="99"/>
    <w:rsid w:val="00DE457A"/>
    <w:pPr>
      <w:ind w:left="720"/>
    </w:pPr>
    <w:rPr>
      <w:rFonts w:ascii="Calibri" w:hAnsi="Calibri"/>
      <w:sz w:val="22"/>
      <w:szCs w:val="22"/>
    </w:rPr>
  </w:style>
  <w:style w:type="paragraph" w:styleId="TOC6">
    <w:name w:val="toc 6"/>
    <w:basedOn w:val="Normal"/>
    <w:next w:val="Normal"/>
    <w:autoRedefine/>
    <w:uiPriority w:val="99"/>
    <w:rsid w:val="00DE457A"/>
    <w:pPr>
      <w:spacing w:after="100" w:line="276" w:lineRule="auto"/>
      <w:ind w:left="1100"/>
    </w:pPr>
    <w:rPr>
      <w:rFonts w:ascii="Calibri" w:hAnsi="Calibri"/>
      <w:sz w:val="22"/>
      <w:szCs w:val="22"/>
    </w:rPr>
  </w:style>
  <w:style w:type="paragraph" w:styleId="TOC7">
    <w:name w:val="toc 7"/>
    <w:basedOn w:val="Normal"/>
    <w:next w:val="Normal"/>
    <w:autoRedefine/>
    <w:uiPriority w:val="99"/>
    <w:rsid w:val="00DE457A"/>
    <w:pPr>
      <w:spacing w:after="100" w:line="276" w:lineRule="auto"/>
      <w:ind w:left="1320"/>
    </w:pPr>
    <w:rPr>
      <w:rFonts w:ascii="Calibri" w:hAnsi="Calibri"/>
      <w:sz w:val="22"/>
      <w:szCs w:val="22"/>
    </w:rPr>
  </w:style>
  <w:style w:type="paragraph" w:styleId="TOC8">
    <w:name w:val="toc 8"/>
    <w:basedOn w:val="Normal"/>
    <w:next w:val="Normal"/>
    <w:autoRedefine/>
    <w:uiPriority w:val="99"/>
    <w:rsid w:val="00DE457A"/>
    <w:pPr>
      <w:spacing w:after="100" w:line="276" w:lineRule="auto"/>
      <w:ind w:left="1540"/>
    </w:pPr>
    <w:rPr>
      <w:rFonts w:ascii="Calibri" w:hAnsi="Calibri"/>
      <w:sz w:val="22"/>
      <w:szCs w:val="22"/>
    </w:rPr>
  </w:style>
  <w:style w:type="paragraph" w:styleId="TOC9">
    <w:name w:val="toc 9"/>
    <w:basedOn w:val="Normal"/>
    <w:next w:val="Normal"/>
    <w:autoRedefine/>
    <w:uiPriority w:val="99"/>
    <w:rsid w:val="00DE457A"/>
    <w:pPr>
      <w:spacing w:after="100" w:line="276" w:lineRule="auto"/>
      <w:ind w:left="1760"/>
    </w:pPr>
    <w:rPr>
      <w:rFonts w:ascii="Calibri" w:hAnsi="Calibri"/>
      <w:sz w:val="22"/>
      <w:szCs w:val="22"/>
    </w:rPr>
  </w:style>
  <w:style w:type="paragraph" w:customStyle="1" w:styleId="a7">
    <w:name w:val="Штамп"/>
    <w:basedOn w:val="Normal"/>
    <w:uiPriority w:val="99"/>
    <w:rsid w:val="00DE457A"/>
    <w:pPr>
      <w:jc w:val="center"/>
    </w:pPr>
    <w:rPr>
      <w:rFonts w:ascii="ГОСТ тип А" w:hAnsi="ГОСТ тип А"/>
      <w:i/>
      <w:noProof/>
      <w:sz w:val="18"/>
      <w:szCs w:val="20"/>
    </w:rPr>
  </w:style>
  <w:style w:type="paragraph" w:customStyle="1" w:styleId="a8">
    <w:name w:val="_текст"/>
    <w:basedOn w:val="Normal"/>
    <w:uiPriority w:val="99"/>
    <w:rsid w:val="00DE457A"/>
    <w:pPr>
      <w:spacing w:line="360" w:lineRule="auto"/>
      <w:ind w:firstLine="709"/>
      <w:jc w:val="both"/>
    </w:pPr>
    <w:rPr>
      <w:rFonts w:ascii="Arial" w:hAnsi="Arial" w:cs="Arial"/>
      <w:sz w:val="28"/>
      <w:szCs w:val="28"/>
    </w:rPr>
  </w:style>
  <w:style w:type="character" w:styleId="Emphasis">
    <w:name w:val="Emphasis"/>
    <w:basedOn w:val="DefaultParagraphFont"/>
    <w:uiPriority w:val="99"/>
    <w:qFormat/>
    <w:rsid w:val="00DE457A"/>
    <w:rPr>
      <w:rFonts w:cs="Times New Roman"/>
      <w:i/>
    </w:rPr>
  </w:style>
  <w:style w:type="character" w:customStyle="1" w:styleId="a9">
    <w:name w:val="Знак"/>
    <w:uiPriority w:val="99"/>
    <w:rsid w:val="00DE457A"/>
    <w:rPr>
      <w:lang w:val="ru-RU" w:eastAsia="ru-RU"/>
    </w:rPr>
  </w:style>
  <w:style w:type="paragraph" w:styleId="BalloonText">
    <w:name w:val="Balloon Text"/>
    <w:basedOn w:val="Normal"/>
    <w:link w:val="BalloonTextChar"/>
    <w:uiPriority w:val="99"/>
    <w:rsid w:val="00DE457A"/>
    <w:rPr>
      <w:rFonts w:ascii="Tahoma" w:hAnsi="Tahoma"/>
      <w:sz w:val="16"/>
      <w:szCs w:val="16"/>
    </w:rPr>
  </w:style>
  <w:style w:type="character" w:customStyle="1" w:styleId="BalloonTextChar">
    <w:name w:val="Balloon Text Char"/>
    <w:basedOn w:val="DefaultParagraphFont"/>
    <w:link w:val="BalloonText"/>
    <w:uiPriority w:val="99"/>
    <w:locked/>
    <w:rsid w:val="00DE457A"/>
    <w:rPr>
      <w:rFonts w:ascii="Tahoma" w:hAnsi="Tahoma" w:cs="Times New Roman"/>
      <w:sz w:val="16"/>
    </w:rPr>
  </w:style>
  <w:style w:type="paragraph" w:customStyle="1" w:styleId="-">
    <w:name w:val="ТЮВ-обычный"/>
    <w:basedOn w:val="Normal"/>
    <w:link w:val="-0"/>
    <w:uiPriority w:val="99"/>
    <w:rsid w:val="00DE457A"/>
    <w:pPr>
      <w:ind w:firstLine="709"/>
      <w:jc w:val="both"/>
    </w:pPr>
    <w:rPr>
      <w:szCs w:val="20"/>
    </w:rPr>
  </w:style>
  <w:style w:type="character" w:customStyle="1" w:styleId="-0">
    <w:name w:val="ТЮВ-обычный Знак"/>
    <w:link w:val="-"/>
    <w:uiPriority w:val="99"/>
    <w:locked/>
    <w:rsid w:val="00DE457A"/>
    <w:rPr>
      <w:sz w:val="24"/>
    </w:rPr>
  </w:style>
  <w:style w:type="character" w:customStyle="1" w:styleId="StrongEmphasis">
    <w:name w:val="Strong Emphasis"/>
    <w:uiPriority w:val="99"/>
    <w:rsid w:val="00DE457A"/>
    <w:rPr>
      <w:rFonts w:eastAsia="Arial Unicode MS"/>
      <w:b/>
    </w:rPr>
  </w:style>
  <w:style w:type="paragraph" w:customStyle="1" w:styleId="Bullet-1">
    <w:name w:val="Bullet-1"/>
    <w:basedOn w:val="Normal"/>
    <w:uiPriority w:val="99"/>
    <w:rsid w:val="00DE457A"/>
    <w:pPr>
      <w:numPr>
        <w:numId w:val="11"/>
      </w:numPr>
      <w:tabs>
        <w:tab w:val="clear" w:pos="643"/>
        <w:tab w:val="center" w:pos="720"/>
        <w:tab w:val="left" w:pos="1134"/>
      </w:tabs>
      <w:spacing w:before="60" w:after="60"/>
      <w:ind w:left="720"/>
    </w:pPr>
    <w:rPr>
      <w:szCs w:val="20"/>
    </w:rPr>
  </w:style>
  <w:style w:type="character" w:styleId="FootnoteReference">
    <w:name w:val="footnote reference"/>
    <w:basedOn w:val="DefaultParagraphFont"/>
    <w:uiPriority w:val="99"/>
    <w:rsid w:val="00DE457A"/>
    <w:rPr>
      <w:rFonts w:cs="Times New Roman"/>
      <w:vertAlign w:val="superscript"/>
    </w:rPr>
  </w:style>
  <w:style w:type="character" w:customStyle="1" w:styleId="-1">
    <w:name w:val="ТЮВ-первый абзац сноски Знак Знак"/>
    <w:uiPriority w:val="99"/>
    <w:rsid w:val="00DE457A"/>
    <w:rPr>
      <w:sz w:val="24"/>
      <w:lang w:val="ru-RU" w:eastAsia="ru-RU"/>
    </w:rPr>
  </w:style>
  <w:style w:type="paragraph" w:customStyle="1" w:styleId="-2">
    <w:name w:val="ТЮВ-абзац с дефисрм"/>
    <w:basedOn w:val="Normal"/>
    <w:uiPriority w:val="99"/>
    <w:rsid w:val="00DE457A"/>
    <w:pPr>
      <w:numPr>
        <w:numId w:val="12"/>
      </w:numPr>
      <w:tabs>
        <w:tab w:val="clear" w:pos="926"/>
        <w:tab w:val="num" w:pos="720"/>
        <w:tab w:val="left" w:pos="1080"/>
      </w:tabs>
      <w:ind w:left="720"/>
      <w:jc w:val="both"/>
    </w:pPr>
  </w:style>
  <w:style w:type="paragraph" w:customStyle="1" w:styleId="24">
    <w:name w:val="2"/>
    <w:basedOn w:val="Normal"/>
    <w:uiPriority w:val="99"/>
    <w:rsid w:val="00DE457A"/>
    <w:pPr>
      <w:tabs>
        <w:tab w:val="num" w:pos="735"/>
      </w:tabs>
      <w:ind w:left="735" w:hanging="735"/>
      <w:jc w:val="both"/>
    </w:pPr>
    <w:rPr>
      <w:szCs w:val="20"/>
    </w:rPr>
  </w:style>
  <w:style w:type="paragraph" w:customStyle="1" w:styleId="Iniiaiieoaeno2">
    <w:name w:val="Iniiaiie oaeno 2"/>
    <w:basedOn w:val="Normal"/>
    <w:uiPriority w:val="99"/>
    <w:rsid w:val="00DE457A"/>
    <w:pPr>
      <w:widowControl w:val="0"/>
      <w:numPr>
        <w:numId w:val="33"/>
      </w:numPr>
      <w:tabs>
        <w:tab w:val="clear" w:pos="284"/>
      </w:tabs>
      <w:overflowPunct w:val="0"/>
      <w:autoSpaceDE w:val="0"/>
      <w:autoSpaceDN w:val="0"/>
      <w:adjustRightInd w:val="0"/>
      <w:ind w:firstLine="567"/>
      <w:jc w:val="both"/>
      <w:textAlignment w:val="baseline"/>
    </w:pPr>
    <w:rPr>
      <w:sz w:val="28"/>
      <w:szCs w:val="20"/>
    </w:rPr>
  </w:style>
  <w:style w:type="paragraph" w:styleId="NoSpacing">
    <w:name w:val="No Spacing"/>
    <w:uiPriority w:val="99"/>
    <w:qFormat/>
    <w:rsid w:val="002C653F"/>
    <w:rPr>
      <w:rFonts w:ascii="Calibri" w:hAnsi="Calibri"/>
    </w:rPr>
  </w:style>
  <w:style w:type="numbering" w:styleId="111111">
    <w:name w:val="Outline List 2"/>
    <w:basedOn w:val="NoList"/>
    <w:uiPriority w:val="99"/>
    <w:semiHidden/>
    <w:unhideWhenUsed/>
    <w:rsid w:val="00572A31"/>
    <w:pPr>
      <w:numPr>
        <w:numId w:val="21"/>
      </w:numPr>
    </w:pPr>
  </w:style>
</w:styles>
</file>

<file path=word/webSettings.xml><?xml version="1.0" encoding="utf-8"?>
<w:webSettings xmlns:r="http://schemas.openxmlformats.org/officeDocument/2006/relationships" xmlns:w="http://schemas.openxmlformats.org/wordprocessingml/2006/main">
  <w:divs>
    <w:div w:id="1084717647">
      <w:marLeft w:val="0"/>
      <w:marRight w:val="0"/>
      <w:marTop w:val="0"/>
      <w:marBottom w:val="0"/>
      <w:divBdr>
        <w:top w:val="none" w:sz="0" w:space="0" w:color="auto"/>
        <w:left w:val="none" w:sz="0" w:space="0" w:color="auto"/>
        <w:bottom w:val="none" w:sz="0" w:space="0" w:color="auto"/>
        <w:right w:val="none" w:sz="0" w:space="0" w:color="auto"/>
      </w:divBdr>
      <w:divsChild>
        <w:div w:id="1084717648">
          <w:marLeft w:val="0"/>
          <w:marRight w:val="0"/>
          <w:marTop w:val="0"/>
          <w:marBottom w:val="0"/>
          <w:divBdr>
            <w:top w:val="none" w:sz="0" w:space="0" w:color="auto"/>
            <w:left w:val="none" w:sz="0" w:space="0" w:color="auto"/>
            <w:bottom w:val="none" w:sz="0" w:space="0" w:color="auto"/>
            <w:right w:val="none" w:sz="0" w:space="0" w:color="auto"/>
          </w:divBdr>
          <w:divsChild>
            <w:div w:id="10847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7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28</Pages>
  <Words>9138</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БОГУЧАРСКОГО МУНИЦИПАЛЬНОГО РАЙОНА</dc:title>
  <dc:subject/>
  <dc:creator>WinXP User</dc:creator>
  <cp:keywords/>
  <dc:description/>
  <cp:lastModifiedBy>Admin</cp:lastModifiedBy>
  <cp:revision>4</cp:revision>
  <cp:lastPrinted>2014-10-22T11:56:00Z</cp:lastPrinted>
  <dcterms:created xsi:type="dcterms:W3CDTF">2014-10-19T13:28:00Z</dcterms:created>
  <dcterms:modified xsi:type="dcterms:W3CDTF">2014-10-23T07:46:00Z</dcterms:modified>
</cp:coreProperties>
</file>