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B3" w:rsidRPr="006C09B3" w:rsidRDefault="006C09B3" w:rsidP="006C09B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C09B3">
        <w:rPr>
          <w:rFonts w:ascii="Times New Roman" w:hAnsi="Times New Roman"/>
          <w:sz w:val="16"/>
          <w:szCs w:val="16"/>
        </w:rPr>
        <w:t>Перечень нормативных правовых актов, регулирующих предоставление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09B3">
        <w:rPr>
          <w:rFonts w:ascii="Times New Roman" w:hAnsi="Times New Roman"/>
          <w:sz w:val="16"/>
          <w:szCs w:val="16"/>
        </w:rPr>
        <w:t>муниципальной услуги «</w:t>
      </w:r>
      <w:r w:rsidR="008512DD" w:rsidRPr="008512DD">
        <w:rPr>
          <w:rFonts w:ascii="Times New Roman" w:hAnsi="Times New Roman"/>
          <w:sz w:val="16"/>
          <w:szCs w:val="16"/>
        </w:rPr>
        <w:t>Представление земельных участков, на которых расположены здания, сооружения, собственниками таких зданий, сооружений или помещений в них</w:t>
      </w:r>
      <w:r w:rsidRPr="006C09B3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:</w:t>
      </w:r>
    </w:p>
    <w:p w:rsidR="006C09B3" w:rsidRPr="008512DD" w:rsidRDefault="002C01D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5" w:history="1">
        <w:r w:rsidR="006C09B3" w:rsidRPr="008512DD">
          <w:rPr>
            <w:rFonts w:ascii="Times New Roman" w:hAnsi="Times New Roman"/>
            <w:sz w:val="16"/>
            <w:szCs w:val="16"/>
          </w:rPr>
          <w:t>Конституцией</w:t>
        </w:r>
      </w:hyperlink>
      <w:r w:rsidR="006C09B3" w:rsidRPr="008512DD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8512DD" w:rsidRDefault="006C09B3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 xml:space="preserve">Гражданским </w:t>
      </w:r>
      <w:hyperlink r:id="rId6" w:history="1">
        <w:r w:rsidRPr="008512DD">
          <w:rPr>
            <w:rFonts w:ascii="Times New Roman" w:hAnsi="Times New Roman"/>
            <w:sz w:val="16"/>
            <w:szCs w:val="16"/>
          </w:rPr>
          <w:t>кодексом</w:t>
        </w:r>
      </w:hyperlink>
      <w:r w:rsidRPr="008512DD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8512DD" w:rsidRDefault="006C09B3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 xml:space="preserve">Земельным </w:t>
      </w:r>
      <w:hyperlink r:id="rId7" w:history="1">
        <w:r w:rsidRPr="008512DD">
          <w:rPr>
            <w:rFonts w:ascii="Times New Roman" w:hAnsi="Times New Roman"/>
            <w:sz w:val="16"/>
            <w:szCs w:val="16"/>
          </w:rPr>
          <w:t>кодексом</w:t>
        </w:r>
      </w:hyperlink>
      <w:r w:rsidRPr="008512DD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8512DD" w:rsidRDefault="006C09B3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 xml:space="preserve">Градостроительным </w:t>
      </w:r>
      <w:hyperlink r:id="rId8" w:history="1">
        <w:r w:rsidRPr="008512DD">
          <w:rPr>
            <w:rFonts w:ascii="Times New Roman" w:hAnsi="Times New Roman"/>
            <w:sz w:val="16"/>
            <w:szCs w:val="16"/>
          </w:rPr>
          <w:t>кодексом</w:t>
        </w:r>
      </w:hyperlink>
      <w:r w:rsidRPr="008512DD">
        <w:rPr>
          <w:rFonts w:ascii="Times New Roman" w:hAnsi="Times New Roman"/>
          <w:sz w:val="16"/>
          <w:szCs w:val="16"/>
        </w:rPr>
        <w:t xml:space="preserve"> Российской Федерации;</w:t>
      </w:r>
    </w:p>
    <w:p w:rsidR="006C09B3" w:rsidRPr="008512DD" w:rsidRDefault="006C09B3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 xml:space="preserve">Федеральным </w:t>
      </w:r>
      <w:hyperlink r:id="rId9" w:history="1">
        <w:r w:rsidRPr="008512DD">
          <w:rPr>
            <w:rFonts w:ascii="Times New Roman" w:hAnsi="Times New Roman"/>
            <w:sz w:val="16"/>
            <w:szCs w:val="16"/>
          </w:rPr>
          <w:t>законом</w:t>
        </w:r>
      </w:hyperlink>
      <w:r w:rsidRPr="008512DD">
        <w:rPr>
          <w:rFonts w:ascii="Times New Roman" w:hAnsi="Times New Roman"/>
          <w:sz w:val="16"/>
          <w:szCs w:val="16"/>
        </w:rPr>
        <w:t xml:space="preserve"> от 25 октября 2001 года N 137-ФЗ "О введении в действие Земельного кодекса Российской Федерации";</w:t>
      </w:r>
    </w:p>
    <w:p w:rsidR="006C09B3" w:rsidRPr="008512DD" w:rsidRDefault="006C09B3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 xml:space="preserve">Федеральным </w:t>
      </w:r>
      <w:hyperlink r:id="rId10" w:history="1">
        <w:r w:rsidRPr="008512DD">
          <w:rPr>
            <w:rFonts w:ascii="Times New Roman" w:hAnsi="Times New Roman"/>
            <w:sz w:val="16"/>
            <w:szCs w:val="16"/>
          </w:rPr>
          <w:t>законом</w:t>
        </w:r>
      </w:hyperlink>
      <w:r w:rsidRPr="008512DD">
        <w:rPr>
          <w:rFonts w:ascii="Times New Roman" w:hAnsi="Times New Roman"/>
          <w:sz w:val="16"/>
          <w:szCs w:val="16"/>
        </w:rPr>
        <w:t xml:space="preserve"> от 29 декабря 2004 г. N 191-ФЗ "О введении в действие Градостроительного кодекса Российской Федерации";</w:t>
      </w:r>
    </w:p>
    <w:p w:rsidR="006C09B3" w:rsidRPr="008512DD" w:rsidRDefault="006C09B3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 xml:space="preserve">Федеральным </w:t>
      </w:r>
      <w:hyperlink r:id="rId11" w:history="1">
        <w:r w:rsidRPr="008512DD">
          <w:rPr>
            <w:rFonts w:ascii="Times New Roman" w:hAnsi="Times New Roman"/>
            <w:sz w:val="16"/>
            <w:szCs w:val="16"/>
          </w:rPr>
          <w:t>законом</w:t>
        </w:r>
      </w:hyperlink>
      <w:r w:rsidRPr="008512DD">
        <w:rPr>
          <w:rFonts w:ascii="Times New Roman" w:hAnsi="Times New Roman"/>
          <w:sz w:val="16"/>
          <w:szCs w:val="16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8512DD" w:rsidRPr="008512DD" w:rsidRDefault="008512DD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2" w:history="1">
        <w:r w:rsidRPr="008512DD">
          <w:rPr>
            <w:rFonts w:ascii="Times New Roman" w:hAnsi="Times New Roman"/>
            <w:sz w:val="16"/>
            <w:szCs w:val="16"/>
          </w:rPr>
          <w:t>Федеральным законом от 13.07.2015 N 218-ФЗ "О государственной регистрации недвижимости"</w:t>
        </w:r>
      </w:hyperlink>
      <w:r w:rsidRPr="008512DD">
        <w:rPr>
          <w:rFonts w:ascii="Times New Roman" w:hAnsi="Times New Roman"/>
          <w:sz w:val="16"/>
          <w:szCs w:val="16"/>
        </w:rPr>
        <w:t>;</w:t>
      </w:r>
    </w:p>
    <w:p w:rsidR="008512DD" w:rsidRPr="008512DD" w:rsidRDefault="008512DD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3" w:history="1">
        <w:r w:rsidRPr="008512DD">
          <w:rPr>
            <w:rFonts w:ascii="Times New Roman" w:hAnsi="Times New Roman"/>
            <w:sz w:val="16"/>
            <w:szCs w:val="16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8512DD">
        <w:rPr>
          <w:rFonts w:ascii="Times New Roman" w:hAnsi="Times New Roman"/>
          <w:sz w:val="16"/>
          <w:szCs w:val="16"/>
        </w:rPr>
        <w:t>;</w:t>
      </w:r>
    </w:p>
    <w:p w:rsidR="008512DD" w:rsidRPr="008512DD" w:rsidRDefault="008512DD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4" w:history="1">
        <w:r w:rsidRPr="008512DD">
          <w:rPr>
            <w:rFonts w:ascii="Times New Roman" w:hAnsi="Times New Roman"/>
            <w:sz w:val="16"/>
            <w:szCs w:val="1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512DD">
        <w:rPr>
          <w:rFonts w:ascii="Times New Roman" w:hAnsi="Times New Roman"/>
          <w:sz w:val="16"/>
          <w:szCs w:val="16"/>
        </w:rPr>
        <w:t>;</w:t>
      </w:r>
      <w:r w:rsidRPr="008512DD">
        <w:rPr>
          <w:rFonts w:ascii="Times New Roman" w:hAnsi="Times New Roman"/>
          <w:sz w:val="16"/>
          <w:szCs w:val="16"/>
        </w:rPr>
        <w:br/>
      </w:r>
      <w:hyperlink r:id="rId15" w:history="1">
        <w:r w:rsidRPr="008512DD">
          <w:rPr>
            <w:rFonts w:ascii="Times New Roman" w:hAnsi="Times New Roman"/>
            <w:sz w:val="16"/>
            <w:szCs w:val="16"/>
          </w:rPr>
          <w:t>Федеральным законом от 27.07.2006 N 152-ФЗ "О персональных данных"</w:t>
        </w:r>
      </w:hyperlink>
      <w:r w:rsidRPr="008512DD">
        <w:rPr>
          <w:rFonts w:ascii="Times New Roman" w:hAnsi="Times New Roman"/>
          <w:sz w:val="16"/>
          <w:szCs w:val="16"/>
        </w:rPr>
        <w:t>;</w:t>
      </w:r>
    </w:p>
    <w:p w:rsidR="008512DD" w:rsidRPr="008512DD" w:rsidRDefault="008512DD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Приказом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8512DD" w:rsidRPr="008512DD" w:rsidRDefault="008512DD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8512DD">
        <w:rPr>
          <w:rFonts w:ascii="Times New Roman" w:hAnsi="Times New Roman"/>
          <w:sz w:val="16"/>
          <w:szCs w:val="16"/>
        </w:rPr>
        <w:t>Приказом Минэкономразвития России </w:t>
      </w:r>
      <w:hyperlink r:id="rId16" w:history="1">
        <w:r w:rsidRPr="008512DD">
          <w:rPr>
            <w:rFonts w:ascii="Times New Roman" w:hAnsi="Times New Roman"/>
            <w:sz w:val="16"/>
            <w:szCs w:val="16"/>
          </w:rPr>
          <w:t>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</w:r>
        <w:proofErr w:type="gramEnd"/>
        <w:r w:rsidRPr="008512DD">
          <w:rPr>
            <w:rFonts w:ascii="Times New Roman" w:hAnsi="Times New Roman"/>
            <w:sz w:val="16"/>
            <w:szCs w:val="16"/>
          </w:rPr>
          <w:t xml:space="preserve"> </w:t>
        </w:r>
        <w:proofErr w:type="gramStart"/>
        <w:r w:rsidRPr="008512DD">
          <w:rPr>
            <w:rFonts w:ascii="Times New Roman" w:hAnsi="Times New Roman"/>
            <w:sz w:val="16"/>
            <w:szCs w:val="16"/>
          </w:rPr>
  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</w:t>
        </w:r>
      </w:hyperlink>
      <w:r w:rsidRPr="008512DD">
        <w:rPr>
          <w:rFonts w:ascii="Times New Roman" w:hAnsi="Times New Roman"/>
          <w:sz w:val="16"/>
          <w:szCs w:val="16"/>
        </w:rPr>
        <w:t> а также требований к их формату";</w:t>
      </w:r>
      <w:proofErr w:type="gramEnd"/>
    </w:p>
    <w:p w:rsidR="006C09B3" w:rsidRPr="008512DD" w:rsidRDefault="002C01D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hyperlink r:id="rId17" w:history="1">
        <w:r w:rsidR="006C09B3" w:rsidRPr="008512DD">
          <w:rPr>
            <w:rFonts w:ascii="Times New Roman" w:hAnsi="Times New Roman"/>
            <w:sz w:val="16"/>
            <w:szCs w:val="16"/>
          </w:rPr>
          <w:t>Законом</w:t>
        </w:r>
      </w:hyperlink>
      <w:r w:rsidR="006C09B3" w:rsidRPr="008512DD">
        <w:rPr>
          <w:rFonts w:ascii="Times New Roman" w:hAnsi="Times New Roman"/>
          <w:sz w:val="16"/>
          <w:szCs w:val="16"/>
        </w:rPr>
        <w:t xml:space="preserve"> Республики Калмыкия от 9 апреля 2010 года N 177-IV-З "О регулировании земельных отношений в Республике Калмыкия";</w:t>
      </w:r>
    </w:p>
    <w:p w:rsidR="004A515B" w:rsidRPr="008512DD" w:rsidRDefault="004A515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Уставом Малодербетовского районного муниципального образования Республики Калмыкия;</w:t>
      </w:r>
    </w:p>
    <w:p w:rsidR="004A515B" w:rsidRPr="008512DD" w:rsidRDefault="004A515B" w:rsidP="008512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2DD">
        <w:rPr>
          <w:rFonts w:ascii="Times New Roman" w:hAnsi="Times New Roman"/>
          <w:sz w:val="16"/>
          <w:szCs w:val="16"/>
        </w:rPr>
        <w:t>иными нормативными правовыми актами Российской Федерации, Республики Калмыкия и муниципальными нормативными правовыми актами Малодербетовского РМО РК.</w:t>
      </w:r>
    </w:p>
    <w:sectPr w:rsidR="004A515B" w:rsidRPr="008512DD" w:rsidSect="006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5F7"/>
    <w:multiLevelType w:val="hybridMultilevel"/>
    <w:tmpl w:val="A9F2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9510B"/>
    <w:rsid w:val="000634EB"/>
    <w:rsid w:val="002C01DB"/>
    <w:rsid w:val="003E4024"/>
    <w:rsid w:val="004A515B"/>
    <w:rsid w:val="00694069"/>
    <w:rsid w:val="006C09B3"/>
    <w:rsid w:val="00793EDF"/>
    <w:rsid w:val="008512DD"/>
    <w:rsid w:val="00953444"/>
    <w:rsid w:val="00AB1910"/>
    <w:rsid w:val="00D93F6E"/>
    <w:rsid w:val="00F35B93"/>
    <w:rsid w:val="00F40AB9"/>
    <w:rsid w:val="00F9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8512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B4FDBE40D4D28040EF714ACF106AB99AF126EFC327A15F0C6D5D5BCf5UCH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0B4FDBE40D4D28040EF714ACF106AB99AC1B6CFE307A15F0C6D5D5BCf5UCH" TargetMode="External"/><Relationship Id="rId12" Type="http://schemas.openxmlformats.org/officeDocument/2006/relationships/hyperlink" Target="http://docs.cntd.ru/document/420287404" TargetMode="External"/><Relationship Id="rId17" Type="http://schemas.openxmlformats.org/officeDocument/2006/relationships/hyperlink" Target="consultantplus://offline/ref=A20B4FDBE40D4D28040EE919BA9D5BAF98A54562FB367240AC998E88EB558269f6UAH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791876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0B4FDBE40D4D28040EF714ACF106AB99A61F6DFE307A15F0C6D5D5BCf5UCH" TargetMode="External"/><Relationship Id="rId11" Type="http://schemas.openxmlformats.org/officeDocument/2006/relationships/hyperlink" Target="consultantplus://offline/ref=A20B4FDBE40D4D28040EF714ACF106AB99AE1A6AFB3A7A15F0C6D5D5BCf5UCH" TargetMode="External"/><Relationship Id="rId5" Type="http://schemas.openxmlformats.org/officeDocument/2006/relationships/hyperlink" Target="consultantplus://offline/ref=A20B4FDBE40D4D28040EF714ACF106AB99A61C6AF3642D17A193DBfDU0H" TargetMode="Externa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consultantplus://offline/ref=A20B4FDBE40D4D28040EF714ACF106AB99A6186AFF347A15F0C6D5D5BCf5U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B4FDBE40D4D28040EF714ACF106AB99AC1A6AF0317A15F0C6D5D5BCf5UCH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2019-10-08T13:51:00Z</dcterms:created>
  <dcterms:modified xsi:type="dcterms:W3CDTF">2020-01-23T11:01:00Z</dcterms:modified>
</cp:coreProperties>
</file>