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274" w:rsidRPr="00DA6274" w:rsidRDefault="00DA6274" w:rsidP="00DA6274">
      <w:pPr>
        <w:spacing w:after="0" w:line="343" w:lineRule="atLeast"/>
        <w:jc w:val="center"/>
        <w:rPr>
          <w:rFonts w:ascii="Arial" w:eastAsia="Times New Roman" w:hAnsi="Arial" w:cs="Arial"/>
          <w:color w:val="333333"/>
          <w:szCs w:val="24"/>
          <w:lang w:eastAsia="ru-RU"/>
        </w:rPr>
      </w:pPr>
      <w:r w:rsidRPr="00DA6274">
        <w:rPr>
          <w:rFonts w:ascii="Arial" w:eastAsia="Times New Roman" w:hAnsi="Arial" w:cs="Arial"/>
          <w:color w:val="333333"/>
          <w:szCs w:val="24"/>
          <w:lang w:eastAsia="ru-RU"/>
        </w:rPr>
        <w:fldChar w:fldCharType="begin"/>
      </w:r>
      <w:r w:rsidRPr="00DA6274">
        <w:rPr>
          <w:rFonts w:ascii="Arial" w:eastAsia="Times New Roman" w:hAnsi="Arial" w:cs="Arial"/>
          <w:color w:val="333333"/>
          <w:szCs w:val="24"/>
          <w:lang w:eastAsia="ru-RU"/>
        </w:rPr>
        <w:instrText xml:space="preserve"> HYPERLINK "http://www.consultant.ru/document/cons_doc_LAW_83079/" </w:instrText>
      </w:r>
      <w:r w:rsidRPr="00DA6274">
        <w:rPr>
          <w:rFonts w:ascii="Arial" w:eastAsia="Times New Roman" w:hAnsi="Arial" w:cs="Arial"/>
          <w:color w:val="333333"/>
          <w:szCs w:val="24"/>
          <w:lang w:eastAsia="ru-RU"/>
        </w:rPr>
        <w:fldChar w:fldCharType="separate"/>
      </w:r>
      <w:r w:rsidRPr="00DA6274">
        <w:rPr>
          <w:rFonts w:ascii="Arial" w:eastAsia="Times New Roman" w:hAnsi="Arial" w:cs="Arial"/>
          <w:b/>
          <w:bCs/>
          <w:color w:val="666699"/>
          <w:szCs w:val="24"/>
          <w:u w:val="single"/>
          <w:lang w:eastAsia="ru-RU"/>
        </w:rPr>
        <w:t>Федеральный закон от 26.12.2008 N 294-ФЗ (ред. от 18.04.2018)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DA6274">
        <w:rPr>
          <w:rFonts w:ascii="Arial" w:eastAsia="Times New Roman" w:hAnsi="Arial" w:cs="Arial"/>
          <w:color w:val="333333"/>
          <w:szCs w:val="24"/>
          <w:lang w:eastAsia="ru-RU"/>
        </w:rPr>
        <w:fldChar w:fldCharType="end"/>
      </w:r>
    </w:p>
    <w:p w:rsidR="00DA6274" w:rsidRPr="00DA6274" w:rsidRDefault="00DA6274" w:rsidP="00DA6274">
      <w:pPr>
        <w:spacing w:after="144" w:line="290" w:lineRule="atLeast"/>
        <w:ind w:firstLine="540"/>
        <w:jc w:val="center"/>
        <w:outlineLvl w:val="0"/>
        <w:rPr>
          <w:rFonts w:ascii="Arial" w:eastAsia="Times New Roman" w:hAnsi="Arial" w:cs="Arial"/>
          <w:b/>
          <w:bCs/>
          <w:color w:val="333333"/>
          <w:kern w:val="36"/>
          <w:szCs w:val="24"/>
          <w:lang w:eastAsia="ru-RU"/>
        </w:rPr>
      </w:pPr>
      <w:bookmarkStart w:id="0" w:name="dst282"/>
      <w:bookmarkEnd w:id="0"/>
      <w:r w:rsidRPr="00DA6274">
        <w:rPr>
          <w:rFonts w:ascii="Arial" w:eastAsia="Times New Roman" w:hAnsi="Arial" w:cs="Arial"/>
          <w:b/>
          <w:bCs/>
          <w:color w:val="333333"/>
          <w:kern w:val="36"/>
          <w:szCs w:val="24"/>
          <w:lang w:eastAsia="ru-RU"/>
        </w:rPr>
        <w:t>Статья 8.2. Организация и проведение мероприятий, направленных на профилактику нарушений обязательных требований</w:t>
      </w:r>
    </w:p>
    <w:p w:rsidR="00DA6274" w:rsidRPr="00DA6274" w:rsidRDefault="00DA6274" w:rsidP="00DA6274">
      <w:pPr>
        <w:spacing w:after="0" w:line="290" w:lineRule="atLeast"/>
        <w:ind w:firstLine="540"/>
        <w:jc w:val="center"/>
        <w:rPr>
          <w:rFonts w:ascii="Arial" w:eastAsia="Times New Roman" w:hAnsi="Arial" w:cs="Arial"/>
          <w:color w:val="333333"/>
          <w:szCs w:val="24"/>
          <w:lang w:eastAsia="ru-RU"/>
        </w:rPr>
      </w:pPr>
      <w:r w:rsidRPr="00DA6274">
        <w:rPr>
          <w:rFonts w:ascii="Arial" w:eastAsia="Times New Roman" w:hAnsi="Arial" w:cs="Arial"/>
          <w:color w:val="333333"/>
          <w:szCs w:val="24"/>
          <w:lang w:eastAsia="ru-RU"/>
        </w:rPr>
        <w:t>(</w:t>
      </w:r>
      <w:proofErr w:type="gramStart"/>
      <w:r w:rsidRPr="00DA6274">
        <w:rPr>
          <w:rFonts w:ascii="Arial" w:eastAsia="Times New Roman" w:hAnsi="Arial" w:cs="Arial"/>
          <w:color w:val="333333"/>
          <w:szCs w:val="24"/>
          <w:lang w:eastAsia="ru-RU"/>
        </w:rPr>
        <w:t>введена</w:t>
      </w:r>
      <w:proofErr w:type="gramEnd"/>
      <w:r w:rsidRPr="00DA6274">
        <w:rPr>
          <w:rFonts w:ascii="Arial" w:eastAsia="Times New Roman" w:hAnsi="Arial" w:cs="Arial"/>
          <w:color w:val="333333"/>
          <w:szCs w:val="24"/>
          <w:lang w:eastAsia="ru-RU"/>
        </w:rPr>
        <w:t xml:space="preserve"> Федеральным </w:t>
      </w:r>
      <w:hyperlink r:id="rId5" w:anchor="dst100036" w:history="1">
        <w:r w:rsidRPr="00DA6274">
          <w:rPr>
            <w:rFonts w:ascii="Arial" w:eastAsia="Times New Roman" w:hAnsi="Arial" w:cs="Arial"/>
            <w:color w:val="666699"/>
            <w:szCs w:val="24"/>
            <w:u w:val="single"/>
            <w:lang w:eastAsia="ru-RU"/>
          </w:rPr>
          <w:t>законом</w:t>
        </w:r>
      </w:hyperlink>
      <w:r w:rsidRPr="00DA6274">
        <w:rPr>
          <w:rFonts w:ascii="Arial" w:eastAsia="Times New Roman" w:hAnsi="Arial" w:cs="Arial"/>
          <w:color w:val="333333"/>
          <w:szCs w:val="24"/>
          <w:lang w:eastAsia="ru-RU"/>
        </w:rPr>
        <w:t> от 03.07.2016 N 277-ФЗ)</w:t>
      </w:r>
    </w:p>
    <w:p w:rsidR="00DA6274" w:rsidRPr="00DA6274" w:rsidRDefault="00DA6274" w:rsidP="00DA6274">
      <w:pPr>
        <w:spacing w:after="0" w:line="290" w:lineRule="atLeast"/>
        <w:ind w:firstLine="540"/>
        <w:jc w:val="both"/>
        <w:rPr>
          <w:rFonts w:ascii="Arial" w:eastAsia="Times New Roman" w:hAnsi="Arial" w:cs="Arial"/>
          <w:color w:val="333333"/>
          <w:szCs w:val="24"/>
          <w:lang w:eastAsia="ru-RU"/>
        </w:rPr>
      </w:pPr>
      <w:r w:rsidRPr="00DA6274">
        <w:rPr>
          <w:rFonts w:ascii="Arial" w:eastAsia="Times New Roman" w:hAnsi="Arial" w:cs="Arial"/>
          <w:color w:val="333333"/>
          <w:szCs w:val="24"/>
          <w:lang w:eastAsia="ru-RU"/>
        </w:rPr>
        <w:t> </w:t>
      </w:r>
    </w:p>
    <w:p w:rsidR="00DA6274" w:rsidRPr="00DA6274" w:rsidRDefault="00DA6274" w:rsidP="00DA6274">
      <w:pPr>
        <w:spacing w:after="0" w:line="290" w:lineRule="atLeast"/>
        <w:ind w:firstLine="540"/>
        <w:jc w:val="both"/>
        <w:rPr>
          <w:rFonts w:ascii="Arial" w:eastAsia="Times New Roman" w:hAnsi="Arial" w:cs="Arial"/>
          <w:color w:val="333333"/>
          <w:szCs w:val="24"/>
          <w:lang w:eastAsia="ru-RU"/>
        </w:rPr>
      </w:pPr>
      <w:bookmarkStart w:id="1" w:name="dst283"/>
      <w:bookmarkEnd w:id="1"/>
      <w:r w:rsidRPr="00DA6274">
        <w:rPr>
          <w:rFonts w:ascii="Arial" w:eastAsia="Times New Roman" w:hAnsi="Arial" w:cs="Arial"/>
          <w:color w:val="333333"/>
          <w:szCs w:val="24"/>
          <w:lang w:eastAsia="ru-RU"/>
        </w:rPr>
        <w:t xml:space="preserve">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w:t>
      </w:r>
      <w:bookmarkStart w:id="2" w:name="_GoBack"/>
      <w:bookmarkEnd w:id="2"/>
      <w:r w:rsidRPr="00DA6274">
        <w:rPr>
          <w:rFonts w:ascii="Arial" w:eastAsia="Times New Roman" w:hAnsi="Arial" w:cs="Arial"/>
          <w:color w:val="333333"/>
          <w:szCs w:val="24"/>
          <w:lang w:eastAsia="ru-RU"/>
        </w:rPr>
        <w:t>требований,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DA6274" w:rsidRPr="00DA6274" w:rsidRDefault="00DA6274" w:rsidP="00DA6274">
      <w:pPr>
        <w:spacing w:after="0" w:line="290" w:lineRule="atLeast"/>
        <w:ind w:firstLine="540"/>
        <w:jc w:val="both"/>
        <w:rPr>
          <w:rFonts w:ascii="Arial" w:eastAsia="Times New Roman" w:hAnsi="Arial" w:cs="Arial"/>
          <w:color w:val="333333"/>
          <w:szCs w:val="24"/>
          <w:lang w:eastAsia="ru-RU"/>
        </w:rPr>
      </w:pPr>
      <w:bookmarkStart w:id="3" w:name="dst284"/>
      <w:bookmarkEnd w:id="3"/>
      <w:r w:rsidRPr="00DA6274">
        <w:rPr>
          <w:rFonts w:ascii="Arial" w:eastAsia="Times New Roman" w:hAnsi="Arial" w:cs="Arial"/>
          <w:color w:val="333333"/>
          <w:szCs w:val="24"/>
          <w:lang w:eastAsia="ru-RU"/>
        </w:rPr>
        <w:t>2. В целях профилактики нарушений обязательных требований органы государственного контроля (надзора), органы муниципального контроля:</w:t>
      </w:r>
    </w:p>
    <w:p w:rsidR="00DA6274" w:rsidRPr="00DA6274" w:rsidRDefault="00DA6274" w:rsidP="00DA6274">
      <w:pPr>
        <w:shd w:val="clear" w:color="auto" w:fill="F4F3F8"/>
        <w:spacing w:after="0" w:line="343" w:lineRule="atLeast"/>
        <w:jc w:val="both"/>
        <w:rPr>
          <w:rFonts w:ascii="Arial" w:eastAsia="Times New Roman" w:hAnsi="Arial" w:cs="Arial"/>
          <w:color w:val="333333"/>
          <w:szCs w:val="24"/>
          <w:lang w:eastAsia="ru-RU"/>
        </w:rPr>
      </w:pPr>
      <w:proofErr w:type="spellStart"/>
      <w:r w:rsidRPr="00DA6274">
        <w:rPr>
          <w:rFonts w:ascii="Arial" w:eastAsia="Times New Roman" w:hAnsi="Arial" w:cs="Arial"/>
          <w:color w:val="333333"/>
          <w:szCs w:val="24"/>
          <w:lang w:eastAsia="ru-RU"/>
        </w:rPr>
        <w:t>КонсультантПлюс</w:t>
      </w:r>
      <w:proofErr w:type="spellEnd"/>
      <w:r w:rsidRPr="00DA6274">
        <w:rPr>
          <w:rFonts w:ascii="Arial" w:eastAsia="Times New Roman" w:hAnsi="Arial" w:cs="Arial"/>
          <w:color w:val="333333"/>
          <w:szCs w:val="24"/>
          <w:lang w:eastAsia="ru-RU"/>
        </w:rPr>
        <w:t>: примечание.</w:t>
      </w:r>
    </w:p>
    <w:p w:rsidR="00DA6274" w:rsidRPr="00DA6274" w:rsidRDefault="00DA6274" w:rsidP="00DA6274">
      <w:pPr>
        <w:shd w:val="clear" w:color="auto" w:fill="F4F3F8"/>
        <w:spacing w:after="96" w:line="343" w:lineRule="atLeast"/>
        <w:jc w:val="both"/>
        <w:rPr>
          <w:rFonts w:ascii="Arial" w:eastAsia="Times New Roman" w:hAnsi="Arial" w:cs="Arial"/>
          <w:color w:val="333333"/>
          <w:szCs w:val="24"/>
          <w:lang w:eastAsia="ru-RU"/>
        </w:rPr>
      </w:pPr>
      <w:r w:rsidRPr="00DA6274">
        <w:rPr>
          <w:rFonts w:ascii="Arial" w:eastAsia="Times New Roman" w:hAnsi="Arial" w:cs="Arial"/>
          <w:color w:val="333333"/>
          <w:szCs w:val="24"/>
          <w:lang w:eastAsia="ru-RU"/>
        </w:rPr>
        <w:t>Методические рекомендации по составлению перечня правовых актов, содержащих обязательные требования в рамках госконтроля (надзора) утв. </w:t>
      </w:r>
      <w:hyperlink r:id="rId6" w:anchor="dst0" w:history="1">
        <w:r w:rsidRPr="00DA6274">
          <w:rPr>
            <w:rFonts w:ascii="Arial" w:eastAsia="Times New Roman" w:hAnsi="Arial" w:cs="Arial"/>
            <w:color w:val="666699"/>
            <w:szCs w:val="24"/>
            <w:u w:val="single"/>
            <w:lang w:eastAsia="ru-RU"/>
          </w:rPr>
          <w:t>Протоколом</w:t>
        </w:r>
      </w:hyperlink>
      <w:r w:rsidRPr="00DA6274">
        <w:rPr>
          <w:rFonts w:ascii="Arial" w:eastAsia="Times New Roman" w:hAnsi="Arial" w:cs="Arial"/>
          <w:color w:val="333333"/>
          <w:szCs w:val="24"/>
          <w:lang w:eastAsia="ru-RU"/>
        </w:rPr>
        <w:t> Правительственной комиссии от 18.08.2016 N 6.</w:t>
      </w:r>
    </w:p>
    <w:p w:rsidR="00DA6274" w:rsidRPr="00DA6274" w:rsidRDefault="00DA6274" w:rsidP="00DA6274">
      <w:pPr>
        <w:spacing w:after="0" w:line="290" w:lineRule="atLeast"/>
        <w:ind w:firstLine="540"/>
        <w:jc w:val="both"/>
        <w:rPr>
          <w:rFonts w:ascii="Arial" w:eastAsia="Times New Roman" w:hAnsi="Arial" w:cs="Arial"/>
          <w:color w:val="333333"/>
          <w:szCs w:val="24"/>
          <w:lang w:eastAsia="ru-RU"/>
        </w:rPr>
      </w:pPr>
      <w:bookmarkStart w:id="4" w:name="dst285"/>
      <w:bookmarkEnd w:id="4"/>
      <w:r w:rsidRPr="00DA6274">
        <w:rPr>
          <w:rFonts w:ascii="Arial" w:eastAsia="Times New Roman" w:hAnsi="Arial" w:cs="Arial"/>
          <w:color w:val="333333"/>
          <w:szCs w:val="24"/>
          <w:lang w:eastAsia="ru-RU"/>
        </w:rPr>
        <w:t>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7" w:anchor="dst0" w:history="1">
        <w:r w:rsidRPr="00DA6274">
          <w:rPr>
            <w:rFonts w:ascii="Arial" w:eastAsia="Times New Roman" w:hAnsi="Arial" w:cs="Arial"/>
            <w:color w:val="666699"/>
            <w:szCs w:val="24"/>
            <w:u w:val="single"/>
            <w:lang w:eastAsia="ru-RU"/>
          </w:rPr>
          <w:t>перечней</w:t>
        </w:r>
      </w:hyperlink>
      <w:r w:rsidRPr="00DA6274">
        <w:rPr>
          <w:rFonts w:ascii="Arial" w:eastAsia="Times New Roman" w:hAnsi="Arial" w:cs="Arial"/>
          <w:color w:val="333333"/>
          <w:szCs w:val="24"/>
          <w:lang w:eastAsia="ru-RU"/>
        </w:rPr>
        <w:t> нормативных правовых актов или их отдельных частей, содержащих обязательные требования,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DA6274" w:rsidRPr="00DA6274" w:rsidRDefault="00DA6274" w:rsidP="00DA6274">
      <w:pPr>
        <w:spacing w:after="0" w:line="290" w:lineRule="atLeast"/>
        <w:ind w:firstLine="540"/>
        <w:jc w:val="both"/>
        <w:rPr>
          <w:rFonts w:ascii="Arial" w:eastAsia="Times New Roman" w:hAnsi="Arial" w:cs="Arial"/>
          <w:color w:val="333333"/>
          <w:szCs w:val="24"/>
          <w:lang w:eastAsia="ru-RU"/>
        </w:rPr>
      </w:pPr>
      <w:bookmarkStart w:id="5" w:name="dst286"/>
      <w:bookmarkEnd w:id="5"/>
      <w:r w:rsidRPr="00DA6274">
        <w:rPr>
          <w:rFonts w:ascii="Arial" w:eastAsia="Times New Roman" w:hAnsi="Arial" w:cs="Arial"/>
          <w:color w:val="333333"/>
          <w:szCs w:val="24"/>
          <w:lang w:eastAsia="ru-RU"/>
        </w:rPr>
        <w:t xml:space="preserve">2)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w:t>
      </w:r>
      <w:proofErr w:type="gramStart"/>
      <w:r w:rsidRPr="00DA6274">
        <w:rPr>
          <w:rFonts w:ascii="Arial" w:eastAsia="Times New Roman" w:hAnsi="Arial" w:cs="Arial"/>
          <w:color w:val="333333"/>
          <w:szCs w:val="24"/>
          <w:lang w:eastAsia="ru-RU"/>
        </w:rPr>
        <w:t>В случае изменения обязательных требований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roofErr w:type="gramEnd"/>
    </w:p>
    <w:p w:rsidR="00DA6274" w:rsidRPr="00DA6274" w:rsidRDefault="00DA6274" w:rsidP="00DA6274">
      <w:pPr>
        <w:spacing w:after="0" w:line="290" w:lineRule="atLeast"/>
        <w:ind w:firstLine="540"/>
        <w:jc w:val="both"/>
        <w:rPr>
          <w:rFonts w:ascii="Arial" w:eastAsia="Times New Roman" w:hAnsi="Arial" w:cs="Arial"/>
          <w:color w:val="333333"/>
          <w:szCs w:val="24"/>
          <w:lang w:eastAsia="ru-RU"/>
        </w:rPr>
      </w:pPr>
      <w:bookmarkStart w:id="6" w:name="dst287"/>
      <w:bookmarkEnd w:id="6"/>
      <w:proofErr w:type="gramStart"/>
      <w:r w:rsidRPr="00DA6274">
        <w:rPr>
          <w:rFonts w:ascii="Arial" w:eastAsia="Times New Roman" w:hAnsi="Arial" w:cs="Arial"/>
          <w:color w:val="333333"/>
          <w:szCs w:val="24"/>
          <w:lang w:eastAsia="ru-RU"/>
        </w:rPr>
        <w:t xml:space="preserve">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w:t>
      </w:r>
      <w:r w:rsidRPr="00DA6274">
        <w:rPr>
          <w:rFonts w:ascii="Arial" w:eastAsia="Times New Roman" w:hAnsi="Arial" w:cs="Arial"/>
          <w:color w:val="333333"/>
          <w:szCs w:val="24"/>
          <w:lang w:eastAsia="ru-RU"/>
        </w:rPr>
        <w:lastRenderedPageBreak/>
        <w:t>лицами, индивидуальными предпринимателями в целях недопущения таких нарушений;</w:t>
      </w:r>
      <w:proofErr w:type="gramEnd"/>
    </w:p>
    <w:p w:rsidR="00DA6274" w:rsidRPr="00DA6274" w:rsidRDefault="00DA6274" w:rsidP="00DA6274">
      <w:pPr>
        <w:spacing w:after="0" w:line="290" w:lineRule="atLeast"/>
        <w:ind w:firstLine="540"/>
        <w:jc w:val="both"/>
        <w:rPr>
          <w:rFonts w:ascii="Arial" w:eastAsia="Times New Roman" w:hAnsi="Arial" w:cs="Arial"/>
          <w:color w:val="333333"/>
          <w:szCs w:val="24"/>
          <w:lang w:eastAsia="ru-RU"/>
        </w:rPr>
      </w:pPr>
      <w:bookmarkStart w:id="7" w:name="dst288"/>
      <w:bookmarkEnd w:id="7"/>
      <w:r w:rsidRPr="00DA6274">
        <w:rPr>
          <w:rFonts w:ascii="Arial" w:eastAsia="Times New Roman" w:hAnsi="Arial" w:cs="Arial"/>
          <w:color w:val="333333"/>
          <w:szCs w:val="24"/>
          <w:lang w:eastAsia="ru-RU"/>
        </w:rPr>
        <w:t>4) выдают предостережения о недопустимости нарушения обязательных требований в соответствии с </w:t>
      </w:r>
      <w:hyperlink r:id="rId8" w:anchor="dst291" w:history="1">
        <w:r w:rsidRPr="00DA6274">
          <w:rPr>
            <w:rFonts w:ascii="Arial" w:eastAsia="Times New Roman" w:hAnsi="Arial" w:cs="Arial"/>
            <w:color w:val="666699"/>
            <w:szCs w:val="24"/>
            <w:u w:val="single"/>
            <w:lang w:eastAsia="ru-RU"/>
          </w:rPr>
          <w:t>частями 5</w:t>
        </w:r>
      </w:hyperlink>
      <w:r w:rsidRPr="00DA6274">
        <w:rPr>
          <w:rFonts w:ascii="Arial" w:eastAsia="Times New Roman" w:hAnsi="Arial" w:cs="Arial"/>
          <w:color w:val="333333"/>
          <w:szCs w:val="24"/>
          <w:lang w:eastAsia="ru-RU"/>
        </w:rPr>
        <w:t> - </w:t>
      </w:r>
      <w:hyperlink r:id="rId9" w:anchor="dst293" w:history="1">
        <w:r w:rsidRPr="00DA6274">
          <w:rPr>
            <w:rFonts w:ascii="Arial" w:eastAsia="Times New Roman" w:hAnsi="Arial" w:cs="Arial"/>
            <w:color w:val="666699"/>
            <w:szCs w:val="24"/>
            <w:u w:val="single"/>
            <w:lang w:eastAsia="ru-RU"/>
          </w:rPr>
          <w:t>7</w:t>
        </w:r>
      </w:hyperlink>
      <w:r w:rsidRPr="00DA6274">
        <w:rPr>
          <w:rFonts w:ascii="Arial" w:eastAsia="Times New Roman" w:hAnsi="Arial" w:cs="Arial"/>
          <w:color w:val="333333"/>
          <w:szCs w:val="24"/>
          <w:lang w:eastAsia="ru-RU"/>
        </w:rPr>
        <w:t> настоящей статьи, если иной порядок не установлен федеральным законом.</w:t>
      </w:r>
    </w:p>
    <w:p w:rsidR="00DA6274" w:rsidRPr="00DA6274" w:rsidRDefault="00DA6274" w:rsidP="00DA6274">
      <w:pPr>
        <w:spacing w:after="0" w:line="290" w:lineRule="atLeast"/>
        <w:ind w:firstLine="540"/>
        <w:jc w:val="both"/>
        <w:rPr>
          <w:rFonts w:ascii="Arial" w:eastAsia="Times New Roman" w:hAnsi="Arial" w:cs="Arial"/>
          <w:color w:val="333333"/>
          <w:szCs w:val="24"/>
          <w:lang w:eastAsia="ru-RU"/>
        </w:rPr>
      </w:pPr>
      <w:bookmarkStart w:id="8" w:name="dst289"/>
      <w:bookmarkEnd w:id="8"/>
      <w:r w:rsidRPr="00DA6274">
        <w:rPr>
          <w:rFonts w:ascii="Arial" w:eastAsia="Times New Roman" w:hAnsi="Arial" w:cs="Arial"/>
          <w:color w:val="333333"/>
          <w:szCs w:val="24"/>
          <w:lang w:eastAsia="ru-RU"/>
        </w:rP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DA6274" w:rsidRPr="00DA6274" w:rsidRDefault="00DA6274" w:rsidP="00DA6274">
      <w:pPr>
        <w:spacing w:after="0" w:line="290" w:lineRule="atLeast"/>
        <w:ind w:firstLine="540"/>
        <w:jc w:val="both"/>
        <w:rPr>
          <w:rFonts w:ascii="Arial" w:eastAsia="Times New Roman" w:hAnsi="Arial" w:cs="Arial"/>
          <w:color w:val="333333"/>
          <w:szCs w:val="24"/>
          <w:lang w:eastAsia="ru-RU"/>
        </w:rPr>
      </w:pPr>
      <w:bookmarkStart w:id="9" w:name="dst290"/>
      <w:bookmarkEnd w:id="9"/>
      <w:r w:rsidRPr="00DA6274">
        <w:rPr>
          <w:rFonts w:ascii="Arial" w:eastAsia="Times New Roman" w:hAnsi="Arial" w:cs="Arial"/>
          <w:color w:val="333333"/>
          <w:szCs w:val="24"/>
          <w:lang w:eastAsia="ru-RU"/>
        </w:rPr>
        <w:t>4. Правительство Российской Федерации вправе определить </w:t>
      </w:r>
      <w:hyperlink r:id="rId10" w:anchor="dst100009" w:history="1">
        <w:r w:rsidRPr="00DA6274">
          <w:rPr>
            <w:rFonts w:ascii="Arial" w:eastAsia="Times New Roman" w:hAnsi="Arial" w:cs="Arial"/>
            <w:color w:val="666699"/>
            <w:szCs w:val="24"/>
            <w:u w:val="single"/>
            <w:lang w:eastAsia="ru-RU"/>
          </w:rPr>
          <w:t>общие требования</w:t>
        </w:r>
      </w:hyperlink>
      <w:r w:rsidRPr="00DA6274">
        <w:rPr>
          <w:rFonts w:ascii="Arial" w:eastAsia="Times New Roman" w:hAnsi="Arial" w:cs="Arial"/>
          <w:color w:val="333333"/>
          <w:szCs w:val="24"/>
          <w:lang w:eastAsia="ru-RU"/>
        </w:rPr>
        <w:t>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w:t>
      </w:r>
    </w:p>
    <w:p w:rsidR="00DA6274" w:rsidRPr="00DA6274" w:rsidRDefault="00DA6274" w:rsidP="00DA6274">
      <w:pPr>
        <w:spacing w:after="0" w:line="290" w:lineRule="atLeast"/>
        <w:ind w:firstLine="540"/>
        <w:jc w:val="both"/>
        <w:rPr>
          <w:rFonts w:ascii="Arial" w:eastAsia="Times New Roman" w:hAnsi="Arial" w:cs="Arial"/>
          <w:color w:val="333333"/>
          <w:szCs w:val="24"/>
          <w:lang w:eastAsia="ru-RU"/>
        </w:rPr>
      </w:pPr>
      <w:bookmarkStart w:id="10" w:name="dst291"/>
      <w:bookmarkEnd w:id="10"/>
      <w:r w:rsidRPr="00DA6274">
        <w:rPr>
          <w:rFonts w:ascii="Arial" w:eastAsia="Times New Roman" w:hAnsi="Arial" w:cs="Arial"/>
          <w:color w:val="333333"/>
          <w:szCs w:val="24"/>
          <w:lang w:eastAsia="ru-RU"/>
        </w:rPr>
        <w:t xml:space="preserve">5. </w:t>
      </w:r>
      <w:proofErr w:type="gramStart"/>
      <w:r w:rsidRPr="00DA6274">
        <w:rPr>
          <w:rFonts w:ascii="Arial" w:eastAsia="Times New Roman" w:hAnsi="Arial" w:cs="Arial"/>
          <w:color w:val="333333"/>
          <w:szCs w:val="24"/>
          <w:lang w:eastAsia="ru-RU"/>
        </w:rPr>
        <w:t>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w:t>
      </w:r>
      <w:proofErr w:type="gramEnd"/>
      <w:r w:rsidRPr="00DA6274">
        <w:rPr>
          <w:rFonts w:ascii="Arial" w:eastAsia="Times New Roman" w:hAnsi="Arial" w:cs="Arial"/>
          <w:color w:val="333333"/>
          <w:szCs w:val="24"/>
          <w:lang w:eastAsia="ru-RU"/>
        </w:rPr>
        <w:t xml:space="preserve"> </w:t>
      </w:r>
      <w:proofErr w:type="gramStart"/>
      <w:r w:rsidRPr="00DA6274">
        <w:rPr>
          <w:rFonts w:ascii="Arial" w:eastAsia="Times New Roman" w:hAnsi="Arial" w:cs="Arial"/>
          <w:color w:val="333333"/>
          <w:szCs w:val="24"/>
          <w:lang w:eastAsia="ru-RU"/>
        </w:rPr>
        <w:t>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w:t>
      </w:r>
      <w:proofErr w:type="gramEnd"/>
      <w:r w:rsidRPr="00DA6274">
        <w:rPr>
          <w:rFonts w:ascii="Arial" w:eastAsia="Times New Roman" w:hAnsi="Arial" w:cs="Arial"/>
          <w:color w:val="333333"/>
          <w:szCs w:val="24"/>
          <w:lang w:eastAsia="ru-RU"/>
        </w:rPr>
        <w:t xml:space="preserve"> </w:t>
      </w:r>
      <w:proofErr w:type="gramStart"/>
      <w:r w:rsidRPr="00DA6274">
        <w:rPr>
          <w:rFonts w:ascii="Arial" w:eastAsia="Times New Roman" w:hAnsi="Arial" w:cs="Arial"/>
          <w:color w:val="333333"/>
          <w:szCs w:val="24"/>
          <w:lang w:eastAsia="ru-RU"/>
        </w:rPr>
        <w:t>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w:t>
      </w:r>
      <w:proofErr w:type="gramEnd"/>
      <w:r w:rsidRPr="00DA6274">
        <w:rPr>
          <w:rFonts w:ascii="Arial" w:eastAsia="Times New Roman" w:hAnsi="Arial" w:cs="Arial"/>
          <w:color w:val="333333"/>
          <w:szCs w:val="24"/>
          <w:lang w:eastAsia="ru-RU"/>
        </w:rPr>
        <w:t xml:space="preserve"> об этом в установленный в таком предостережении срок орган государственного контроля (надзора), орган муниципального контроля.</w:t>
      </w:r>
    </w:p>
    <w:p w:rsidR="00DA6274" w:rsidRPr="00DA6274" w:rsidRDefault="00DA6274" w:rsidP="00DA6274">
      <w:pPr>
        <w:spacing w:after="0" w:line="290" w:lineRule="atLeast"/>
        <w:ind w:firstLine="540"/>
        <w:jc w:val="both"/>
        <w:rPr>
          <w:rFonts w:ascii="Arial" w:eastAsia="Times New Roman" w:hAnsi="Arial" w:cs="Arial"/>
          <w:color w:val="333333"/>
          <w:szCs w:val="24"/>
          <w:lang w:eastAsia="ru-RU"/>
        </w:rPr>
      </w:pPr>
      <w:bookmarkStart w:id="11" w:name="dst292"/>
      <w:bookmarkEnd w:id="11"/>
      <w:r w:rsidRPr="00DA6274">
        <w:rPr>
          <w:rFonts w:ascii="Arial" w:eastAsia="Times New Roman" w:hAnsi="Arial" w:cs="Arial"/>
          <w:color w:val="333333"/>
          <w:szCs w:val="24"/>
          <w:lang w:eastAsia="ru-RU"/>
        </w:rPr>
        <w:t>6.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DA6274" w:rsidRPr="00DA6274" w:rsidRDefault="00DA6274" w:rsidP="00DA6274">
      <w:pPr>
        <w:spacing w:after="0" w:line="290" w:lineRule="atLeast"/>
        <w:ind w:firstLine="540"/>
        <w:jc w:val="both"/>
        <w:rPr>
          <w:rFonts w:ascii="Arial" w:eastAsia="Times New Roman" w:hAnsi="Arial" w:cs="Arial"/>
          <w:color w:val="333333"/>
          <w:szCs w:val="24"/>
          <w:lang w:eastAsia="ru-RU"/>
        </w:rPr>
      </w:pPr>
      <w:bookmarkStart w:id="12" w:name="dst293"/>
      <w:bookmarkEnd w:id="12"/>
      <w:r w:rsidRPr="00DA6274">
        <w:rPr>
          <w:rFonts w:ascii="Arial" w:eastAsia="Times New Roman" w:hAnsi="Arial" w:cs="Arial"/>
          <w:color w:val="333333"/>
          <w:szCs w:val="24"/>
          <w:lang w:eastAsia="ru-RU"/>
        </w:rPr>
        <w:t>7. </w:t>
      </w:r>
      <w:hyperlink r:id="rId11" w:anchor="dst100009" w:history="1">
        <w:r w:rsidRPr="00DA6274">
          <w:rPr>
            <w:rFonts w:ascii="Arial" w:eastAsia="Times New Roman" w:hAnsi="Arial" w:cs="Arial"/>
            <w:color w:val="666699"/>
            <w:szCs w:val="24"/>
            <w:u w:val="single"/>
            <w:lang w:eastAsia="ru-RU"/>
          </w:rPr>
          <w:t>Порядок</w:t>
        </w:r>
      </w:hyperlink>
      <w:r w:rsidRPr="00DA6274">
        <w:rPr>
          <w:rFonts w:ascii="Arial" w:eastAsia="Times New Roman" w:hAnsi="Arial" w:cs="Arial"/>
          <w:color w:val="333333"/>
          <w:szCs w:val="24"/>
          <w:lang w:eastAsia="ru-RU"/>
        </w:rPr>
        <w:t xml:space="preserve"> составления и направления предостережения о недопустимости нарушения обязательных требований, подачи юридическим лицом, </w:t>
      </w:r>
      <w:r w:rsidRPr="00DA6274">
        <w:rPr>
          <w:rFonts w:ascii="Arial" w:eastAsia="Times New Roman" w:hAnsi="Arial" w:cs="Arial"/>
          <w:color w:val="333333"/>
          <w:szCs w:val="24"/>
          <w:lang w:eastAsia="ru-RU"/>
        </w:rPr>
        <w:lastRenderedPageBreak/>
        <w:t>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1326EE" w:rsidRDefault="001326EE"/>
    <w:sectPr w:rsidR="001326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B0A"/>
    <w:rsid w:val="0002659B"/>
    <w:rsid w:val="0007775B"/>
    <w:rsid w:val="00096611"/>
    <w:rsid w:val="000A5484"/>
    <w:rsid w:val="000A6A46"/>
    <w:rsid w:val="000C1137"/>
    <w:rsid w:val="001326EE"/>
    <w:rsid w:val="0019233E"/>
    <w:rsid w:val="00261EB5"/>
    <w:rsid w:val="00275933"/>
    <w:rsid w:val="00285DE1"/>
    <w:rsid w:val="00293B15"/>
    <w:rsid w:val="002A1B84"/>
    <w:rsid w:val="00316661"/>
    <w:rsid w:val="00321C3B"/>
    <w:rsid w:val="00343B3C"/>
    <w:rsid w:val="00354B72"/>
    <w:rsid w:val="003F188E"/>
    <w:rsid w:val="0046596B"/>
    <w:rsid w:val="004D087A"/>
    <w:rsid w:val="004D4113"/>
    <w:rsid w:val="00516DCF"/>
    <w:rsid w:val="0055632B"/>
    <w:rsid w:val="005B5AD5"/>
    <w:rsid w:val="00605044"/>
    <w:rsid w:val="00613682"/>
    <w:rsid w:val="00645645"/>
    <w:rsid w:val="00646AB6"/>
    <w:rsid w:val="00650636"/>
    <w:rsid w:val="006B0F69"/>
    <w:rsid w:val="00706B6E"/>
    <w:rsid w:val="00782DB2"/>
    <w:rsid w:val="008F54BC"/>
    <w:rsid w:val="00954CAA"/>
    <w:rsid w:val="00966EDC"/>
    <w:rsid w:val="00970F25"/>
    <w:rsid w:val="00981EFA"/>
    <w:rsid w:val="00997F82"/>
    <w:rsid w:val="009A6575"/>
    <w:rsid w:val="009B619A"/>
    <w:rsid w:val="009D2B19"/>
    <w:rsid w:val="009D6ED3"/>
    <w:rsid w:val="00A11671"/>
    <w:rsid w:val="00A20D9D"/>
    <w:rsid w:val="00A42176"/>
    <w:rsid w:val="00A9633F"/>
    <w:rsid w:val="00AA0E92"/>
    <w:rsid w:val="00AA7374"/>
    <w:rsid w:val="00AC5139"/>
    <w:rsid w:val="00B03EC3"/>
    <w:rsid w:val="00B139A2"/>
    <w:rsid w:val="00B23E88"/>
    <w:rsid w:val="00B241A8"/>
    <w:rsid w:val="00BC6B0A"/>
    <w:rsid w:val="00CB0EB5"/>
    <w:rsid w:val="00CC1B10"/>
    <w:rsid w:val="00DA6274"/>
    <w:rsid w:val="00E274A8"/>
    <w:rsid w:val="00E72F79"/>
    <w:rsid w:val="00EE785A"/>
    <w:rsid w:val="00F70541"/>
    <w:rsid w:val="00F7381E"/>
    <w:rsid w:val="00F80BE9"/>
    <w:rsid w:val="00F85146"/>
    <w:rsid w:val="00FF42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0" w:qFormat="1"/>
    <w:lsdException w:name="heading 3"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E88"/>
    <w:pPr>
      <w:spacing w:after="200" w:line="276" w:lineRule="auto"/>
    </w:pPr>
    <w:rPr>
      <w:sz w:val="24"/>
    </w:rPr>
  </w:style>
  <w:style w:type="paragraph" w:styleId="1">
    <w:name w:val="heading 1"/>
    <w:basedOn w:val="a"/>
    <w:next w:val="a"/>
    <w:link w:val="10"/>
    <w:uiPriority w:val="9"/>
    <w:qFormat/>
    <w:rsid w:val="00B23E88"/>
    <w:pPr>
      <w:keepNext/>
      <w:spacing w:after="0" w:line="240" w:lineRule="auto"/>
      <w:jc w:val="center"/>
      <w:outlineLvl w:val="0"/>
    </w:pPr>
    <w:rPr>
      <w:rFonts w:eastAsia="Times New Roman"/>
      <w:b/>
      <w:sz w:val="20"/>
      <w:szCs w:val="20"/>
      <w:lang w:eastAsia="ru-RU"/>
    </w:rPr>
  </w:style>
  <w:style w:type="paragraph" w:styleId="3">
    <w:name w:val="heading 3"/>
    <w:basedOn w:val="a"/>
    <w:next w:val="a"/>
    <w:link w:val="30"/>
    <w:uiPriority w:val="99"/>
    <w:qFormat/>
    <w:rsid w:val="00B23E88"/>
    <w:pPr>
      <w:keepNext/>
      <w:spacing w:after="0" w:line="240" w:lineRule="auto"/>
      <w:jc w:val="center"/>
      <w:outlineLvl w:val="2"/>
    </w:pPr>
    <w:rPr>
      <w:rFonts w:ascii="Courier New" w:hAnsi="Courier New"/>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3E88"/>
    <w:rPr>
      <w:rFonts w:eastAsia="Times New Roman"/>
      <w:b/>
      <w:sz w:val="20"/>
      <w:szCs w:val="20"/>
      <w:lang w:eastAsia="ru-RU"/>
    </w:rPr>
  </w:style>
  <w:style w:type="character" w:customStyle="1" w:styleId="30">
    <w:name w:val="Заголовок 3 Знак"/>
    <w:basedOn w:val="a0"/>
    <w:link w:val="3"/>
    <w:uiPriority w:val="99"/>
    <w:rsid w:val="00B23E88"/>
    <w:rPr>
      <w:rFonts w:ascii="Courier New" w:hAnsi="Courier New"/>
      <w:b/>
      <w:bCs/>
      <w:sz w:val="20"/>
      <w:szCs w:val="20"/>
      <w:lang w:eastAsia="ru-RU"/>
    </w:rPr>
  </w:style>
  <w:style w:type="paragraph" w:styleId="a3">
    <w:name w:val="List Paragraph"/>
    <w:basedOn w:val="a"/>
    <w:uiPriority w:val="99"/>
    <w:qFormat/>
    <w:rsid w:val="00B23E88"/>
    <w:pPr>
      <w:ind w:left="720"/>
      <w:contextualSpacing/>
    </w:pPr>
  </w:style>
  <w:style w:type="character" w:styleId="a4">
    <w:name w:val="Hyperlink"/>
    <w:basedOn w:val="a0"/>
    <w:uiPriority w:val="99"/>
    <w:semiHidden/>
    <w:unhideWhenUsed/>
    <w:rsid w:val="00DA6274"/>
    <w:rPr>
      <w:color w:val="0000FF"/>
      <w:u w:val="single"/>
    </w:rPr>
  </w:style>
  <w:style w:type="character" w:customStyle="1" w:styleId="blk">
    <w:name w:val="blk"/>
    <w:basedOn w:val="a0"/>
    <w:rsid w:val="00DA6274"/>
  </w:style>
  <w:style w:type="character" w:customStyle="1" w:styleId="hl">
    <w:name w:val="hl"/>
    <w:basedOn w:val="a0"/>
    <w:rsid w:val="00DA6274"/>
  </w:style>
  <w:style w:type="character" w:customStyle="1" w:styleId="nobr">
    <w:name w:val="nobr"/>
    <w:basedOn w:val="a0"/>
    <w:rsid w:val="00DA62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0" w:qFormat="1"/>
    <w:lsdException w:name="heading 3"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E88"/>
    <w:pPr>
      <w:spacing w:after="200" w:line="276" w:lineRule="auto"/>
    </w:pPr>
    <w:rPr>
      <w:sz w:val="24"/>
    </w:rPr>
  </w:style>
  <w:style w:type="paragraph" w:styleId="1">
    <w:name w:val="heading 1"/>
    <w:basedOn w:val="a"/>
    <w:next w:val="a"/>
    <w:link w:val="10"/>
    <w:uiPriority w:val="9"/>
    <w:qFormat/>
    <w:rsid w:val="00B23E88"/>
    <w:pPr>
      <w:keepNext/>
      <w:spacing w:after="0" w:line="240" w:lineRule="auto"/>
      <w:jc w:val="center"/>
      <w:outlineLvl w:val="0"/>
    </w:pPr>
    <w:rPr>
      <w:rFonts w:eastAsia="Times New Roman"/>
      <w:b/>
      <w:sz w:val="20"/>
      <w:szCs w:val="20"/>
      <w:lang w:eastAsia="ru-RU"/>
    </w:rPr>
  </w:style>
  <w:style w:type="paragraph" w:styleId="3">
    <w:name w:val="heading 3"/>
    <w:basedOn w:val="a"/>
    <w:next w:val="a"/>
    <w:link w:val="30"/>
    <w:uiPriority w:val="99"/>
    <w:qFormat/>
    <w:rsid w:val="00B23E88"/>
    <w:pPr>
      <w:keepNext/>
      <w:spacing w:after="0" w:line="240" w:lineRule="auto"/>
      <w:jc w:val="center"/>
      <w:outlineLvl w:val="2"/>
    </w:pPr>
    <w:rPr>
      <w:rFonts w:ascii="Courier New" w:hAnsi="Courier New"/>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3E88"/>
    <w:rPr>
      <w:rFonts w:eastAsia="Times New Roman"/>
      <w:b/>
      <w:sz w:val="20"/>
      <w:szCs w:val="20"/>
      <w:lang w:eastAsia="ru-RU"/>
    </w:rPr>
  </w:style>
  <w:style w:type="character" w:customStyle="1" w:styleId="30">
    <w:name w:val="Заголовок 3 Знак"/>
    <w:basedOn w:val="a0"/>
    <w:link w:val="3"/>
    <w:uiPriority w:val="99"/>
    <w:rsid w:val="00B23E88"/>
    <w:rPr>
      <w:rFonts w:ascii="Courier New" w:hAnsi="Courier New"/>
      <w:b/>
      <w:bCs/>
      <w:sz w:val="20"/>
      <w:szCs w:val="20"/>
      <w:lang w:eastAsia="ru-RU"/>
    </w:rPr>
  </w:style>
  <w:style w:type="paragraph" w:styleId="a3">
    <w:name w:val="List Paragraph"/>
    <w:basedOn w:val="a"/>
    <w:uiPriority w:val="99"/>
    <w:qFormat/>
    <w:rsid w:val="00B23E88"/>
    <w:pPr>
      <w:ind w:left="720"/>
      <w:contextualSpacing/>
    </w:pPr>
  </w:style>
  <w:style w:type="character" w:styleId="a4">
    <w:name w:val="Hyperlink"/>
    <w:basedOn w:val="a0"/>
    <w:uiPriority w:val="99"/>
    <w:semiHidden/>
    <w:unhideWhenUsed/>
    <w:rsid w:val="00DA6274"/>
    <w:rPr>
      <w:color w:val="0000FF"/>
      <w:u w:val="single"/>
    </w:rPr>
  </w:style>
  <w:style w:type="character" w:customStyle="1" w:styleId="blk">
    <w:name w:val="blk"/>
    <w:basedOn w:val="a0"/>
    <w:rsid w:val="00DA6274"/>
  </w:style>
  <w:style w:type="character" w:customStyle="1" w:styleId="hl">
    <w:name w:val="hl"/>
    <w:basedOn w:val="a0"/>
    <w:rsid w:val="00DA6274"/>
  </w:style>
  <w:style w:type="character" w:customStyle="1" w:styleId="nobr">
    <w:name w:val="nobr"/>
    <w:basedOn w:val="a0"/>
    <w:rsid w:val="00DA62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382679">
      <w:bodyDiv w:val="1"/>
      <w:marLeft w:val="0"/>
      <w:marRight w:val="0"/>
      <w:marTop w:val="0"/>
      <w:marBottom w:val="0"/>
      <w:divBdr>
        <w:top w:val="none" w:sz="0" w:space="0" w:color="auto"/>
        <w:left w:val="none" w:sz="0" w:space="0" w:color="auto"/>
        <w:bottom w:val="none" w:sz="0" w:space="0" w:color="auto"/>
        <w:right w:val="none" w:sz="0" w:space="0" w:color="auto"/>
      </w:divBdr>
      <w:divsChild>
        <w:div w:id="126823325">
          <w:marLeft w:val="0"/>
          <w:marRight w:val="0"/>
          <w:marTop w:val="150"/>
          <w:marBottom w:val="75"/>
          <w:divBdr>
            <w:top w:val="none" w:sz="0" w:space="0" w:color="auto"/>
            <w:left w:val="single" w:sz="48" w:space="0" w:color="FFFFFF"/>
            <w:bottom w:val="none" w:sz="0" w:space="0" w:color="auto"/>
            <w:right w:val="none" w:sz="0" w:space="0" w:color="auto"/>
          </w:divBdr>
          <w:divsChild>
            <w:div w:id="651368840">
              <w:marLeft w:val="0"/>
              <w:marRight w:val="0"/>
              <w:marTop w:val="0"/>
              <w:marBottom w:val="0"/>
              <w:divBdr>
                <w:top w:val="none" w:sz="0" w:space="0" w:color="auto"/>
                <w:left w:val="none" w:sz="0" w:space="0" w:color="auto"/>
                <w:bottom w:val="none" w:sz="0" w:space="0" w:color="auto"/>
                <w:right w:val="none" w:sz="0" w:space="0" w:color="auto"/>
              </w:divBdr>
              <w:divsChild>
                <w:div w:id="10794480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93874935">
          <w:marLeft w:val="0"/>
          <w:marRight w:val="0"/>
          <w:marTop w:val="0"/>
          <w:marBottom w:val="285"/>
          <w:divBdr>
            <w:top w:val="single" w:sz="36" w:space="4" w:color="DDDDDD"/>
            <w:left w:val="none" w:sz="0" w:space="0" w:color="auto"/>
            <w:bottom w:val="none" w:sz="0" w:space="0" w:color="auto"/>
            <w:right w:val="none" w:sz="0" w:space="0" w:color="auto"/>
          </w:divBdr>
        </w:div>
        <w:div w:id="1092122437">
          <w:marLeft w:val="0"/>
          <w:marRight w:val="0"/>
          <w:marTop w:val="0"/>
          <w:marBottom w:val="0"/>
          <w:divBdr>
            <w:top w:val="none" w:sz="0" w:space="0" w:color="auto"/>
            <w:left w:val="none" w:sz="0" w:space="0" w:color="auto"/>
            <w:bottom w:val="none" w:sz="0" w:space="0" w:color="auto"/>
            <w:right w:val="none" w:sz="0" w:space="0" w:color="auto"/>
          </w:divBdr>
          <w:divsChild>
            <w:div w:id="1642689033">
              <w:marLeft w:val="0"/>
              <w:marRight w:val="0"/>
              <w:marTop w:val="0"/>
              <w:marBottom w:val="0"/>
              <w:divBdr>
                <w:top w:val="single" w:sz="6" w:space="5" w:color="A5A5A5"/>
                <w:left w:val="single" w:sz="6" w:space="26" w:color="A5A5A5"/>
                <w:bottom w:val="single" w:sz="6" w:space="5" w:color="A5A5A5"/>
                <w:right w:val="single" w:sz="6" w:space="5" w:color="A5A5A5"/>
              </w:divBdr>
              <w:divsChild>
                <w:div w:id="1237786605">
                  <w:marLeft w:val="0"/>
                  <w:marRight w:val="0"/>
                  <w:marTop w:val="0"/>
                  <w:marBottom w:val="0"/>
                  <w:divBdr>
                    <w:top w:val="none" w:sz="0" w:space="0" w:color="auto"/>
                    <w:left w:val="none" w:sz="0" w:space="0" w:color="auto"/>
                    <w:bottom w:val="none" w:sz="0" w:space="0" w:color="auto"/>
                    <w:right w:val="none" w:sz="0" w:space="0" w:color="auto"/>
                  </w:divBdr>
                </w:div>
              </w:divsChild>
            </w:div>
            <w:div w:id="1027947666">
              <w:marLeft w:val="0"/>
              <w:marRight w:val="0"/>
              <w:marTop w:val="0"/>
              <w:marBottom w:val="0"/>
              <w:divBdr>
                <w:top w:val="none" w:sz="0" w:space="0" w:color="auto"/>
                <w:left w:val="none" w:sz="0" w:space="0" w:color="auto"/>
                <w:bottom w:val="none" w:sz="0" w:space="0" w:color="auto"/>
                <w:right w:val="none" w:sz="0" w:space="0" w:color="auto"/>
              </w:divBdr>
              <w:divsChild>
                <w:div w:id="1996640118">
                  <w:marLeft w:val="0"/>
                  <w:marRight w:val="0"/>
                  <w:marTop w:val="120"/>
                  <w:marBottom w:val="0"/>
                  <w:divBdr>
                    <w:top w:val="none" w:sz="0" w:space="0" w:color="auto"/>
                    <w:left w:val="none" w:sz="0" w:space="0" w:color="auto"/>
                    <w:bottom w:val="none" w:sz="0" w:space="0" w:color="auto"/>
                    <w:right w:val="none" w:sz="0" w:space="0" w:color="auto"/>
                  </w:divBdr>
                </w:div>
                <w:div w:id="909659605">
                  <w:marLeft w:val="0"/>
                  <w:marRight w:val="0"/>
                  <w:marTop w:val="0"/>
                  <w:marBottom w:val="0"/>
                  <w:divBdr>
                    <w:top w:val="none" w:sz="0" w:space="0" w:color="auto"/>
                    <w:left w:val="none" w:sz="0" w:space="0" w:color="auto"/>
                    <w:bottom w:val="none" w:sz="0" w:space="0" w:color="auto"/>
                    <w:right w:val="none" w:sz="0" w:space="0" w:color="auto"/>
                  </w:divBdr>
                  <w:divsChild>
                    <w:div w:id="2055233801">
                      <w:marLeft w:val="0"/>
                      <w:marRight w:val="0"/>
                      <w:marTop w:val="120"/>
                      <w:marBottom w:val="0"/>
                      <w:divBdr>
                        <w:top w:val="none" w:sz="0" w:space="0" w:color="auto"/>
                        <w:left w:val="none" w:sz="0" w:space="0" w:color="auto"/>
                        <w:bottom w:val="none" w:sz="0" w:space="0" w:color="auto"/>
                        <w:right w:val="none" w:sz="0" w:space="0" w:color="auto"/>
                      </w:divBdr>
                    </w:div>
                  </w:divsChild>
                </w:div>
                <w:div w:id="13238389">
                  <w:marLeft w:val="0"/>
                  <w:marRight w:val="0"/>
                  <w:marTop w:val="120"/>
                  <w:marBottom w:val="0"/>
                  <w:divBdr>
                    <w:top w:val="none" w:sz="0" w:space="0" w:color="auto"/>
                    <w:left w:val="none" w:sz="0" w:space="0" w:color="auto"/>
                    <w:bottom w:val="none" w:sz="0" w:space="0" w:color="auto"/>
                    <w:right w:val="none" w:sz="0" w:space="0" w:color="auto"/>
                  </w:divBdr>
                </w:div>
                <w:div w:id="130442813">
                  <w:marLeft w:val="0"/>
                  <w:marRight w:val="0"/>
                  <w:marTop w:val="120"/>
                  <w:marBottom w:val="0"/>
                  <w:divBdr>
                    <w:top w:val="none" w:sz="0" w:space="0" w:color="auto"/>
                    <w:left w:val="none" w:sz="0" w:space="0" w:color="auto"/>
                    <w:bottom w:val="none" w:sz="0" w:space="0" w:color="auto"/>
                    <w:right w:val="none" w:sz="0" w:space="0" w:color="auto"/>
                  </w:divBdr>
                </w:div>
                <w:div w:id="1633244770">
                  <w:marLeft w:val="0"/>
                  <w:marRight w:val="0"/>
                  <w:marTop w:val="120"/>
                  <w:marBottom w:val="0"/>
                  <w:divBdr>
                    <w:top w:val="none" w:sz="0" w:space="0" w:color="auto"/>
                    <w:left w:val="none" w:sz="0" w:space="0" w:color="auto"/>
                    <w:bottom w:val="none" w:sz="0" w:space="0" w:color="auto"/>
                    <w:right w:val="none" w:sz="0" w:space="0" w:color="auto"/>
                  </w:divBdr>
                </w:div>
                <w:div w:id="373116385">
                  <w:marLeft w:val="0"/>
                  <w:marRight w:val="0"/>
                  <w:marTop w:val="120"/>
                  <w:marBottom w:val="96"/>
                  <w:divBdr>
                    <w:top w:val="none" w:sz="0" w:space="0" w:color="auto"/>
                    <w:left w:val="single" w:sz="24" w:space="0" w:color="CED3F1"/>
                    <w:bottom w:val="none" w:sz="0" w:space="0" w:color="auto"/>
                    <w:right w:val="none" w:sz="0" w:space="0" w:color="auto"/>
                  </w:divBdr>
                </w:div>
                <w:div w:id="1658414378">
                  <w:marLeft w:val="0"/>
                  <w:marRight w:val="0"/>
                  <w:marTop w:val="120"/>
                  <w:marBottom w:val="0"/>
                  <w:divBdr>
                    <w:top w:val="none" w:sz="0" w:space="0" w:color="auto"/>
                    <w:left w:val="none" w:sz="0" w:space="0" w:color="auto"/>
                    <w:bottom w:val="none" w:sz="0" w:space="0" w:color="auto"/>
                    <w:right w:val="none" w:sz="0" w:space="0" w:color="auto"/>
                  </w:divBdr>
                </w:div>
                <w:div w:id="786968113">
                  <w:marLeft w:val="0"/>
                  <w:marRight w:val="0"/>
                  <w:marTop w:val="120"/>
                  <w:marBottom w:val="0"/>
                  <w:divBdr>
                    <w:top w:val="none" w:sz="0" w:space="0" w:color="auto"/>
                    <w:left w:val="none" w:sz="0" w:space="0" w:color="auto"/>
                    <w:bottom w:val="none" w:sz="0" w:space="0" w:color="auto"/>
                    <w:right w:val="none" w:sz="0" w:space="0" w:color="auto"/>
                  </w:divBdr>
                </w:div>
                <w:div w:id="689650562">
                  <w:marLeft w:val="0"/>
                  <w:marRight w:val="0"/>
                  <w:marTop w:val="120"/>
                  <w:marBottom w:val="0"/>
                  <w:divBdr>
                    <w:top w:val="none" w:sz="0" w:space="0" w:color="auto"/>
                    <w:left w:val="none" w:sz="0" w:space="0" w:color="auto"/>
                    <w:bottom w:val="none" w:sz="0" w:space="0" w:color="auto"/>
                    <w:right w:val="none" w:sz="0" w:space="0" w:color="auto"/>
                  </w:divBdr>
                </w:div>
                <w:div w:id="268322604">
                  <w:marLeft w:val="0"/>
                  <w:marRight w:val="0"/>
                  <w:marTop w:val="120"/>
                  <w:marBottom w:val="0"/>
                  <w:divBdr>
                    <w:top w:val="none" w:sz="0" w:space="0" w:color="auto"/>
                    <w:left w:val="none" w:sz="0" w:space="0" w:color="auto"/>
                    <w:bottom w:val="none" w:sz="0" w:space="0" w:color="auto"/>
                    <w:right w:val="none" w:sz="0" w:space="0" w:color="auto"/>
                  </w:divBdr>
                </w:div>
                <w:div w:id="44254234">
                  <w:marLeft w:val="0"/>
                  <w:marRight w:val="0"/>
                  <w:marTop w:val="120"/>
                  <w:marBottom w:val="0"/>
                  <w:divBdr>
                    <w:top w:val="none" w:sz="0" w:space="0" w:color="auto"/>
                    <w:left w:val="none" w:sz="0" w:space="0" w:color="auto"/>
                    <w:bottom w:val="none" w:sz="0" w:space="0" w:color="auto"/>
                    <w:right w:val="none" w:sz="0" w:space="0" w:color="auto"/>
                  </w:divBdr>
                </w:div>
                <w:div w:id="757021181">
                  <w:marLeft w:val="0"/>
                  <w:marRight w:val="0"/>
                  <w:marTop w:val="120"/>
                  <w:marBottom w:val="0"/>
                  <w:divBdr>
                    <w:top w:val="none" w:sz="0" w:space="0" w:color="auto"/>
                    <w:left w:val="none" w:sz="0" w:space="0" w:color="auto"/>
                    <w:bottom w:val="none" w:sz="0" w:space="0" w:color="auto"/>
                    <w:right w:val="none" w:sz="0" w:space="0" w:color="auto"/>
                  </w:divBdr>
                </w:div>
                <w:div w:id="1076512813">
                  <w:marLeft w:val="0"/>
                  <w:marRight w:val="0"/>
                  <w:marTop w:val="120"/>
                  <w:marBottom w:val="0"/>
                  <w:divBdr>
                    <w:top w:val="none" w:sz="0" w:space="0" w:color="auto"/>
                    <w:left w:val="none" w:sz="0" w:space="0" w:color="auto"/>
                    <w:bottom w:val="none" w:sz="0" w:space="0" w:color="auto"/>
                    <w:right w:val="none" w:sz="0" w:space="0" w:color="auto"/>
                  </w:divBdr>
                </w:div>
                <w:div w:id="238103469">
                  <w:marLeft w:val="0"/>
                  <w:marRight w:val="0"/>
                  <w:marTop w:val="120"/>
                  <w:marBottom w:val="0"/>
                  <w:divBdr>
                    <w:top w:val="none" w:sz="0" w:space="0" w:color="auto"/>
                    <w:left w:val="none" w:sz="0" w:space="0" w:color="auto"/>
                    <w:bottom w:val="none" w:sz="0" w:space="0" w:color="auto"/>
                    <w:right w:val="none" w:sz="0" w:space="0" w:color="auto"/>
                  </w:divBdr>
                </w:div>
                <w:div w:id="83692122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96155/64ee837596f2413f96585bba71e8ff64727fb2b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sultant.ru/document/cons_doc_LAW_213122/"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onsultant.ru/document/cons_doc_LAW_213118/" TargetMode="External"/><Relationship Id="rId11" Type="http://schemas.openxmlformats.org/officeDocument/2006/relationships/hyperlink" Target="http://www.consultant.ru/document/cons_doc_LAW_212712/" TargetMode="External"/><Relationship Id="rId5" Type="http://schemas.openxmlformats.org/officeDocument/2006/relationships/hyperlink" Target="http://www.consultant.ru/document/cons_doc_LAW_200571/3d0cac60971a511280cbba229d9b6329c07731f7/" TargetMode="External"/><Relationship Id="rId10" Type="http://schemas.openxmlformats.org/officeDocument/2006/relationships/hyperlink" Target="http://www.consultant.ru/document/cons_doc_LAW_285556/" TargetMode="External"/><Relationship Id="rId4" Type="http://schemas.openxmlformats.org/officeDocument/2006/relationships/webSettings" Target="webSettings.xml"/><Relationship Id="rId9" Type="http://schemas.openxmlformats.org/officeDocument/2006/relationships/hyperlink" Target="http://www.consultant.ru/document/cons_doc_LAW_296155/64ee837596f2413f96585bba71e8ff64727fb2b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1068</Words>
  <Characters>6089</Characters>
  <Application>Microsoft Office Word</Application>
  <DocSecurity>0</DocSecurity>
  <Lines>50</Lines>
  <Paragraphs>14</Paragraphs>
  <ScaleCrop>false</ScaleCrop>
  <Company/>
  <LinksUpToDate>false</LinksUpToDate>
  <CharactersWithSpaces>7143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2018-06-25T08:55:00Z</dcterms:created>
  <dcterms:modified xsi:type="dcterms:W3CDTF">2018-06-25T08:57:00Z</dcterms:modified>
</cp:coreProperties>
</file>